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F559" w14:textId="0CB1F006" w:rsidR="005A0CBA" w:rsidRDefault="005A0CBA" w:rsidP="005A0CBA">
      <w:pPr>
        <w:jc w:val="both"/>
        <w:rPr>
          <w:rFonts w:ascii="Arial" w:hAnsi="Arial" w:cs="Arial"/>
          <w:b/>
          <w:sz w:val="22"/>
          <w:szCs w:val="22"/>
        </w:rPr>
      </w:pPr>
      <w:bookmarkStart w:id="0" w:name="_Hlk41902608"/>
    </w:p>
    <w:p w14:paraId="6B812F5F" w14:textId="77777777" w:rsidR="005A0CBA" w:rsidRPr="00436FAE" w:rsidRDefault="005A0CBA" w:rsidP="005A0CBA">
      <w:pPr>
        <w:jc w:val="both"/>
        <w:rPr>
          <w:rFonts w:ascii="Arial" w:hAnsi="Arial" w:cs="Arial"/>
          <w:b/>
          <w:sz w:val="16"/>
          <w:szCs w:val="16"/>
        </w:rPr>
      </w:pPr>
    </w:p>
    <w:p w14:paraId="560339C2" w14:textId="44AFE389" w:rsidR="005A0CBA" w:rsidRPr="00436FAE" w:rsidRDefault="005A0CBA" w:rsidP="00430876">
      <w:pPr>
        <w:jc w:val="both"/>
        <w:rPr>
          <w:rFonts w:ascii="Arial" w:hAnsi="Arial" w:cs="Arial"/>
          <w:b/>
          <w:sz w:val="16"/>
          <w:szCs w:val="16"/>
        </w:rPr>
      </w:pPr>
    </w:p>
    <w:p w14:paraId="00ACD7F5" w14:textId="30675A36" w:rsidR="00E93BA8" w:rsidRPr="005F7A1F" w:rsidRDefault="00E93BA8" w:rsidP="00E93BA8">
      <w:pPr>
        <w:tabs>
          <w:tab w:val="left" w:pos="4536"/>
        </w:tabs>
        <w:ind w:left="4253" w:right="49"/>
        <w:jc w:val="both"/>
        <w:rPr>
          <w:rFonts w:ascii="Arial" w:hAnsi="Arial" w:cs="Arial"/>
          <w:b/>
          <w:sz w:val="22"/>
          <w:szCs w:val="22"/>
        </w:rPr>
      </w:pPr>
      <w:r w:rsidRPr="00157971">
        <w:rPr>
          <w:rFonts w:ascii="Arial" w:hAnsi="Arial" w:cs="Arial"/>
          <w:b/>
          <w:sz w:val="22"/>
          <w:szCs w:val="22"/>
        </w:rPr>
        <w:t xml:space="preserve">IMPARTE INSTRUCCIONES PARA LAS COMUNICACIONES DIGITALES </w:t>
      </w:r>
      <w:r>
        <w:rPr>
          <w:rFonts w:ascii="Arial" w:hAnsi="Arial" w:cs="Arial"/>
          <w:b/>
          <w:sz w:val="22"/>
          <w:szCs w:val="22"/>
        </w:rPr>
        <w:t>ENTRE</w:t>
      </w:r>
      <w:r w:rsidRPr="00157971">
        <w:rPr>
          <w:rFonts w:ascii="Arial" w:hAnsi="Arial" w:cs="Arial"/>
          <w:b/>
          <w:sz w:val="22"/>
          <w:szCs w:val="22"/>
        </w:rPr>
        <w:t xml:space="preserve"> </w:t>
      </w:r>
      <w:r>
        <w:rPr>
          <w:rFonts w:ascii="Arial" w:hAnsi="Arial" w:cs="Arial"/>
          <w:b/>
          <w:sz w:val="22"/>
          <w:szCs w:val="22"/>
        </w:rPr>
        <w:t xml:space="preserve">LA </w:t>
      </w:r>
      <w:r w:rsidRPr="00157971">
        <w:rPr>
          <w:rFonts w:ascii="Arial" w:hAnsi="Arial" w:cs="Arial"/>
          <w:b/>
          <w:sz w:val="22"/>
          <w:szCs w:val="22"/>
        </w:rPr>
        <w:t xml:space="preserve">SUPERINTENDENCIA </w:t>
      </w:r>
      <w:r>
        <w:rPr>
          <w:rFonts w:ascii="Arial" w:hAnsi="Arial" w:cs="Arial"/>
          <w:b/>
          <w:sz w:val="22"/>
          <w:szCs w:val="22"/>
        </w:rPr>
        <w:t>Y</w:t>
      </w:r>
      <w:r w:rsidRPr="00157971">
        <w:rPr>
          <w:rFonts w:ascii="Arial" w:hAnsi="Arial" w:cs="Arial"/>
          <w:b/>
          <w:sz w:val="22"/>
          <w:szCs w:val="22"/>
        </w:rPr>
        <w:t xml:space="preserve"> LAS SOCIEDADES OPERADORAS Y CONCESIONARIAS DE CASINOS DE JUEGO</w:t>
      </w:r>
      <w:r>
        <w:rPr>
          <w:rFonts w:ascii="Arial" w:hAnsi="Arial" w:cs="Arial"/>
          <w:b/>
          <w:sz w:val="22"/>
          <w:szCs w:val="22"/>
        </w:rPr>
        <w:t>,</w:t>
      </w:r>
      <w:r w:rsidRPr="00157971">
        <w:rPr>
          <w:rFonts w:ascii="Arial" w:hAnsi="Arial" w:cs="Arial"/>
          <w:b/>
          <w:sz w:val="22"/>
          <w:szCs w:val="22"/>
        </w:rPr>
        <w:t xml:space="preserve"> Y MODIFICA Y DEROGA LAS CIRCULARES QUE INDICA.</w:t>
      </w:r>
    </w:p>
    <w:p w14:paraId="60159BB5" w14:textId="77777777" w:rsidR="00E93BA8" w:rsidRPr="005F7A1F" w:rsidRDefault="00E93BA8" w:rsidP="00430876">
      <w:pPr>
        <w:tabs>
          <w:tab w:val="left" w:pos="4536"/>
        </w:tabs>
        <w:ind w:left="4253" w:right="49"/>
        <w:jc w:val="both"/>
        <w:rPr>
          <w:rFonts w:ascii="Arial" w:hAnsi="Arial" w:cs="Arial"/>
          <w:b/>
          <w:sz w:val="22"/>
          <w:szCs w:val="22"/>
        </w:rPr>
      </w:pPr>
    </w:p>
    <w:p w14:paraId="263FCC56" w14:textId="4C56BA99" w:rsidR="005A0CBA" w:rsidRDefault="005A0CBA" w:rsidP="00430876">
      <w:pPr>
        <w:ind w:right="49"/>
        <w:rPr>
          <w:rFonts w:ascii="Arial" w:hAnsi="Arial" w:cs="Arial"/>
          <w:b/>
          <w:sz w:val="22"/>
          <w:szCs w:val="22"/>
        </w:rPr>
      </w:pPr>
    </w:p>
    <w:p w14:paraId="07712ADE" w14:textId="77777777" w:rsidR="005A0CBA" w:rsidRPr="005F7A1F" w:rsidRDefault="005A0CBA" w:rsidP="00430876">
      <w:pPr>
        <w:ind w:right="49"/>
        <w:rPr>
          <w:rFonts w:ascii="Arial" w:hAnsi="Arial" w:cs="Arial"/>
          <w:b/>
          <w:sz w:val="22"/>
          <w:szCs w:val="22"/>
        </w:rPr>
      </w:pPr>
    </w:p>
    <w:p w14:paraId="30CF1932" w14:textId="07FC875D" w:rsidR="00012ADD" w:rsidRDefault="005A0CBA" w:rsidP="00AC7AA2">
      <w:pPr>
        <w:ind w:firstLine="4253"/>
        <w:jc w:val="both"/>
        <w:rPr>
          <w:rFonts w:ascii="Arial" w:hAnsi="Arial" w:cs="Arial"/>
          <w:b/>
          <w:sz w:val="22"/>
          <w:szCs w:val="22"/>
        </w:rPr>
      </w:pPr>
      <w:r w:rsidRPr="00AC7AA2">
        <w:rPr>
          <w:rFonts w:ascii="Arial" w:hAnsi="Arial" w:cs="Arial"/>
          <w:b/>
          <w:sz w:val="22"/>
          <w:szCs w:val="22"/>
        </w:rPr>
        <w:t xml:space="preserve">VISTO: </w:t>
      </w:r>
    </w:p>
    <w:p w14:paraId="54266154" w14:textId="77777777" w:rsidR="00012ADD" w:rsidRPr="00B9154C" w:rsidRDefault="00012ADD" w:rsidP="00AC7AA2">
      <w:pPr>
        <w:ind w:firstLine="4253"/>
        <w:jc w:val="both"/>
        <w:rPr>
          <w:rFonts w:ascii="Arial" w:hAnsi="Arial" w:cs="Arial"/>
          <w:b/>
          <w:sz w:val="22"/>
          <w:szCs w:val="22"/>
        </w:rPr>
      </w:pPr>
    </w:p>
    <w:p w14:paraId="26548EA4" w14:textId="2A772A3E" w:rsidR="0092216D" w:rsidRPr="007E6344" w:rsidRDefault="006C5A8C" w:rsidP="007E6344">
      <w:pPr>
        <w:ind w:firstLine="4253"/>
        <w:jc w:val="both"/>
        <w:rPr>
          <w:rFonts w:ascii="Arial" w:hAnsi="Arial" w:cs="Arial"/>
          <w:bCs/>
          <w:sz w:val="22"/>
          <w:szCs w:val="22"/>
        </w:rPr>
      </w:pPr>
      <w:r w:rsidRPr="00B9154C">
        <w:rPr>
          <w:rFonts w:ascii="Arial" w:hAnsi="Arial" w:cs="Arial"/>
          <w:sz w:val="22"/>
          <w:szCs w:val="22"/>
          <w:lang w:val="es-MX"/>
        </w:rPr>
        <w:t xml:space="preserve">Lo dispuesto en los </w:t>
      </w:r>
      <w:r w:rsidRPr="00E53F8A">
        <w:rPr>
          <w:rFonts w:ascii="Arial" w:hAnsi="Arial" w:cs="Arial"/>
          <w:sz w:val="22"/>
          <w:szCs w:val="22"/>
          <w:lang w:val="es-MX"/>
        </w:rPr>
        <w:t>artículos 36,</w:t>
      </w:r>
      <w:r w:rsidRPr="00B9154C">
        <w:rPr>
          <w:rFonts w:ascii="Arial" w:hAnsi="Arial" w:cs="Arial"/>
          <w:sz w:val="22"/>
          <w:szCs w:val="22"/>
          <w:lang w:val="es-MX"/>
        </w:rPr>
        <w:t xml:space="preserve"> 37 y 42 </w:t>
      </w:r>
      <w:proofErr w:type="spellStart"/>
      <w:r w:rsidRPr="00B9154C">
        <w:rPr>
          <w:rFonts w:ascii="Arial" w:hAnsi="Arial" w:cs="Arial"/>
          <w:sz w:val="22"/>
          <w:szCs w:val="22"/>
          <w:lang w:val="es-MX"/>
        </w:rPr>
        <w:t>N°</w:t>
      </w:r>
      <w:proofErr w:type="spellEnd"/>
      <w:r w:rsidRPr="00B9154C">
        <w:rPr>
          <w:rFonts w:ascii="Arial" w:hAnsi="Arial" w:cs="Arial"/>
          <w:sz w:val="22"/>
          <w:szCs w:val="22"/>
        </w:rPr>
        <w:t xml:space="preserve"> </w:t>
      </w:r>
      <w:r w:rsidRPr="00B9154C">
        <w:rPr>
          <w:rFonts w:ascii="Arial" w:hAnsi="Arial" w:cs="Arial"/>
          <w:sz w:val="22"/>
          <w:szCs w:val="22"/>
          <w:lang w:val="es-MX"/>
        </w:rPr>
        <w:t xml:space="preserve">7 de la Ley </w:t>
      </w:r>
      <w:proofErr w:type="spellStart"/>
      <w:r w:rsidRPr="00B9154C">
        <w:rPr>
          <w:rFonts w:ascii="Arial" w:hAnsi="Arial" w:cs="Arial"/>
          <w:sz w:val="22"/>
          <w:szCs w:val="22"/>
          <w:lang w:val="es-MX"/>
        </w:rPr>
        <w:t>N°</w:t>
      </w:r>
      <w:proofErr w:type="spellEnd"/>
      <w:r w:rsidRPr="00B9154C">
        <w:rPr>
          <w:rFonts w:ascii="Arial" w:hAnsi="Arial" w:cs="Arial"/>
          <w:sz w:val="22"/>
          <w:szCs w:val="22"/>
          <w:lang w:val="es-MX"/>
        </w:rPr>
        <w:t xml:space="preserve"> 19.995, que establece las Bases Generales para la Autorización, Funcionamiento y Fiscalización de Casinos de Juego</w:t>
      </w:r>
      <w:r w:rsidR="0092216D" w:rsidRPr="00B9154C">
        <w:rPr>
          <w:rFonts w:ascii="Arial" w:hAnsi="Arial" w:cs="Arial"/>
          <w:bCs/>
          <w:sz w:val="22"/>
          <w:szCs w:val="22"/>
        </w:rPr>
        <w:t>;</w:t>
      </w:r>
      <w:r w:rsidR="008A0BE4" w:rsidRPr="00B9154C">
        <w:rPr>
          <w:rFonts w:ascii="Arial" w:hAnsi="Arial" w:cs="Arial"/>
          <w:bCs/>
          <w:sz w:val="22"/>
          <w:szCs w:val="22"/>
        </w:rPr>
        <w:t xml:space="preserve"> </w:t>
      </w:r>
      <w:r w:rsidR="0092216D" w:rsidRPr="00B9154C">
        <w:rPr>
          <w:rFonts w:ascii="Arial" w:hAnsi="Arial" w:cs="Arial"/>
          <w:bCs/>
          <w:sz w:val="22"/>
          <w:szCs w:val="22"/>
        </w:rPr>
        <w:t xml:space="preserve">en </w:t>
      </w:r>
      <w:r w:rsidR="00E44253">
        <w:rPr>
          <w:rFonts w:ascii="Arial" w:hAnsi="Arial" w:cs="Arial"/>
          <w:bCs/>
          <w:sz w:val="22"/>
          <w:szCs w:val="22"/>
        </w:rPr>
        <w:t>los artículos</w:t>
      </w:r>
      <w:r w:rsidR="00277EEE" w:rsidRPr="00E53F8A">
        <w:rPr>
          <w:rFonts w:ascii="Arial" w:hAnsi="Arial" w:cs="Arial"/>
          <w:sz w:val="22"/>
          <w:szCs w:val="22"/>
          <w:lang w:val="es-MX"/>
        </w:rPr>
        <w:t xml:space="preserve"> </w:t>
      </w:r>
      <w:r w:rsidR="00E16B32">
        <w:rPr>
          <w:rFonts w:ascii="Arial" w:hAnsi="Arial" w:cs="Arial"/>
          <w:sz w:val="22"/>
          <w:szCs w:val="22"/>
          <w:lang w:val="es-MX"/>
        </w:rPr>
        <w:t>5</w:t>
      </w:r>
      <w:r w:rsidR="00BA1710">
        <w:rPr>
          <w:rFonts w:ascii="Arial" w:hAnsi="Arial" w:cs="Arial"/>
          <w:sz w:val="22"/>
          <w:szCs w:val="22"/>
          <w:lang w:val="es-MX"/>
        </w:rPr>
        <w:t xml:space="preserve">, </w:t>
      </w:r>
      <w:r w:rsidR="00E16B32">
        <w:rPr>
          <w:rFonts w:ascii="Arial" w:hAnsi="Arial" w:cs="Arial"/>
          <w:sz w:val="22"/>
          <w:szCs w:val="22"/>
          <w:lang w:val="es-MX"/>
        </w:rPr>
        <w:t>19</w:t>
      </w:r>
      <w:r w:rsidR="00BA1710">
        <w:rPr>
          <w:rFonts w:ascii="Arial" w:hAnsi="Arial" w:cs="Arial"/>
          <w:sz w:val="22"/>
          <w:szCs w:val="22"/>
          <w:lang w:val="es-MX"/>
        </w:rPr>
        <w:t xml:space="preserve"> y 30 letra a)</w:t>
      </w:r>
      <w:r w:rsidR="00E16B32">
        <w:rPr>
          <w:rFonts w:ascii="Arial" w:hAnsi="Arial" w:cs="Arial"/>
          <w:sz w:val="22"/>
          <w:szCs w:val="22"/>
          <w:lang w:val="es-MX"/>
        </w:rPr>
        <w:t xml:space="preserve"> de </w:t>
      </w:r>
      <w:r w:rsidR="0092216D" w:rsidRPr="00B9154C">
        <w:rPr>
          <w:rFonts w:ascii="Arial" w:hAnsi="Arial" w:cs="Arial"/>
          <w:bCs/>
          <w:sz w:val="22"/>
          <w:szCs w:val="22"/>
        </w:rPr>
        <w:t>la Ley N°19.880,</w:t>
      </w:r>
      <w:r w:rsidR="00BA5FB1" w:rsidRPr="00B9154C">
        <w:rPr>
          <w:rFonts w:ascii="Arial" w:hAnsi="Arial" w:cs="Arial"/>
          <w:bCs/>
          <w:sz w:val="22"/>
          <w:szCs w:val="22"/>
        </w:rPr>
        <w:t xml:space="preserve"> </w:t>
      </w:r>
      <w:r w:rsidR="0092216D" w:rsidRPr="00B9154C">
        <w:rPr>
          <w:rFonts w:ascii="Arial" w:hAnsi="Arial" w:cs="Arial"/>
          <w:bCs/>
          <w:sz w:val="22"/>
          <w:szCs w:val="22"/>
        </w:rPr>
        <w:t>que establece Bases de los Procedimientos Administrativos que rigen los actos de los órganos de la administración del Estado</w:t>
      </w:r>
      <w:r w:rsidR="00B82A39" w:rsidRPr="00E16B32">
        <w:rPr>
          <w:rFonts w:ascii="Arial" w:hAnsi="Arial" w:cs="Arial"/>
          <w:bCs/>
          <w:sz w:val="22"/>
          <w:szCs w:val="22"/>
        </w:rPr>
        <w:t>;</w:t>
      </w:r>
      <w:r w:rsidR="00B145BD" w:rsidRPr="00E16B32">
        <w:rPr>
          <w:rFonts w:ascii="Arial" w:hAnsi="Arial" w:cs="Arial"/>
          <w:bCs/>
          <w:sz w:val="22"/>
          <w:szCs w:val="22"/>
        </w:rPr>
        <w:t xml:space="preserve"> en</w:t>
      </w:r>
      <w:r w:rsidR="00B82A39" w:rsidRPr="00E16B32">
        <w:rPr>
          <w:rFonts w:ascii="Arial" w:hAnsi="Arial" w:cs="Arial"/>
          <w:bCs/>
          <w:sz w:val="22"/>
          <w:szCs w:val="22"/>
        </w:rPr>
        <w:t xml:space="preserve"> </w:t>
      </w:r>
      <w:r w:rsidR="00B145BD" w:rsidRPr="00E16B32">
        <w:rPr>
          <w:rFonts w:ascii="Arial" w:hAnsi="Arial" w:cs="Arial"/>
          <w:bCs/>
          <w:sz w:val="22"/>
          <w:szCs w:val="22"/>
        </w:rPr>
        <w:t xml:space="preserve">el Dictamen </w:t>
      </w:r>
      <w:proofErr w:type="spellStart"/>
      <w:r w:rsidR="00B145BD" w:rsidRPr="00E16B32">
        <w:rPr>
          <w:rFonts w:ascii="Arial" w:hAnsi="Arial" w:cs="Arial"/>
          <w:bCs/>
          <w:sz w:val="22"/>
          <w:szCs w:val="22"/>
        </w:rPr>
        <w:t>N°</w:t>
      </w:r>
      <w:proofErr w:type="spellEnd"/>
      <w:r w:rsidR="00B145BD" w:rsidRPr="00E16B32">
        <w:rPr>
          <w:rFonts w:ascii="Arial" w:hAnsi="Arial" w:cs="Arial"/>
          <w:bCs/>
          <w:sz w:val="22"/>
          <w:szCs w:val="22"/>
        </w:rPr>
        <w:t xml:space="preserve"> 767N13</w:t>
      </w:r>
      <w:r w:rsidR="00B145BD" w:rsidRPr="00B9154C">
        <w:rPr>
          <w:rFonts w:ascii="Arial" w:hAnsi="Arial" w:cs="Arial"/>
          <w:bCs/>
          <w:sz w:val="22"/>
          <w:szCs w:val="22"/>
        </w:rPr>
        <w:t>, de fecha 4 de enero de 2013, de la Contraloría General de la República</w:t>
      </w:r>
      <w:r w:rsidR="00D77A78" w:rsidRPr="00B9154C">
        <w:rPr>
          <w:rFonts w:ascii="Arial" w:hAnsi="Arial" w:cs="Arial"/>
          <w:bCs/>
          <w:sz w:val="22"/>
          <w:szCs w:val="22"/>
        </w:rPr>
        <w:t>;</w:t>
      </w:r>
      <w:r w:rsidR="00B145BD" w:rsidRPr="00B9154C">
        <w:rPr>
          <w:rFonts w:ascii="Arial" w:hAnsi="Arial" w:cs="Arial"/>
          <w:bCs/>
          <w:sz w:val="22"/>
          <w:szCs w:val="22"/>
        </w:rPr>
        <w:t xml:space="preserve"> </w:t>
      </w:r>
      <w:r w:rsidR="00DB02DF" w:rsidRPr="00B9154C">
        <w:rPr>
          <w:rFonts w:ascii="Arial" w:hAnsi="Arial" w:cs="Arial"/>
          <w:bCs/>
          <w:sz w:val="22"/>
          <w:szCs w:val="22"/>
        </w:rPr>
        <w:t xml:space="preserve">en la Ley </w:t>
      </w:r>
      <w:proofErr w:type="spellStart"/>
      <w:r w:rsidR="00DB02DF" w:rsidRPr="00B9154C">
        <w:rPr>
          <w:rFonts w:ascii="Arial" w:hAnsi="Arial" w:cs="Arial"/>
          <w:bCs/>
          <w:sz w:val="22"/>
          <w:szCs w:val="22"/>
        </w:rPr>
        <w:t>N°</w:t>
      </w:r>
      <w:proofErr w:type="spellEnd"/>
      <w:r w:rsidR="00DB02DF" w:rsidRPr="00B9154C">
        <w:rPr>
          <w:rFonts w:ascii="Arial" w:hAnsi="Arial" w:cs="Arial"/>
          <w:bCs/>
          <w:sz w:val="22"/>
          <w:szCs w:val="22"/>
        </w:rPr>
        <w:t xml:space="preserve"> 21.180 </w:t>
      </w:r>
      <w:r w:rsidR="00946348" w:rsidRPr="00B9154C">
        <w:rPr>
          <w:rFonts w:ascii="Arial" w:hAnsi="Arial" w:cs="Arial"/>
          <w:bCs/>
          <w:sz w:val="22"/>
          <w:szCs w:val="22"/>
        </w:rPr>
        <w:t>de Transformación</w:t>
      </w:r>
      <w:r w:rsidR="00946348" w:rsidRPr="00AC7AA2">
        <w:rPr>
          <w:rFonts w:ascii="Arial" w:hAnsi="Arial" w:cs="Arial"/>
          <w:bCs/>
          <w:sz w:val="22"/>
          <w:szCs w:val="22"/>
        </w:rPr>
        <w:t xml:space="preserve"> Digital del Estado</w:t>
      </w:r>
      <w:r w:rsidR="00874BE9" w:rsidRPr="00AC7AA2">
        <w:rPr>
          <w:rFonts w:ascii="Arial" w:hAnsi="Arial" w:cs="Arial"/>
          <w:bCs/>
          <w:sz w:val="22"/>
          <w:szCs w:val="22"/>
        </w:rPr>
        <w:t xml:space="preserve"> modificada </w:t>
      </w:r>
      <w:r w:rsidR="00C40461" w:rsidRPr="00AC7AA2">
        <w:rPr>
          <w:rFonts w:ascii="Arial" w:hAnsi="Arial" w:cs="Arial"/>
          <w:bCs/>
          <w:sz w:val="22"/>
          <w:szCs w:val="22"/>
        </w:rPr>
        <w:t xml:space="preserve">a su vez por la Ley </w:t>
      </w:r>
      <w:proofErr w:type="spellStart"/>
      <w:r w:rsidR="00C40461" w:rsidRPr="00AC7AA2">
        <w:rPr>
          <w:rFonts w:ascii="Arial" w:hAnsi="Arial" w:cs="Arial"/>
          <w:bCs/>
          <w:sz w:val="22"/>
          <w:szCs w:val="22"/>
        </w:rPr>
        <w:t>N°</w:t>
      </w:r>
      <w:proofErr w:type="spellEnd"/>
      <w:r w:rsidR="00C40461" w:rsidRPr="00AC7AA2">
        <w:rPr>
          <w:rFonts w:ascii="Arial" w:hAnsi="Arial" w:cs="Arial"/>
          <w:bCs/>
          <w:sz w:val="22"/>
          <w:szCs w:val="22"/>
        </w:rPr>
        <w:t xml:space="preserve"> 21.464 que Modifica </w:t>
      </w:r>
      <w:r w:rsidR="00242045" w:rsidRPr="00AC7AA2">
        <w:rPr>
          <w:rFonts w:ascii="Arial" w:hAnsi="Arial" w:cs="Arial"/>
          <w:bCs/>
          <w:sz w:val="22"/>
          <w:szCs w:val="22"/>
        </w:rPr>
        <w:t>D</w:t>
      </w:r>
      <w:r w:rsidR="00385037" w:rsidRPr="00AC7AA2">
        <w:rPr>
          <w:rFonts w:ascii="Arial" w:hAnsi="Arial" w:cs="Arial"/>
          <w:bCs/>
          <w:sz w:val="22"/>
          <w:szCs w:val="22"/>
        </w:rPr>
        <w:t xml:space="preserve">iversos </w:t>
      </w:r>
      <w:r w:rsidR="00242045" w:rsidRPr="00AC7AA2">
        <w:rPr>
          <w:rFonts w:ascii="Arial" w:hAnsi="Arial" w:cs="Arial"/>
          <w:bCs/>
          <w:sz w:val="22"/>
          <w:szCs w:val="22"/>
        </w:rPr>
        <w:t>C</w:t>
      </w:r>
      <w:r w:rsidR="00385037" w:rsidRPr="00AC7AA2">
        <w:rPr>
          <w:rFonts w:ascii="Arial" w:hAnsi="Arial" w:cs="Arial"/>
          <w:bCs/>
          <w:sz w:val="22"/>
          <w:szCs w:val="22"/>
        </w:rPr>
        <w:t xml:space="preserve">uerpos </w:t>
      </w:r>
      <w:r w:rsidR="00242045" w:rsidRPr="00AC7AA2">
        <w:rPr>
          <w:rFonts w:ascii="Arial" w:hAnsi="Arial" w:cs="Arial"/>
          <w:bCs/>
          <w:sz w:val="22"/>
          <w:szCs w:val="22"/>
        </w:rPr>
        <w:t>L</w:t>
      </w:r>
      <w:r w:rsidR="00385037" w:rsidRPr="00AC7AA2">
        <w:rPr>
          <w:rFonts w:ascii="Arial" w:hAnsi="Arial" w:cs="Arial"/>
          <w:bCs/>
          <w:sz w:val="22"/>
          <w:szCs w:val="22"/>
        </w:rPr>
        <w:t>egales, en Materia de Transformación Digital del Estado;</w:t>
      </w:r>
      <w:r w:rsidR="00C40461" w:rsidRPr="00AC7AA2">
        <w:rPr>
          <w:rFonts w:ascii="Arial" w:hAnsi="Arial" w:cs="Arial"/>
          <w:bCs/>
          <w:sz w:val="22"/>
          <w:szCs w:val="22"/>
        </w:rPr>
        <w:t xml:space="preserve"> </w:t>
      </w:r>
      <w:r w:rsidR="00487EAA" w:rsidRPr="00AC7AA2">
        <w:rPr>
          <w:rFonts w:ascii="Arial" w:hAnsi="Arial" w:cs="Arial"/>
          <w:bCs/>
          <w:sz w:val="22"/>
          <w:szCs w:val="22"/>
        </w:rPr>
        <w:t xml:space="preserve">en los artículos 33 y 34 del Decreto Supremo </w:t>
      </w:r>
      <w:proofErr w:type="spellStart"/>
      <w:r w:rsidR="00487EAA" w:rsidRPr="00AC7AA2">
        <w:rPr>
          <w:rFonts w:ascii="Arial" w:hAnsi="Arial" w:cs="Arial"/>
          <w:bCs/>
          <w:sz w:val="22"/>
          <w:szCs w:val="22"/>
        </w:rPr>
        <w:t>N°</w:t>
      </w:r>
      <w:proofErr w:type="spellEnd"/>
      <w:r w:rsidR="00487EAA" w:rsidRPr="00AC7AA2">
        <w:rPr>
          <w:rFonts w:ascii="Arial" w:hAnsi="Arial" w:cs="Arial"/>
          <w:bCs/>
          <w:sz w:val="22"/>
          <w:szCs w:val="22"/>
        </w:rPr>
        <w:t xml:space="preserve"> 287, de 2005, del Ministerio de Hacienda, que aprueba el Reglamento de Funcionamiento y Fiscalización de Casinos de Juego</w:t>
      </w:r>
      <w:r w:rsidR="00913ADD" w:rsidRPr="00AC7AA2">
        <w:rPr>
          <w:rFonts w:ascii="Arial" w:hAnsi="Arial" w:cs="Arial"/>
          <w:bCs/>
          <w:sz w:val="22"/>
          <w:szCs w:val="22"/>
        </w:rPr>
        <w:t>;</w:t>
      </w:r>
      <w:r w:rsidR="000625AA">
        <w:rPr>
          <w:rFonts w:ascii="Arial" w:hAnsi="Arial" w:cs="Arial"/>
          <w:bCs/>
          <w:sz w:val="22"/>
          <w:szCs w:val="22"/>
        </w:rPr>
        <w:t xml:space="preserve"> en la Circulares </w:t>
      </w:r>
      <w:proofErr w:type="spellStart"/>
      <w:r w:rsidR="000625AA">
        <w:rPr>
          <w:rFonts w:ascii="Arial" w:hAnsi="Arial" w:cs="Arial"/>
          <w:bCs/>
          <w:sz w:val="22"/>
          <w:szCs w:val="22"/>
        </w:rPr>
        <w:t>N°</w:t>
      </w:r>
      <w:proofErr w:type="spellEnd"/>
      <w:r w:rsidR="000625AA">
        <w:rPr>
          <w:rFonts w:ascii="Arial" w:hAnsi="Arial" w:cs="Arial"/>
          <w:bCs/>
          <w:sz w:val="22"/>
          <w:szCs w:val="22"/>
        </w:rPr>
        <w:t xml:space="preserve"> </w:t>
      </w:r>
      <w:r w:rsidR="00CC7A4E">
        <w:rPr>
          <w:rFonts w:ascii="Arial" w:hAnsi="Arial" w:cs="Arial"/>
          <w:bCs/>
          <w:sz w:val="22"/>
          <w:szCs w:val="22"/>
        </w:rPr>
        <w:t>13 de 2010</w:t>
      </w:r>
      <w:r w:rsidR="00832335">
        <w:rPr>
          <w:rFonts w:ascii="Arial" w:hAnsi="Arial" w:cs="Arial"/>
          <w:bCs/>
          <w:sz w:val="22"/>
          <w:szCs w:val="22"/>
        </w:rPr>
        <w:t>;</w:t>
      </w:r>
      <w:r w:rsidR="00CC7A4E">
        <w:rPr>
          <w:rFonts w:ascii="Arial" w:hAnsi="Arial" w:cs="Arial"/>
          <w:bCs/>
          <w:sz w:val="22"/>
          <w:szCs w:val="22"/>
        </w:rPr>
        <w:t xml:space="preserve"> </w:t>
      </w:r>
      <w:proofErr w:type="spellStart"/>
      <w:r w:rsidR="00CC7A4E">
        <w:rPr>
          <w:rFonts w:ascii="Arial" w:hAnsi="Arial" w:cs="Arial"/>
          <w:bCs/>
          <w:sz w:val="22"/>
          <w:szCs w:val="22"/>
        </w:rPr>
        <w:t>N°</w:t>
      </w:r>
      <w:r w:rsidR="00C45B43">
        <w:rPr>
          <w:rFonts w:ascii="Arial" w:hAnsi="Arial" w:cs="Arial"/>
          <w:bCs/>
          <w:sz w:val="22"/>
          <w:szCs w:val="22"/>
        </w:rPr>
        <w:t>s</w:t>
      </w:r>
      <w:proofErr w:type="spellEnd"/>
      <w:r w:rsidR="00CC7A4E">
        <w:rPr>
          <w:rFonts w:ascii="Arial" w:hAnsi="Arial" w:cs="Arial"/>
          <w:bCs/>
          <w:sz w:val="22"/>
          <w:szCs w:val="22"/>
        </w:rPr>
        <w:t xml:space="preserve"> 14, 18, 22, </w:t>
      </w:r>
      <w:r w:rsidR="007E6344">
        <w:rPr>
          <w:rFonts w:ascii="Arial" w:hAnsi="Arial" w:cs="Arial"/>
          <w:bCs/>
          <w:sz w:val="22"/>
          <w:szCs w:val="22"/>
        </w:rPr>
        <w:t xml:space="preserve">25 </w:t>
      </w:r>
      <w:r w:rsidR="00CC7A4E">
        <w:rPr>
          <w:rFonts w:ascii="Arial" w:hAnsi="Arial" w:cs="Arial"/>
          <w:bCs/>
          <w:sz w:val="22"/>
          <w:szCs w:val="22"/>
        </w:rPr>
        <w:t>y 27</w:t>
      </w:r>
      <w:r w:rsidR="007E6344">
        <w:rPr>
          <w:rFonts w:ascii="Arial" w:hAnsi="Arial" w:cs="Arial"/>
          <w:bCs/>
          <w:sz w:val="22"/>
          <w:szCs w:val="22"/>
        </w:rPr>
        <w:t>, todas de 2011</w:t>
      </w:r>
      <w:r w:rsidR="00832335">
        <w:rPr>
          <w:rFonts w:ascii="Arial" w:hAnsi="Arial" w:cs="Arial"/>
          <w:bCs/>
          <w:sz w:val="22"/>
          <w:szCs w:val="22"/>
        </w:rPr>
        <w:t>;</w:t>
      </w:r>
      <w:r w:rsidR="007E6344">
        <w:rPr>
          <w:rFonts w:ascii="Arial" w:hAnsi="Arial" w:cs="Arial"/>
          <w:bCs/>
          <w:sz w:val="22"/>
          <w:szCs w:val="22"/>
        </w:rPr>
        <w:t xml:space="preserve"> </w:t>
      </w:r>
      <w:proofErr w:type="spellStart"/>
      <w:r w:rsidR="007E6344">
        <w:rPr>
          <w:rFonts w:ascii="Arial" w:hAnsi="Arial" w:cs="Arial"/>
          <w:bCs/>
          <w:sz w:val="22"/>
          <w:szCs w:val="22"/>
        </w:rPr>
        <w:t>N°</w:t>
      </w:r>
      <w:r w:rsidR="00C45B43">
        <w:rPr>
          <w:rFonts w:ascii="Arial" w:hAnsi="Arial" w:cs="Arial"/>
          <w:bCs/>
          <w:sz w:val="22"/>
          <w:szCs w:val="22"/>
        </w:rPr>
        <w:t>s</w:t>
      </w:r>
      <w:proofErr w:type="spellEnd"/>
      <w:r w:rsidR="007E6344">
        <w:rPr>
          <w:rFonts w:ascii="Arial" w:hAnsi="Arial" w:cs="Arial"/>
          <w:bCs/>
          <w:sz w:val="22"/>
          <w:szCs w:val="22"/>
        </w:rPr>
        <w:t xml:space="preserve"> 33, 34, 35, 37</w:t>
      </w:r>
      <w:r w:rsidR="00D834E3">
        <w:rPr>
          <w:rFonts w:ascii="Arial" w:hAnsi="Arial" w:cs="Arial"/>
          <w:bCs/>
          <w:sz w:val="22"/>
          <w:szCs w:val="22"/>
        </w:rPr>
        <w:t xml:space="preserve"> y</w:t>
      </w:r>
      <w:r w:rsidR="007E6344">
        <w:rPr>
          <w:rFonts w:ascii="Arial" w:hAnsi="Arial" w:cs="Arial"/>
          <w:bCs/>
          <w:sz w:val="22"/>
          <w:szCs w:val="22"/>
        </w:rPr>
        <w:t xml:space="preserve"> 42, todas de 2013, </w:t>
      </w:r>
      <w:proofErr w:type="spellStart"/>
      <w:r w:rsidR="007E6344">
        <w:rPr>
          <w:rFonts w:ascii="Arial" w:hAnsi="Arial" w:cs="Arial"/>
          <w:bCs/>
          <w:sz w:val="22"/>
          <w:szCs w:val="22"/>
        </w:rPr>
        <w:t>N°</w:t>
      </w:r>
      <w:r w:rsidR="00C45B43">
        <w:rPr>
          <w:rFonts w:ascii="Arial" w:hAnsi="Arial" w:cs="Arial"/>
          <w:bCs/>
          <w:sz w:val="22"/>
          <w:szCs w:val="22"/>
        </w:rPr>
        <w:t>a</w:t>
      </w:r>
      <w:proofErr w:type="spellEnd"/>
      <w:r w:rsidR="007E6344">
        <w:rPr>
          <w:rFonts w:ascii="Arial" w:hAnsi="Arial" w:cs="Arial"/>
          <w:bCs/>
          <w:sz w:val="22"/>
          <w:szCs w:val="22"/>
        </w:rPr>
        <w:t xml:space="preserve"> 51 y 52, ambas de 2014</w:t>
      </w:r>
      <w:r w:rsidR="00C45B43">
        <w:rPr>
          <w:rFonts w:ascii="Arial" w:hAnsi="Arial" w:cs="Arial"/>
          <w:bCs/>
          <w:sz w:val="22"/>
          <w:szCs w:val="22"/>
        </w:rPr>
        <w:t>;</w:t>
      </w:r>
      <w:r w:rsidR="007E6344">
        <w:rPr>
          <w:rFonts w:ascii="Arial" w:hAnsi="Arial" w:cs="Arial"/>
          <w:bCs/>
          <w:sz w:val="22"/>
          <w:szCs w:val="22"/>
        </w:rPr>
        <w:t xml:space="preserve"> </w:t>
      </w:r>
      <w:proofErr w:type="spellStart"/>
      <w:r w:rsidR="007E6344">
        <w:rPr>
          <w:rFonts w:ascii="Arial" w:hAnsi="Arial" w:cs="Arial"/>
          <w:bCs/>
          <w:sz w:val="22"/>
          <w:szCs w:val="22"/>
        </w:rPr>
        <w:t>N°</w:t>
      </w:r>
      <w:r w:rsidR="00C45B43">
        <w:rPr>
          <w:rFonts w:ascii="Arial" w:hAnsi="Arial" w:cs="Arial"/>
          <w:bCs/>
          <w:sz w:val="22"/>
          <w:szCs w:val="22"/>
        </w:rPr>
        <w:t>a</w:t>
      </w:r>
      <w:proofErr w:type="spellEnd"/>
      <w:r w:rsidR="007E6344">
        <w:rPr>
          <w:rFonts w:ascii="Arial" w:hAnsi="Arial" w:cs="Arial"/>
          <w:bCs/>
          <w:sz w:val="22"/>
          <w:szCs w:val="22"/>
        </w:rPr>
        <w:t xml:space="preserve"> 82, 86 y 90, todas de 2017</w:t>
      </w:r>
      <w:r w:rsidR="00C45B43">
        <w:rPr>
          <w:rFonts w:ascii="Arial" w:hAnsi="Arial" w:cs="Arial"/>
          <w:bCs/>
          <w:sz w:val="22"/>
          <w:szCs w:val="22"/>
        </w:rPr>
        <w:t>;</w:t>
      </w:r>
      <w:r w:rsidR="007E6344">
        <w:rPr>
          <w:rFonts w:ascii="Arial" w:hAnsi="Arial" w:cs="Arial"/>
          <w:bCs/>
          <w:sz w:val="22"/>
          <w:szCs w:val="22"/>
        </w:rPr>
        <w:t xml:space="preserve"> </w:t>
      </w:r>
      <w:proofErr w:type="spellStart"/>
      <w:r w:rsidR="007E6344">
        <w:rPr>
          <w:rFonts w:ascii="Arial" w:hAnsi="Arial" w:cs="Arial"/>
          <w:bCs/>
          <w:sz w:val="22"/>
          <w:szCs w:val="22"/>
        </w:rPr>
        <w:t>N°</w:t>
      </w:r>
      <w:r w:rsidR="00C45B43">
        <w:rPr>
          <w:rFonts w:ascii="Arial" w:hAnsi="Arial" w:cs="Arial"/>
          <w:bCs/>
          <w:sz w:val="22"/>
          <w:szCs w:val="22"/>
        </w:rPr>
        <w:t>s</w:t>
      </w:r>
      <w:proofErr w:type="spellEnd"/>
      <w:r w:rsidR="007E6344">
        <w:rPr>
          <w:rFonts w:ascii="Arial" w:hAnsi="Arial" w:cs="Arial"/>
          <w:bCs/>
          <w:sz w:val="22"/>
          <w:szCs w:val="22"/>
        </w:rPr>
        <w:t xml:space="preserve"> 94, 96, 97 y 99, todas de 2018</w:t>
      </w:r>
      <w:r w:rsidR="00832335">
        <w:rPr>
          <w:rFonts w:ascii="Arial" w:hAnsi="Arial" w:cs="Arial"/>
          <w:bCs/>
          <w:sz w:val="22"/>
          <w:szCs w:val="22"/>
        </w:rPr>
        <w:t>;</w:t>
      </w:r>
      <w:r w:rsidR="007E6344">
        <w:rPr>
          <w:rFonts w:ascii="Arial" w:hAnsi="Arial" w:cs="Arial"/>
          <w:bCs/>
          <w:sz w:val="22"/>
          <w:szCs w:val="22"/>
        </w:rPr>
        <w:t xml:space="preserve"> </w:t>
      </w:r>
      <w:proofErr w:type="spellStart"/>
      <w:r w:rsidR="007E6344">
        <w:rPr>
          <w:rFonts w:ascii="Arial" w:hAnsi="Arial" w:cs="Arial"/>
          <w:bCs/>
          <w:sz w:val="22"/>
          <w:szCs w:val="22"/>
        </w:rPr>
        <w:t>N°</w:t>
      </w:r>
      <w:r w:rsidR="00C45B43">
        <w:rPr>
          <w:rFonts w:ascii="Arial" w:hAnsi="Arial" w:cs="Arial"/>
          <w:bCs/>
          <w:sz w:val="22"/>
          <w:szCs w:val="22"/>
        </w:rPr>
        <w:t>s</w:t>
      </w:r>
      <w:proofErr w:type="spellEnd"/>
      <w:r w:rsidR="007E6344">
        <w:rPr>
          <w:rFonts w:ascii="Arial" w:hAnsi="Arial" w:cs="Arial"/>
          <w:bCs/>
          <w:sz w:val="22"/>
          <w:szCs w:val="22"/>
        </w:rPr>
        <w:t xml:space="preserve"> 102, 103, 104 y 105, todas de 2019</w:t>
      </w:r>
      <w:r w:rsidR="00832335">
        <w:rPr>
          <w:rFonts w:ascii="Arial" w:hAnsi="Arial" w:cs="Arial"/>
          <w:bCs/>
          <w:sz w:val="22"/>
          <w:szCs w:val="22"/>
        </w:rPr>
        <w:t>;</w:t>
      </w:r>
      <w:r w:rsidR="007E6344">
        <w:rPr>
          <w:rFonts w:ascii="Arial" w:hAnsi="Arial" w:cs="Arial"/>
          <w:bCs/>
          <w:sz w:val="22"/>
          <w:szCs w:val="22"/>
        </w:rPr>
        <w:t xml:space="preserve"> </w:t>
      </w:r>
      <w:proofErr w:type="spellStart"/>
      <w:r w:rsidR="007E6344">
        <w:rPr>
          <w:rFonts w:ascii="Arial" w:hAnsi="Arial" w:cs="Arial"/>
          <w:bCs/>
          <w:sz w:val="22"/>
          <w:szCs w:val="22"/>
        </w:rPr>
        <w:t>N°</w:t>
      </w:r>
      <w:r w:rsidR="00C45B43">
        <w:rPr>
          <w:rFonts w:ascii="Arial" w:hAnsi="Arial" w:cs="Arial"/>
          <w:bCs/>
          <w:sz w:val="22"/>
          <w:szCs w:val="22"/>
        </w:rPr>
        <w:t>s</w:t>
      </w:r>
      <w:proofErr w:type="spellEnd"/>
      <w:r w:rsidR="007E6344">
        <w:rPr>
          <w:rFonts w:ascii="Arial" w:hAnsi="Arial" w:cs="Arial"/>
          <w:bCs/>
          <w:sz w:val="22"/>
          <w:szCs w:val="22"/>
        </w:rPr>
        <w:t xml:space="preserve"> 106, 108, 109, 110, 111, 113 y 115, todas de 2020</w:t>
      </w:r>
      <w:r w:rsidR="00832335">
        <w:rPr>
          <w:rFonts w:ascii="Arial" w:hAnsi="Arial" w:cs="Arial"/>
          <w:bCs/>
          <w:sz w:val="22"/>
          <w:szCs w:val="22"/>
        </w:rPr>
        <w:t>;</w:t>
      </w:r>
      <w:r w:rsidR="007E6344">
        <w:rPr>
          <w:rFonts w:ascii="Arial" w:hAnsi="Arial" w:cs="Arial"/>
          <w:bCs/>
          <w:sz w:val="22"/>
          <w:szCs w:val="22"/>
        </w:rPr>
        <w:t xml:space="preserve"> </w:t>
      </w:r>
      <w:proofErr w:type="spellStart"/>
      <w:r w:rsidR="007E6344">
        <w:rPr>
          <w:rFonts w:ascii="Arial" w:hAnsi="Arial" w:cs="Arial"/>
          <w:bCs/>
          <w:sz w:val="22"/>
          <w:szCs w:val="22"/>
        </w:rPr>
        <w:t>N°</w:t>
      </w:r>
      <w:r w:rsidR="00C45B43">
        <w:rPr>
          <w:rFonts w:ascii="Arial" w:hAnsi="Arial" w:cs="Arial"/>
          <w:bCs/>
          <w:sz w:val="22"/>
          <w:szCs w:val="22"/>
        </w:rPr>
        <w:t>s</w:t>
      </w:r>
      <w:proofErr w:type="spellEnd"/>
      <w:r w:rsidR="007E6344">
        <w:rPr>
          <w:rFonts w:ascii="Arial" w:hAnsi="Arial" w:cs="Arial"/>
          <w:bCs/>
          <w:sz w:val="22"/>
          <w:szCs w:val="22"/>
        </w:rPr>
        <w:t xml:space="preserve"> 118, 119, 121 y 122, todas de 2021</w:t>
      </w:r>
      <w:r w:rsidR="00832335">
        <w:rPr>
          <w:rFonts w:ascii="Arial" w:hAnsi="Arial" w:cs="Arial"/>
          <w:bCs/>
          <w:sz w:val="22"/>
          <w:szCs w:val="22"/>
        </w:rPr>
        <w:t>;</w:t>
      </w:r>
      <w:r w:rsidR="007E6344">
        <w:rPr>
          <w:rFonts w:ascii="Arial" w:hAnsi="Arial" w:cs="Arial"/>
          <w:bCs/>
          <w:sz w:val="22"/>
          <w:szCs w:val="22"/>
        </w:rPr>
        <w:t xml:space="preserve"> </w:t>
      </w:r>
      <w:proofErr w:type="spellStart"/>
      <w:r w:rsidR="007E6344">
        <w:rPr>
          <w:rFonts w:ascii="Arial" w:hAnsi="Arial" w:cs="Arial"/>
          <w:bCs/>
          <w:sz w:val="22"/>
          <w:szCs w:val="22"/>
        </w:rPr>
        <w:t>N°</w:t>
      </w:r>
      <w:r w:rsidR="00C45B43">
        <w:rPr>
          <w:rFonts w:ascii="Arial" w:hAnsi="Arial" w:cs="Arial"/>
          <w:bCs/>
          <w:sz w:val="22"/>
          <w:szCs w:val="22"/>
        </w:rPr>
        <w:t>s</w:t>
      </w:r>
      <w:proofErr w:type="spellEnd"/>
      <w:r w:rsidR="007E6344">
        <w:rPr>
          <w:rFonts w:ascii="Arial" w:hAnsi="Arial" w:cs="Arial"/>
          <w:bCs/>
          <w:sz w:val="22"/>
          <w:szCs w:val="22"/>
        </w:rPr>
        <w:t xml:space="preserve"> 125 y 128, ambas de 2022, todas de esta Superintendencia; </w:t>
      </w:r>
      <w:r w:rsidR="00A910E8" w:rsidRPr="00AC7AA2">
        <w:rPr>
          <w:rFonts w:ascii="Arial" w:hAnsi="Arial" w:cs="Arial"/>
          <w:bCs/>
          <w:sz w:val="22"/>
          <w:szCs w:val="22"/>
        </w:rPr>
        <w:t xml:space="preserve">en los Decretos </w:t>
      </w:r>
      <w:proofErr w:type="spellStart"/>
      <w:r w:rsidR="00A910E8" w:rsidRPr="00AC7AA2">
        <w:rPr>
          <w:rFonts w:ascii="Arial" w:hAnsi="Arial" w:cs="Arial"/>
          <w:bCs/>
          <w:sz w:val="22"/>
          <w:szCs w:val="22"/>
        </w:rPr>
        <w:t>N°</w:t>
      </w:r>
      <w:proofErr w:type="spellEnd"/>
      <w:r w:rsidR="00A910E8" w:rsidRPr="00AC7AA2">
        <w:rPr>
          <w:rFonts w:ascii="Arial" w:hAnsi="Arial" w:cs="Arial"/>
          <w:bCs/>
          <w:sz w:val="22"/>
          <w:szCs w:val="22"/>
        </w:rPr>
        <w:t xml:space="preserve"> 32 de 2017 y N°248, de 2020, ambos del Ministerio de Hacienda, que designan y renuevan en el cargo a la Superintendenta de Casinos de Juego, respectivamente; y en la Resolución </w:t>
      </w:r>
      <w:proofErr w:type="spellStart"/>
      <w:r w:rsidR="00A910E8" w:rsidRPr="00AC7AA2">
        <w:rPr>
          <w:rFonts w:ascii="Arial" w:hAnsi="Arial" w:cs="Arial"/>
          <w:bCs/>
          <w:sz w:val="22"/>
          <w:szCs w:val="22"/>
        </w:rPr>
        <w:t>N°</w:t>
      </w:r>
      <w:proofErr w:type="spellEnd"/>
      <w:r w:rsidR="00A910E8" w:rsidRPr="00AC7AA2">
        <w:rPr>
          <w:rFonts w:ascii="Arial" w:hAnsi="Arial" w:cs="Arial"/>
          <w:bCs/>
          <w:sz w:val="22"/>
          <w:szCs w:val="22"/>
        </w:rPr>
        <w:t xml:space="preserve"> 7, de 2019, de la Contraloría General de la República, que Fija Normas Sobre Exención del Trámite de Toma de Razón</w:t>
      </w:r>
      <w:r w:rsidR="00A910E8">
        <w:t>.</w:t>
      </w:r>
      <w:r w:rsidR="009538F6">
        <w:t xml:space="preserve"> </w:t>
      </w:r>
    </w:p>
    <w:p w14:paraId="56477D2C" w14:textId="77777777" w:rsidR="0092216D" w:rsidRDefault="0092216D" w:rsidP="00AC7AA2"/>
    <w:p w14:paraId="18FD2565" w14:textId="77777777" w:rsidR="005A0CBA" w:rsidRPr="005F7A1F" w:rsidRDefault="005A0CBA" w:rsidP="00430876">
      <w:pPr>
        <w:ind w:right="49"/>
        <w:rPr>
          <w:rFonts w:ascii="Arial" w:hAnsi="Arial" w:cs="Arial"/>
          <w:sz w:val="22"/>
          <w:szCs w:val="22"/>
        </w:rPr>
      </w:pPr>
    </w:p>
    <w:p w14:paraId="42904093" w14:textId="7F674517" w:rsidR="005A0CBA" w:rsidRDefault="005A0CBA" w:rsidP="00430876">
      <w:pPr>
        <w:ind w:left="4253" w:right="49"/>
        <w:rPr>
          <w:rFonts w:ascii="Arial" w:hAnsi="Arial" w:cs="Arial"/>
          <w:b/>
          <w:sz w:val="22"/>
          <w:szCs w:val="22"/>
        </w:rPr>
      </w:pPr>
      <w:r w:rsidRPr="005F7A1F">
        <w:rPr>
          <w:rFonts w:ascii="Arial" w:hAnsi="Arial" w:cs="Arial"/>
          <w:b/>
          <w:sz w:val="22"/>
          <w:szCs w:val="22"/>
        </w:rPr>
        <w:t>CONSIDERANDO:</w:t>
      </w:r>
    </w:p>
    <w:p w14:paraId="34D94DD4" w14:textId="77777777" w:rsidR="00C51DD6" w:rsidRDefault="00C51DD6" w:rsidP="00C51DD6">
      <w:pPr>
        <w:ind w:right="49"/>
        <w:contextualSpacing/>
        <w:jc w:val="both"/>
        <w:rPr>
          <w:rFonts w:ascii="Arial" w:hAnsi="Arial" w:cs="Arial"/>
          <w:bCs/>
          <w:sz w:val="22"/>
          <w:szCs w:val="22"/>
        </w:rPr>
      </w:pPr>
    </w:p>
    <w:p w14:paraId="76CA4297" w14:textId="3FE2507C" w:rsidR="00F82840" w:rsidRPr="00755B5C" w:rsidRDefault="00F82840" w:rsidP="00755B5C">
      <w:pPr>
        <w:pStyle w:val="Prrafodelista"/>
        <w:rPr>
          <w:rFonts w:ascii="Arial" w:hAnsi="Arial" w:cs="Arial"/>
          <w:bCs/>
          <w:sz w:val="22"/>
          <w:szCs w:val="22"/>
        </w:rPr>
      </w:pPr>
    </w:p>
    <w:p w14:paraId="694D3278" w14:textId="3863D461" w:rsidR="006F48A5" w:rsidRPr="00F2112A" w:rsidRDefault="006F48A5" w:rsidP="00F2112A">
      <w:pPr>
        <w:pStyle w:val="Prrafodelista"/>
        <w:numPr>
          <w:ilvl w:val="0"/>
          <w:numId w:val="1"/>
        </w:numPr>
        <w:ind w:left="0" w:right="49" w:firstLine="4253"/>
        <w:contextualSpacing/>
        <w:jc w:val="both"/>
        <w:rPr>
          <w:rFonts w:ascii="Arial" w:hAnsi="Arial" w:cs="Arial"/>
          <w:bCs/>
          <w:sz w:val="22"/>
          <w:szCs w:val="22"/>
        </w:rPr>
      </w:pPr>
      <w:r w:rsidRPr="008D00AD">
        <w:rPr>
          <w:rFonts w:ascii="Arial" w:hAnsi="Arial" w:cs="Arial"/>
          <w:bCs/>
          <w:sz w:val="22"/>
          <w:szCs w:val="22"/>
        </w:rPr>
        <w:t xml:space="preserve">Que, la Ley N°19.880, </w:t>
      </w:r>
      <w:r w:rsidR="00925DAE">
        <w:rPr>
          <w:rFonts w:ascii="Arial" w:hAnsi="Arial" w:cs="Arial"/>
          <w:bCs/>
          <w:sz w:val="22"/>
          <w:szCs w:val="22"/>
        </w:rPr>
        <w:t xml:space="preserve">que </w:t>
      </w:r>
      <w:r w:rsidR="00925DAE" w:rsidRPr="00D834E3">
        <w:rPr>
          <w:rFonts w:ascii="Arial" w:hAnsi="Arial" w:cs="Arial"/>
          <w:bCs/>
          <w:sz w:val="22"/>
          <w:szCs w:val="22"/>
        </w:rPr>
        <w:t>E</w:t>
      </w:r>
      <w:r w:rsidRPr="00D834E3">
        <w:rPr>
          <w:rFonts w:ascii="Arial" w:hAnsi="Arial" w:cs="Arial"/>
          <w:bCs/>
          <w:sz w:val="22"/>
          <w:szCs w:val="22"/>
        </w:rPr>
        <w:t>stablece Bases de los Procedimientos Administrativos que rigen los Actos de los Órganos de la Administración del Estado</w:t>
      </w:r>
      <w:r w:rsidR="00925DAE">
        <w:rPr>
          <w:rFonts w:ascii="Arial" w:hAnsi="Arial" w:cs="Arial"/>
          <w:bCs/>
          <w:sz w:val="22"/>
          <w:szCs w:val="22"/>
        </w:rPr>
        <w:t xml:space="preserve"> dispone</w:t>
      </w:r>
      <w:r w:rsidRPr="008D00AD">
        <w:rPr>
          <w:rFonts w:ascii="Arial" w:hAnsi="Arial" w:cs="Arial"/>
          <w:bCs/>
          <w:sz w:val="22"/>
          <w:szCs w:val="22"/>
        </w:rPr>
        <w:t xml:space="preserve"> en su artículo </w:t>
      </w:r>
      <w:r w:rsidR="004547A6">
        <w:rPr>
          <w:rFonts w:ascii="Arial" w:hAnsi="Arial" w:cs="Arial"/>
          <w:bCs/>
          <w:sz w:val="22"/>
          <w:szCs w:val="22"/>
        </w:rPr>
        <w:t>5</w:t>
      </w:r>
      <w:r w:rsidR="00832335">
        <w:rPr>
          <w:rFonts w:ascii="Arial" w:hAnsi="Arial" w:cs="Arial"/>
          <w:bCs/>
          <w:sz w:val="22"/>
          <w:szCs w:val="22"/>
        </w:rPr>
        <w:t>°</w:t>
      </w:r>
      <w:r w:rsidRPr="008D00AD">
        <w:rPr>
          <w:rFonts w:ascii="Arial" w:hAnsi="Arial" w:cs="Arial"/>
          <w:bCs/>
          <w:sz w:val="22"/>
          <w:szCs w:val="22"/>
        </w:rPr>
        <w:t xml:space="preserve">, </w:t>
      </w:r>
      <w:r w:rsidR="00BC18E1">
        <w:rPr>
          <w:rFonts w:ascii="Arial" w:hAnsi="Arial" w:cs="Arial"/>
          <w:bCs/>
          <w:sz w:val="22"/>
          <w:szCs w:val="22"/>
        </w:rPr>
        <w:t>respecto al principio de escrituración</w:t>
      </w:r>
      <w:r w:rsidR="0066749C">
        <w:rPr>
          <w:rFonts w:ascii="Arial" w:hAnsi="Arial" w:cs="Arial"/>
          <w:bCs/>
          <w:sz w:val="22"/>
          <w:szCs w:val="22"/>
        </w:rPr>
        <w:t xml:space="preserve"> que</w:t>
      </w:r>
      <w:r w:rsidR="00BC18E1">
        <w:rPr>
          <w:rFonts w:ascii="Arial" w:hAnsi="Arial" w:cs="Arial"/>
          <w:bCs/>
          <w:sz w:val="22"/>
          <w:szCs w:val="22"/>
        </w:rPr>
        <w:t xml:space="preserve"> </w:t>
      </w:r>
      <w:r w:rsidRPr="008D00AD">
        <w:rPr>
          <w:rFonts w:ascii="Arial" w:hAnsi="Arial" w:cs="Arial"/>
          <w:bCs/>
          <w:sz w:val="22"/>
          <w:szCs w:val="22"/>
        </w:rPr>
        <w:t>“</w:t>
      </w:r>
      <w:r w:rsidR="00257E15" w:rsidRPr="00F2112A">
        <w:rPr>
          <w:rFonts w:ascii="Arial" w:hAnsi="Arial" w:cs="Arial"/>
          <w:bCs/>
          <w:i/>
          <w:iCs/>
          <w:sz w:val="22"/>
          <w:szCs w:val="22"/>
          <w:lang w:val="es-MX"/>
        </w:rPr>
        <w:t>El procedimiento administrativo y los actos administrativos a los cuales da origen, se expresarán por escrito o por medios electrónicos, a menos que su naturaleza exija o permita otra forma más adecuada de expresión y constancia</w:t>
      </w:r>
      <w:r>
        <w:rPr>
          <w:rFonts w:ascii="Arial" w:hAnsi="Arial" w:cs="Arial"/>
          <w:bCs/>
          <w:sz w:val="22"/>
          <w:szCs w:val="22"/>
        </w:rPr>
        <w:t xml:space="preserve">” y en su artículo </w:t>
      </w:r>
      <w:r w:rsidR="00257E15">
        <w:rPr>
          <w:rFonts w:ascii="Arial" w:hAnsi="Arial" w:cs="Arial"/>
          <w:bCs/>
          <w:sz w:val="22"/>
          <w:szCs w:val="22"/>
        </w:rPr>
        <w:t>19</w:t>
      </w:r>
      <w:r>
        <w:rPr>
          <w:rFonts w:ascii="Arial" w:hAnsi="Arial" w:cs="Arial"/>
          <w:bCs/>
          <w:sz w:val="22"/>
          <w:szCs w:val="22"/>
        </w:rPr>
        <w:t xml:space="preserve">, en relación </w:t>
      </w:r>
      <w:r w:rsidR="00BC18E1">
        <w:rPr>
          <w:rFonts w:ascii="Arial" w:hAnsi="Arial" w:cs="Arial"/>
          <w:bCs/>
          <w:sz w:val="22"/>
          <w:szCs w:val="22"/>
        </w:rPr>
        <w:t>a la utilización de medios electrónicos</w:t>
      </w:r>
      <w:r>
        <w:rPr>
          <w:rFonts w:ascii="Arial" w:hAnsi="Arial" w:cs="Arial"/>
          <w:bCs/>
          <w:sz w:val="22"/>
          <w:szCs w:val="22"/>
        </w:rPr>
        <w:t>,</w:t>
      </w:r>
      <w:r w:rsidR="00832335">
        <w:rPr>
          <w:rFonts w:ascii="Arial" w:hAnsi="Arial" w:cs="Arial"/>
          <w:bCs/>
          <w:sz w:val="22"/>
          <w:szCs w:val="22"/>
        </w:rPr>
        <w:t xml:space="preserve"> que</w:t>
      </w:r>
      <w:r>
        <w:rPr>
          <w:rFonts w:ascii="Arial" w:hAnsi="Arial" w:cs="Arial"/>
          <w:bCs/>
          <w:sz w:val="22"/>
          <w:szCs w:val="22"/>
        </w:rPr>
        <w:t xml:space="preserve"> “</w:t>
      </w:r>
      <w:r w:rsidR="00BC18E1" w:rsidRPr="00BC18E1">
        <w:rPr>
          <w:rFonts w:ascii="Arial" w:hAnsi="Arial" w:cs="Arial"/>
          <w:bCs/>
          <w:i/>
          <w:iCs/>
          <w:sz w:val="22"/>
          <w:szCs w:val="22"/>
          <w:lang w:val="es-MX"/>
        </w:rPr>
        <w:t>El procedimiento administrativo podrá realizarse a través de técnicas y medios electrónicos. Los órganos de la Administración procurarán proveerse de los medios compatibles para ello, ajustándose al procedimiento regulado por las leyes</w:t>
      </w:r>
      <w:r>
        <w:rPr>
          <w:rFonts w:ascii="Arial" w:hAnsi="Arial" w:cs="Arial"/>
          <w:bCs/>
          <w:sz w:val="22"/>
          <w:szCs w:val="22"/>
        </w:rPr>
        <w:t>”.</w:t>
      </w:r>
    </w:p>
    <w:p w14:paraId="21C6702A" w14:textId="77777777" w:rsidR="000A1466" w:rsidRPr="000C4EF5" w:rsidRDefault="000A1466" w:rsidP="000A1466">
      <w:pPr>
        <w:pStyle w:val="Prrafodelista"/>
        <w:rPr>
          <w:rFonts w:ascii="Arial" w:hAnsi="Arial" w:cs="Arial"/>
          <w:bCs/>
          <w:sz w:val="22"/>
          <w:szCs w:val="22"/>
        </w:rPr>
      </w:pPr>
    </w:p>
    <w:p w14:paraId="53208621" w14:textId="45A83D7F" w:rsidR="000A1466" w:rsidRPr="008A2435" w:rsidRDefault="000A1466" w:rsidP="00C51DD6">
      <w:pPr>
        <w:pStyle w:val="Prrafodelista"/>
        <w:numPr>
          <w:ilvl w:val="0"/>
          <w:numId w:val="1"/>
        </w:numPr>
        <w:ind w:left="0" w:right="49" w:firstLine="4253"/>
        <w:contextualSpacing/>
        <w:jc w:val="both"/>
        <w:rPr>
          <w:rFonts w:ascii="Arial" w:hAnsi="Arial" w:cs="Arial"/>
          <w:bCs/>
          <w:sz w:val="22"/>
          <w:szCs w:val="22"/>
        </w:rPr>
      </w:pPr>
      <w:r w:rsidRPr="000C4EF5">
        <w:rPr>
          <w:rFonts w:ascii="Arial" w:hAnsi="Arial" w:cs="Arial"/>
          <w:bCs/>
          <w:sz w:val="22"/>
          <w:szCs w:val="22"/>
        </w:rPr>
        <w:t xml:space="preserve">Que, en la misma </w:t>
      </w:r>
      <w:r w:rsidR="00714FBD" w:rsidRPr="000C4EF5">
        <w:rPr>
          <w:rFonts w:ascii="Arial" w:hAnsi="Arial" w:cs="Arial"/>
          <w:bCs/>
          <w:sz w:val="22"/>
          <w:szCs w:val="22"/>
        </w:rPr>
        <w:t xml:space="preserve">línea, el Dictamen </w:t>
      </w:r>
      <w:proofErr w:type="spellStart"/>
      <w:r w:rsidR="00195BEB" w:rsidRPr="000C4EF5">
        <w:rPr>
          <w:rFonts w:ascii="Arial" w:hAnsi="Arial" w:cs="Arial"/>
          <w:bCs/>
          <w:sz w:val="22"/>
          <w:szCs w:val="22"/>
        </w:rPr>
        <w:t>N°</w:t>
      </w:r>
      <w:proofErr w:type="spellEnd"/>
      <w:r w:rsidR="00195BEB" w:rsidRPr="000C4EF5">
        <w:rPr>
          <w:rFonts w:ascii="Arial" w:hAnsi="Arial" w:cs="Arial"/>
          <w:bCs/>
          <w:sz w:val="22"/>
          <w:szCs w:val="22"/>
        </w:rPr>
        <w:t xml:space="preserve"> </w:t>
      </w:r>
      <w:r w:rsidR="00714FBD" w:rsidRPr="000C4EF5">
        <w:rPr>
          <w:rFonts w:ascii="Arial" w:hAnsi="Arial" w:cs="Arial"/>
          <w:bCs/>
          <w:sz w:val="22"/>
          <w:szCs w:val="22"/>
        </w:rPr>
        <w:t>767N13</w:t>
      </w:r>
      <w:r w:rsidR="0036623C">
        <w:rPr>
          <w:rFonts w:ascii="Arial" w:hAnsi="Arial" w:cs="Arial"/>
          <w:bCs/>
          <w:sz w:val="22"/>
          <w:szCs w:val="22"/>
        </w:rPr>
        <w:t xml:space="preserve"> </w:t>
      </w:r>
      <w:r w:rsidR="0036623C" w:rsidRPr="000C4EF5">
        <w:rPr>
          <w:rFonts w:ascii="Arial" w:hAnsi="Arial" w:cs="Arial"/>
          <w:bCs/>
          <w:sz w:val="22"/>
          <w:szCs w:val="22"/>
        </w:rPr>
        <w:t>de la Contraloría General de la República</w:t>
      </w:r>
      <w:r w:rsidR="00714FBD" w:rsidRPr="000C4EF5">
        <w:rPr>
          <w:rFonts w:ascii="Arial" w:hAnsi="Arial" w:cs="Arial"/>
          <w:bCs/>
          <w:sz w:val="22"/>
          <w:szCs w:val="22"/>
        </w:rPr>
        <w:t xml:space="preserve">, de fecha 4 de enero de 2013, </w:t>
      </w:r>
      <w:r w:rsidR="000C6ED2" w:rsidRPr="000C4EF5">
        <w:rPr>
          <w:rFonts w:ascii="Arial" w:hAnsi="Arial" w:cs="Arial"/>
          <w:bCs/>
          <w:sz w:val="22"/>
          <w:szCs w:val="22"/>
        </w:rPr>
        <w:t xml:space="preserve">se pronuncia respecto al artículo 30 letra a) de la Ley </w:t>
      </w:r>
      <w:proofErr w:type="spellStart"/>
      <w:r w:rsidR="000C6ED2" w:rsidRPr="000C4EF5">
        <w:rPr>
          <w:rFonts w:ascii="Arial" w:hAnsi="Arial" w:cs="Arial"/>
          <w:bCs/>
          <w:sz w:val="22"/>
          <w:szCs w:val="22"/>
        </w:rPr>
        <w:t>N°</w:t>
      </w:r>
      <w:proofErr w:type="spellEnd"/>
      <w:r w:rsidR="000C6ED2" w:rsidRPr="000C4EF5">
        <w:rPr>
          <w:rFonts w:ascii="Arial" w:hAnsi="Arial" w:cs="Arial"/>
          <w:bCs/>
          <w:sz w:val="22"/>
          <w:szCs w:val="22"/>
        </w:rPr>
        <w:t xml:space="preserve"> 19.880</w:t>
      </w:r>
      <w:r w:rsidR="00B26FD7">
        <w:rPr>
          <w:rStyle w:val="Refdenotaalpie"/>
          <w:rFonts w:ascii="Arial" w:hAnsi="Arial" w:cs="Arial"/>
          <w:bCs/>
          <w:sz w:val="22"/>
          <w:szCs w:val="22"/>
        </w:rPr>
        <w:footnoteReference w:id="1"/>
      </w:r>
      <w:r w:rsidR="000C6ED2" w:rsidRPr="000C4EF5">
        <w:rPr>
          <w:rFonts w:ascii="Arial" w:hAnsi="Arial" w:cs="Arial"/>
          <w:bCs/>
          <w:sz w:val="22"/>
          <w:szCs w:val="22"/>
        </w:rPr>
        <w:t xml:space="preserve">, </w:t>
      </w:r>
      <w:r w:rsidR="000C4EF5" w:rsidRPr="000C4EF5">
        <w:rPr>
          <w:rFonts w:ascii="Arial" w:hAnsi="Arial" w:cs="Arial"/>
          <w:bCs/>
          <w:sz w:val="22"/>
          <w:szCs w:val="22"/>
        </w:rPr>
        <w:t xml:space="preserve">señalando que </w:t>
      </w:r>
      <w:r w:rsidR="000C4EF5" w:rsidRPr="000C4EF5">
        <w:rPr>
          <w:rFonts w:ascii="Arial" w:hAnsi="Arial" w:cs="Arial"/>
          <w:sz w:val="22"/>
          <w:szCs w:val="22"/>
        </w:rPr>
        <w:t>en los casos en que un procedimiento administrativo se inicie por el interesado, este último debe establecer el lugar donde ser notificado, o bien, el medio preferente para ello, como podría ser el correo electrónico</w:t>
      </w:r>
      <w:r w:rsidR="00D618B2">
        <w:rPr>
          <w:rFonts w:ascii="Arial" w:hAnsi="Arial" w:cs="Arial"/>
          <w:sz w:val="22"/>
          <w:szCs w:val="22"/>
        </w:rPr>
        <w:t>.</w:t>
      </w:r>
    </w:p>
    <w:p w14:paraId="18903CD0" w14:textId="77777777" w:rsidR="008A2435" w:rsidRPr="008A2435" w:rsidRDefault="008A2435" w:rsidP="008A2435">
      <w:pPr>
        <w:pStyle w:val="Prrafodelista"/>
        <w:rPr>
          <w:rFonts w:ascii="Arial" w:hAnsi="Arial" w:cs="Arial"/>
          <w:bCs/>
          <w:sz w:val="22"/>
          <w:szCs w:val="22"/>
        </w:rPr>
      </w:pPr>
    </w:p>
    <w:p w14:paraId="6DE58931" w14:textId="201026CF" w:rsidR="000A07EB" w:rsidRPr="000C4EF5" w:rsidRDefault="000A07EB" w:rsidP="000A07EB">
      <w:pPr>
        <w:pStyle w:val="Prrafodelista"/>
        <w:numPr>
          <w:ilvl w:val="0"/>
          <w:numId w:val="1"/>
        </w:numPr>
        <w:ind w:left="0" w:right="49" w:firstLine="4253"/>
        <w:contextualSpacing/>
        <w:jc w:val="both"/>
        <w:rPr>
          <w:rFonts w:ascii="Arial" w:hAnsi="Arial" w:cs="Arial"/>
          <w:bCs/>
          <w:sz w:val="22"/>
          <w:szCs w:val="22"/>
        </w:rPr>
      </w:pPr>
      <w:r>
        <w:rPr>
          <w:rFonts w:ascii="Arial" w:hAnsi="Arial" w:cs="Arial"/>
          <w:bCs/>
          <w:sz w:val="22"/>
          <w:szCs w:val="22"/>
        </w:rPr>
        <w:t xml:space="preserve">Que, existe la necesidad de preparar </w:t>
      </w:r>
      <w:r w:rsidR="00832335">
        <w:rPr>
          <w:rFonts w:ascii="Arial" w:hAnsi="Arial" w:cs="Arial"/>
          <w:bCs/>
          <w:sz w:val="22"/>
          <w:szCs w:val="22"/>
        </w:rPr>
        <w:t xml:space="preserve">en la Superintendencia de Casinos de Juego, </w:t>
      </w:r>
      <w:r w:rsidR="0065757C">
        <w:rPr>
          <w:rFonts w:ascii="Arial" w:hAnsi="Arial" w:cs="Arial"/>
          <w:bCs/>
          <w:sz w:val="22"/>
          <w:szCs w:val="22"/>
        </w:rPr>
        <w:t>la implementación</w:t>
      </w:r>
      <w:r>
        <w:rPr>
          <w:rFonts w:ascii="Arial" w:hAnsi="Arial" w:cs="Arial"/>
          <w:bCs/>
          <w:sz w:val="22"/>
          <w:szCs w:val="22"/>
        </w:rPr>
        <w:t xml:space="preserve"> de la Ley </w:t>
      </w:r>
      <w:r w:rsidR="0065757C">
        <w:rPr>
          <w:rFonts w:ascii="Arial" w:hAnsi="Arial" w:cs="Arial"/>
          <w:bCs/>
          <w:sz w:val="22"/>
          <w:szCs w:val="22"/>
        </w:rPr>
        <w:t>N°</w:t>
      </w:r>
      <w:r>
        <w:rPr>
          <w:rFonts w:ascii="Arial" w:hAnsi="Arial" w:cs="Arial"/>
          <w:bCs/>
          <w:sz w:val="22"/>
          <w:szCs w:val="22"/>
        </w:rPr>
        <w:t>21.180</w:t>
      </w:r>
      <w:r w:rsidR="0065757C">
        <w:rPr>
          <w:rFonts w:ascii="Arial" w:hAnsi="Arial" w:cs="Arial"/>
          <w:bCs/>
          <w:sz w:val="22"/>
          <w:szCs w:val="22"/>
        </w:rPr>
        <w:t>,</w:t>
      </w:r>
      <w:r w:rsidR="00D834E3">
        <w:rPr>
          <w:rFonts w:ascii="Arial" w:hAnsi="Arial" w:cs="Arial"/>
          <w:bCs/>
          <w:sz w:val="22"/>
          <w:szCs w:val="22"/>
        </w:rPr>
        <w:t xml:space="preserve"> </w:t>
      </w:r>
      <w:r w:rsidR="00832335">
        <w:rPr>
          <w:rFonts w:ascii="Arial" w:hAnsi="Arial" w:cs="Arial"/>
          <w:bCs/>
          <w:sz w:val="22"/>
          <w:szCs w:val="22"/>
        </w:rPr>
        <w:t xml:space="preserve">cuyo </w:t>
      </w:r>
      <w:r w:rsidR="00832335">
        <w:rPr>
          <w:rFonts w:ascii="Arial" w:hAnsi="Arial" w:cs="Arial"/>
          <w:bCs/>
          <w:sz w:val="22"/>
          <w:szCs w:val="22"/>
        </w:rPr>
        <w:lastRenderedPageBreak/>
        <w:t>objetivo es</w:t>
      </w:r>
      <w:r w:rsidRPr="002300A5">
        <w:rPr>
          <w:rFonts w:ascii="Arial" w:hAnsi="Arial" w:cs="Arial"/>
          <w:bCs/>
          <w:sz w:val="22"/>
          <w:szCs w:val="22"/>
        </w:rPr>
        <w:t xml:space="preserve"> efectuar una transformación digital del Estado, incorporando el soporte y la tramitación electrónica en los procedimientos administrativos del Estado </w:t>
      </w:r>
      <w:r w:rsidR="007A6E6C">
        <w:rPr>
          <w:rFonts w:ascii="Arial" w:hAnsi="Arial" w:cs="Arial"/>
          <w:bCs/>
          <w:sz w:val="22"/>
          <w:szCs w:val="22"/>
        </w:rPr>
        <w:t xml:space="preserve">incluida </w:t>
      </w:r>
      <w:r w:rsidRPr="002300A5">
        <w:rPr>
          <w:rFonts w:ascii="Arial" w:hAnsi="Arial" w:cs="Arial"/>
          <w:bCs/>
          <w:sz w:val="22"/>
          <w:szCs w:val="22"/>
        </w:rPr>
        <w:t>la gestión documental</w:t>
      </w:r>
      <w:r w:rsidR="007A6E6C">
        <w:rPr>
          <w:rFonts w:ascii="Arial" w:hAnsi="Arial" w:cs="Arial"/>
          <w:bCs/>
          <w:sz w:val="22"/>
          <w:szCs w:val="22"/>
        </w:rPr>
        <w:t xml:space="preserve"> de los mismos</w:t>
      </w:r>
      <w:r w:rsidRPr="002300A5">
        <w:rPr>
          <w:rFonts w:ascii="Arial" w:hAnsi="Arial" w:cs="Arial"/>
          <w:bCs/>
          <w:sz w:val="22"/>
          <w:szCs w:val="22"/>
        </w:rPr>
        <w:t>.</w:t>
      </w:r>
    </w:p>
    <w:p w14:paraId="788A0705" w14:textId="77777777" w:rsidR="00C51DD6" w:rsidRPr="003A55A5" w:rsidRDefault="00C51DD6" w:rsidP="003A55A5">
      <w:pPr>
        <w:rPr>
          <w:rFonts w:ascii="Arial" w:hAnsi="Arial" w:cs="Arial"/>
          <w:bCs/>
          <w:sz w:val="22"/>
          <w:szCs w:val="22"/>
        </w:rPr>
      </w:pPr>
    </w:p>
    <w:p w14:paraId="623C5642" w14:textId="40D75C3A" w:rsidR="00C51DD6" w:rsidRPr="00691451" w:rsidRDefault="00C51DD6" w:rsidP="00C51DD6">
      <w:pPr>
        <w:pStyle w:val="Prrafodelista"/>
        <w:numPr>
          <w:ilvl w:val="0"/>
          <w:numId w:val="1"/>
        </w:numPr>
        <w:ind w:left="0" w:right="49" w:firstLine="4253"/>
        <w:contextualSpacing/>
        <w:jc w:val="both"/>
        <w:rPr>
          <w:rFonts w:ascii="Arial" w:hAnsi="Arial" w:cs="Arial"/>
          <w:bCs/>
          <w:sz w:val="22"/>
          <w:szCs w:val="22"/>
        </w:rPr>
      </w:pPr>
      <w:r w:rsidRPr="00691451">
        <w:rPr>
          <w:rFonts w:ascii="Arial" w:hAnsi="Arial" w:cs="Arial"/>
          <w:bCs/>
          <w:sz w:val="22"/>
          <w:szCs w:val="22"/>
        </w:rPr>
        <w:t>Que</w:t>
      </w:r>
      <w:r w:rsidR="007B3F0C" w:rsidRPr="00691451">
        <w:rPr>
          <w:rFonts w:ascii="Arial" w:hAnsi="Arial" w:cs="Arial"/>
          <w:bCs/>
          <w:sz w:val="22"/>
          <w:szCs w:val="22"/>
        </w:rPr>
        <w:t>, en este contexto,</w:t>
      </w:r>
      <w:r w:rsidRPr="00691451">
        <w:rPr>
          <w:rFonts w:ascii="Arial" w:hAnsi="Arial" w:cs="Arial"/>
          <w:bCs/>
          <w:sz w:val="22"/>
          <w:szCs w:val="22"/>
        </w:rPr>
        <w:t xml:space="preserve"> las plataformas informáticas permiten que </w:t>
      </w:r>
      <w:r w:rsidRPr="006F48A5">
        <w:rPr>
          <w:rFonts w:ascii="Arial" w:hAnsi="Arial" w:cs="Arial"/>
          <w:bCs/>
          <w:sz w:val="22"/>
          <w:szCs w:val="22"/>
        </w:rPr>
        <w:t>las sociedades operadoras</w:t>
      </w:r>
      <w:r w:rsidR="00E46F2F" w:rsidRPr="006F48A5">
        <w:rPr>
          <w:rFonts w:ascii="Arial" w:hAnsi="Arial" w:cs="Arial"/>
          <w:bCs/>
          <w:sz w:val="22"/>
          <w:szCs w:val="22"/>
        </w:rPr>
        <w:t xml:space="preserve"> </w:t>
      </w:r>
      <w:r w:rsidR="003B63D0" w:rsidRPr="006F48A5">
        <w:rPr>
          <w:rFonts w:ascii="Arial" w:hAnsi="Arial" w:cs="Arial"/>
          <w:bCs/>
          <w:sz w:val="22"/>
          <w:szCs w:val="22"/>
        </w:rPr>
        <w:t xml:space="preserve">de casinos de juego </w:t>
      </w:r>
      <w:r w:rsidR="00E46F2F" w:rsidRPr="006F48A5">
        <w:rPr>
          <w:rFonts w:ascii="Arial" w:hAnsi="Arial" w:cs="Arial"/>
          <w:bCs/>
          <w:sz w:val="22"/>
          <w:szCs w:val="22"/>
        </w:rPr>
        <w:t xml:space="preserve">y </w:t>
      </w:r>
      <w:r w:rsidR="007A6E6C">
        <w:rPr>
          <w:rFonts w:ascii="Arial" w:hAnsi="Arial" w:cs="Arial"/>
          <w:bCs/>
          <w:sz w:val="22"/>
          <w:szCs w:val="22"/>
        </w:rPr>
        <w:t xml:space="preserve">las actuales </w:t>
      </w:r>
      <w:r w:rsidR="003B63D0" w:rsidRPr="006F48A5">
        <w:rPr>
          <w:rFonts w:ascii="Arial" w:hAnsi="Arial" w:cs="Arial"/>
          <w:bCs/>
          <w:sz w:val="22"/>
          <w:szCs w:val="22"/>
        </w:rPr>
        <w:t xml:space="preserve">sociedades </w:t>
      </w:r>
      <w:r w:rsidR="00E46F2F" w:rsidRPr="006F48A5">
        <w:rPr>
          <w:rFonts w:ascii="Arial" w:hAnsi="Arial" w:cs="Arial"/>
          <w:bCs/>
          <w:sz w:val="22"/>
          <w:szCs w:val="22"/>
        </w:rPr>
        <w:t xml:space="preserve">concesionarias </w:t>
      </w:r>
      <w:r w:rsidRPr="006F48A5">
        <w:rPr>
          <w:rFonts w:ascii="Arial" w:hAnsi="Arial" w:cs="Arial"/>
          <w:bCs/>
          <w:sz w:val="22"/>
          <w:szCs w:val="22"/>
        </w:rPr>
        <w:t xml:space="preserve">de casinos </w:t>
      </w:r>
      <w:r w:rsidR="003B63D0" w:rsidRPr="006F48A5">
        <w:rPr>
          <w:rFonts w:ascii="Arial" w:hAnsi="Arial" w:cs="Arial"/>
          <w:bCs/>
          <w:sz w:val="22"/>
          <w:szCs w:val="22"/>
        </w:rPr>
        <w:t>municipales</w:t>
      </w:r>
      <w:r w:rsidR="007A6E6C">
        <w:rPr>
          <w:rFonts w:ascii="Arial" w:hAnsi="Arial" w:cs="Arial"/>
          <w:bCs/>
          <w:sz w:val="22"/>
          <w:szCs w:val="22"/>
        </w:rPr>
        <w:t xml:space="preserve"> en funcionamiento</w:t>
      </w:r>
      <w:r w:rsidR="00E46F2F" w:rsidRPr="00691451">
        <w:rPr>
          <w:rFonts w:ascii="Arial" w:hAnsi="Arial" w:cs="Arial"/>
          <w:bCs/>
          <w:sz w:val="22"/>
          <w:szCs w:val="22"/>
        </w:rPr>
        <w:t xml:space="preserve">, </w:t>
      </w:r>
      <w:r w:rsidRPr="00691451">
        <w:rPr>
          <w:rFonts w:ascii="Arial" w:hAnsi="Arial" w:cs="Arial"/>
          <w:bCs/>
          <w:sz w:val="22"/>
          <w:szCs w:val="22"/>
        </w:rPr>
        <w:t xml:space="preserve">presenten </w:t>
      </w:r>
      <w:r w:rsidR="00C22C41" w:rsidRPr="00691451">
        <w:rPr>
          <w:rFonts w:ascii="Arial" w:hAnsi="Arial" w:cs="Arial"/>
          <w:bCs/>
          <w:sz w:val="22"/>
          <w:szCs w:val="22"/>
        </w:rPr>
        <w:t xml:space="preserve">a </w:t>
      </w:r>
      <w:r w:rsidR="00DF31EA" w:rsidRPr="00691451">
        <w:rPr>
          <w:rFonts w:ascii="Arial" w:hAnsi="Arial" w:cs="Arial"/>
          <w:bCs/>
          <w:sz w:val="22"/>
          <w:szCs w:val="22"/>
        </w:rPr>
        <w:t xml:space="preserve">la </w:t>
      </w:r>
      <w:r w:rsidR="00C22C41" w:rsidRPr="00691451">
        <w:rPr>
          <w:rFonts w:ascii="Arial" w:hAnsi="Arial" w:cs="Arial"/>
          <w:bCs/>
          <w:sz w:val="22"/>
          <w:szCs w:val="22"/>
        </w:rPr>
        <w:t xml:space="preserve">Superintendencia </w:t>
      </w:r>
      <w:r w:rsidR="00DF31EA" w:rsidRPr="00691451">
        <w:rPr>
          <w:rFonts w:ascii="Arial" w:hAnsi="Arial" w:cs="Arial"/>
          <w:bCs/>
          <w:sz w:val="22"/>
          <w:szCs w:val="22"/>
        </w:rPr>
        <w:t xml:space="preserve">de Casinos de Juego (SCJ) </w:t>
      </w:r>
      <w:r w:rsidR="00C1221F" w:rsidRPr="00691451">
        <w:rPr>
          <w:rFonts w:ascii="Arial" w:hAnsi="Arial" w:cs="Arial"/>
          <w:bCs/>
          <w:sz w:val="22"/>
          <w:szCs w:val="22"/>
        </w:rPr>
        <w:t xml:space="preserve">sus </w:t>
      </w:r>
      <w:r w:rsidRPr="00691451">
        <w:rPr>
          <w:rFonts w:ascii="Arial" w:hAnsi="Arial" w:cs="Arial"/>
          <w:bCs/>
          <w:sz w:val="22"/>
          <w:szCs w:val="22"/>
        </w:rPr>
        <w:t>solicitudes</w:t>
      </w:r>
      <w:r w:rsidR="007A6E6C">
        <w:rPr>
          <w:rFonts w:ascii="Arial" w:hAnsi="Arial" w:cs="Arial"/>
          <w:bCs/>
          <w:sz w:val="22"/>
          <w:szCs w:val="22"/>
        </w:rPr>
        <w:t>, dando</w:t>
      </w:r>
      <w:r w:rsidR="00C22C41" w:rsidRPr="00691451">
        <w:rPr>
          <w:rFonts w:ascii="Arial" w:hAnsi="Arial" w:cs="Arial"/>
          <w:bCs/>
          <w:sz w:val="22"/>
          <w:szCs w:val="22"/>
        </w:rPr>
        <w:t xml:space="preserve"> respuesta a las instrucciones de este servicio</w:t>
      </w:r>
      <w:r w:rsidR="00E46F2F" w:rsidRPr="00691451">
        <w:rPr>
          <w:rFonts w:ascii="Arial" w:hAnsi="Arial" w:cs="Arial"/>
          <w:bCs/>
          <w:sz w:val="22"/>
          <w:szCs w:val="22"/>
        </w:rPr>
        <w:t>; d</w:t>
      </w:r>
      <w:r w:rsidR="00C22C41" w:rsidRPr="00691451">
        <w:rPr>
          <w:rFonts w:ascii="Arial" w:hAnsi="Arial" w:cs="Arial"/>
          <w:bCs/>
          <w:sz w:val="22"/>
          <w:szCs w:val="22"/>
        </w:rPr>
        <w:t xml:space="preserve">e igual </w:t>
      </w:r>
      <w:r w:rsidR="00372D76" w:rsidRPr="00691451">
        <w:rPr>
          <w:rFonts w:ascii="Arial" w:hAnsi="Arial" w:cs="Arial"/>
          <w:bCs/>
          <w:sz w:val="22"/>
          <w:szCs w:val="22"/>
        </w:rPr>
        <w:t xml:space="preserve">modo, </w:t>
      </w:r>
      <w:r w:rsidR="007A6E6C" w:rsidRPr="00691451">
        <w:rPr>
          <w:rFonts w:ascii="Arial" w:hAnsi="Arial" w:cs="Arial"/>
          <w:bCs/>
          <w:sz w:val="22"/>
          <w:szCs w:val="22"/>
        </w:rPr>
        <w:t xml:space="preserve">las </w:t>
      </w:r>
      <w:r w:rsidR="007A6E6C">
        <w:rPr>
          <w:rFonts w:ascii="Arial" w:hAnsi="Arial" w:cs="Arial"/>
          <w:bCs/>
          <w:sz w:val="22"/>
          <w:szCs w:val="22"/>
        </w:rPr>
        <w:t xml:space="preserve">respectivas </w:t>
      </w:r>
      <w:r w:rsidR="007A6E6C" w:rsidRPr="00691451">
        <w:rPr>
          <w:rFonts w:ascii="Arial" w:hAnsi="Arial" w:cs="Arial"/>
          <w:bCs/>
          <w:sz w:val="22"/>
          <w:szCs w:val="22"/>
        </w:rPr>
        <w:t xml:space="preserve">plataformas informáticas </w:t>
      </w:r>
      <w:r w:rsidR="00372D76" w:rsidRPr="00691451">
        <w:rPr>
          <w:rFonts w:ascii="Arial" w:hAnsi="Arial" w:cs="Arial"/>
          <w:bCs/>
          <w:sz w:val="22"/>
          <w:szCs w:val="22"/>
        </w:rPr>
        <w:t>permiten</w:t>
      </w:r>
      <w:r w:rsidRPr="00691451">
        <w:rPr>
          <w:rFonts w:ascii="Arial" w:hAnsi="Arial" w:cs="Arial"/>
          <w:bCs/>
          <w:sz w:val="22"/>
          <w:szCs w:val="22"/>
        </w:rPr>
        <w:t xml:space="preserve"> a </w:t>
      </w:r>
      <w:r w:rsidR="00E46F2F" w:rsidRPr="00691451">
        <w:rPr>
          <w:rFonts w:ascii="Arial" w:hAnsi="Arial" w:cs="Arial"/>
          <w:bCs/>
          <w:sz w:val="22"/>
          <w:szCs w:val="22"/>
        </w:rPr>
        <w:t xml:space="preserve">esta </w:t>
      </w:r>
      <w:r w:rsidR="00C22C41" w:rsidRPr="00691451">
        <w:rPr>
          <w:rFonts w:ascii="Arial" w:hAnsi="Arial" w:cs="Arial"/>
          <w:bCs/>
          <w:sz w:val="22"/>
          <w:szCs w:val="22"/>
        </w:rPr>
        <w:t xml:space="preserve">Superintendencia </w:t>
      </w:r>
      <w:r w:rsidRPr="00691451">
        <w:rPr>
          <w:rFonts w:ascii="Arial" w:hAnsi="Arial" w:cs="Arial"/>
          <w:bCs/>
          <w:sz w:val="22"/>
          <w:szCs w:val="22"/>
        </w:rPr>
        <w:t xml:space="preserve">responder y formular requerimientos complementarios asociados a dichas presentaciones </w:t>
      </w:r>
      <w:r w:rsidR="00CE079B" w:rsidRPr="00691451">
        <w:rPr>
          <w:rFonts w:ascii="Arial" w:hAnsi="Arial" w:cs="Arial"/>
          <w:bCs/>
          <w:sz w:val="22"/>
          <w:szCs w:val="22"/>
        </w:rPr>
        <w:t xml:space="preserve">u otros que </w:t>
      </w:r>
      <w:r w:rsidRPr="00691451">
        <w:rPr>
          <w:rFonts w:ascii="Arial" w:hAnsi="Arial" w:cs="Arial"/>
          <w:bCs/>
          <w:sz w:val="22"/>
          <w:szCs w:val="22"/>
        </w:rPr>
        <w:t>sur</w:t>
      </w:r>
      <w:r w:rsidR="00E46F2F" w:rsidRPr="00691451">
        <w:rPr>
          <w:rFonts w:ascii="Arial" w:hAnsi="Arial" w:cs="Arial"/>
          <w:bCs/>
          <w:sz w:val="22"/>
          <w:szCs w:val="22"/>
        </w:rPr>
        <w:t>ja</w:t>
      </w:r>
      <w:r w:rsidRPr="00691451">
        <w:rPr>
          <w:rFonts w:ascii="Arial" w:hAnsi="Arial" w:cs="Arial"/>
          <w:bCs/>
          <w:sz w:val="22"/>
          <w:szCs w:val="22"/>
        </w:rPr>
        <w:t xml:space="preserve">n de la misma institución. </w:t>
      </w:r>
      <w:r w:rsidR="00E46F2F" w:rsidRPr="00691451">
        <w:rPr>
          <w:rFonts w:ascii="Arial" w:hAnsi="Arial" w:cs="Arial"/>
          <w:bCs/>
          <w:sz w:val="22"/>
          <w:szCs w:val="22"/>
        </w:rPr>
        <w:t xml:space="preserve">Lo anterior, </w:t>
      </w:r>
      <w:r w:rsidR="00E46F2F" w:rsidRPr="00691451">
        <w:rPr>
          <w:rFonts w:ascii="Arial" w:eastAsiaTheme="minorHAnsi" w:hAnsi="Arial" w:cs="Arial"/>
          <w:sz w:val="22"/>
          <w:szCs w:val="22"/>
          <w:lang w:val="es-CL" w:eastAsia="en-US"/>
        </w:rPr>
        <w:t>de una manera estructura</w:t>
      </w:r>
      <w:r w:rsidR="00944864">
        <w:rPr>
          <w:rFonts w:ascii="Arial" w:eastAsiaTheme="minorHAnsi" w:hAnsi="Arial" w:cs="Arial"/>
          <w:sz w:val="22"/>
          <w:szCs w:val="22"/>
          <w:lang w:val="es-CL" w:eastAsia="en-US"/>
        </w:rPr>
        <w:t>ra</w:t>
      </w:r>
      <w:r w:rsidR="00E46F2F" w:rsidRPr="00691451">
        <w:rPr>
          <w:rFonts w:ascii="Arial" w:eastAsiaTheme="minorHAnsi" w:hAnsi="Arial" w:cs="Arial"/>
          <w:sz w:val="22"/>
          <w:szCs w:val="22"/>
          <w:lang w:val="es-CL" w:eastAsia="en-US"/>
        </w:rPr>
        <w:t xml:space="preserve">, estandarizada, </w:t>
      </w:r>
      <w:r w:rsidR="000E0C6E">
        <w:rPr>
          <w:rFonts w:ascii="Arial" w:eastAsiaTheme="minorHAnsi" w:hAnsi="Arial" w:cs="Arial"/>
          <w:sz w:val="22"/>
          <w:szCs w:val="22"/>
          <w:lang w:val="es-CL" w:eastAsia="en-US"/>
        </w:rPr>
        <w:t>trazable</w:t>
      </w:r>
      <w:r w:rsidR="00E46F2F" w:rsidRPr="00691451">
        <w:rPr>
          <w:rFonts w:ascii="Arial" w:eastAsiaTheme="minorHAnsi" w:hAnsi="Arial" w:cs="Arial"/>
          <w:sz w:val="22"/>
          <w:szCs w:val="22"/>
          <w:lang w:val="es-CL" w:eastAsia="en-US"/>
        </w:rPr>
        <w:t xml:space="preserve">, con mayor celeridad, certeza y eficiencia, en concordancia </w:t>
      </w:r>
      <w:r w:rsidR="00477C4F" w:rsidRPr="00691451">
        <w:rPr>
          <w:rFonts w:ascii="Arial" w:eastAsiaTheme="minorHAnsi" w:hAnsi="Arial" w:cs="Arial"/>
          <w:sz w:val="22"/>
          <w:szCs w:val="22"/>
          <w:lang w:val="es-CL" w:eastAsia="en-US"/>
        </w:rPr>
        <w:t>los principios</w:t>
      </w:r>
      <w:r w:rsidR="00A62D14" w:rsidRPr="00691451">
        <w:rPr>
          <w:rFonts w:ascii="Arial" w:eastAsiaTheme="minorHAnsi" w:hAnsi="Arial" w:cs="Arial"/>
          <w:sz w:val="22"/>
          <w:szCs w:val="22"/>
          <w:lang w:val="es-CL" w:eastAsia="en-US"/>
        </w:rPr>
        <w:t xml:space="preserve"> de</w:t>
      </w:r>
      <w:r w:rsidR="00CE079B" w:rsidRPr="00691451">
        <w:rPr>
          <w:rFonts w:ascii="Arial" w:eastAsiaTheme="minorHAnsi" w:hAnsi="Arial" w:cs="Arial"/>
          <w:sz w:val="22"/>
          <w:szCs w:val="22"/>
          <w:lang w:val="es-CL" w:eastAsia="en-US"/>
        </w:rPr>
        <w:t xml:space="preserve"> </w:t>
      </w:r>
      <w:r w:rsidR="00477C4F" w:rsidRPr="00691451">
        <w:rPr>
          <w:rFonts w:ascii="Arial" w:eastAsiaTheme="minorHAnsi" w:hAnsi="Arial" w:cs="Arial"/>
          <w:sz w:val="22"/>
          <w:szCs w:val="22"/>
          <w:lang w:val="es-CL" w:eastAsia="en-US"/>
        </w:rPr>
        <w:t>economía procedimental</w:t>
      </w:r>
      <w:r w:rsidR="00A62D14" w:rsidRPr="00691451">
        <w:rPr>
          <w:rFonts w:ascii="Arial" w:eastAsiaTheme="minorHAnsi" w:hAnsi="Arial" w:cs="Arial"/>
          <w:sz w:val="22"/>
          <w:szCs w:val="22"/>
          <w:lang w:val="es-CL" w:eastAsia="en-US"/>
        </w:rPr>
        <w:t xml:space="preserve"> y no formalización</w:t>
      </w:r>
      <w:r w:rsidR="00477C4F" w:rsidRPr="00691451">
        <w:rPr>
          <w:rFonts w:ascii="Arial" w:eastAsiaTheme="minorHAnsi" w:hAnsi="Arial" w:cs="Arial"/>
          <w:sz w:val="22"/>
          <w:szCs w:val="22"/>
          <w:lang w:val="es-CL" w:eastAsia="en-US"/>
        </w:rPr>
        <w:t xml:space="preserve">, contemplados en los artículos </w:t>
      </w:r>
      <w:r w:rsidR="00A62D14" w:rsidRPr="00691451">
        <w:rPr>
          <w:rFonts w:ascii="Arial" w:eastAsiaTheme="minorHAnsi" w:hAnsi="Arial" w:cs="Arial"/>
          <w:sz w:val="22"/>
          <w:szCs w:val="22"/>
          <w:lang w:val="es-CL" w:eastAsia="en-US"/>
        </w:rPr>
        <w:t>9</w:t>
      </w:r>
      <w:r w:rsidR="00477C4F" w:rsidRPr="00691451">
        <w:rPr>
          <w:rFonts w:ascii="Arial" w:eastAsiaTheme="minorHAnsi" w:hAnsi="Arial" w:cs="Arial"/>
          <w:sz w:val="22"/>
          <w:szCs w:val="22"/>
          <w:lang w:val="es-CL" w:eastAsia="en-US"/>
        </w:rPr>
        <w:t xml:space="preserve">° y </w:t>
      </w:r>
      <w:r w:rsidR="00A62D14" w:rsidRPr="00691451">
        <w:rPr>
          <w:rFonts w:ascii="Arial" w:eastAsiaTheme="minorHAnsi" w:hAnsi="Arial" w:cs="Arial"/>
          <w:sz w:val="22"/>
          <w:szCs w:val="22"/>
          <w:lang w:val="es-CL" w:eastAsia="en-US"/>
        </w:rPr>
        <w:t>13</w:t>
      </w:r>
      <w:r w:rsidR="00477C4F" w:rsidRPr="00691451">
        <w:rPr>
          <w:rFonts w:ascii="Arial" w:eastAsiaTheme="minorHAnsi" w:hAnsi="Arial" w:cs="Arial"/>
          <w:sz w:val="22"/>
          <w:szCs w:val="22"/>
          <w:lang w:val="es-CL" w:eastAsia="en-US"/>
        </w:rPr>
        <w:t xml:space="preserve"> de la Ley </w:t>
      </w:r>
      <w:proofErr w:type="spellStart"/>
      <w:r w:rsidR="00477C4F" w:rsidRPr="00691451">
        <w:rPr>
          <w:rFonts w:ascii="Arial" w:eastAsiaTheme="minorHAnsi" w:hAnsi="Arial" w:cs="Arial"/>
          <w:sz w:val="22"/>
          <w:szCs w:val="22"/>
          <w:lang w:val="es-CL" w:eastAsia="en-US"/>
        </w:rPr>
        <w:t>N°</w:t>
      </w:r>
      <w:proofErr w:type="spellEnd"/>
      <w:r w:rsidR="00477C4F" w:rsidRPr="00691451">
        <w:rPr>
          <w:rFonts w:ascii="Arial" w:eastAsiaTheme="minorHAnsi" w:hAnsi="Arial" w:cs="Arial"/>
          <w:sz w:val="22"/>
          <w:szCs w:val="22"/>
          <w:lang w:val="es-CL" w:eastAsia="en-US"/>
        </w:rPr>
        <w:t xml:space="preserve"> 19.880</w:t>
      </w:r>
      <w:r w:rsidR="00CE079B" w:rsidRPr="00691451">
        <w:rPr>
          <w:rFonts w:ascii="Arial" w:eastAsiaTheme="minorHAnsi" w:hAnsi="Arial" w:cs="Arial"/>
          <w:sz w:val="22"/>
          <w:szCs w:val="22"/>
          <w:lang w:val="es-CL" w:eastAsia="en-US"/>
        </w:rPr>
        <w:t>, respectivamente.</w:t>
      </w:r>
    </w:p>
    <w:p w14:paraId="130AEF03" w14:textId="77777777" w:rsidR="00755F29" w:rsidRPr="00755F29" w:rsidRDefault="00755F29" w:rsidP="009D18D1">
      <w:pPr>
        <w:rPr>
          <w:bCs/>
          <w:sz w:val="22"/>
          <w:szCs w:val="22"/>
        </w:rPr>
      </w:pPr>
    </w:p>
    <w:p w14:paraId="410A293C" w14:textId="1062FCC2" w:rsidR="000A1599" w:rsidRPr="009B16E3" w:rsidRDefault="007B3F0C" w:rsidP="00F631EC">
      <w:pPr>
        <w:pStyle w:val="Prrafodelista"/>
        <w:numPr>
          <w:ilvl w:val="0"/>
          <w:numId w:val="1"/>
        </w:numPr>
        <w:ind w:left="0" w:right="49" w:firstLine="4253"/>
        <w:contextualSpacing/>
        <w:jc w:val="both"/>
        <w:rPr>
          <w:rFonts w:ascii="Arial" w:hAnsi="Arial" w:cs="Arial"/>
          <w:bCs/>
          <w:sz w:val="22"/>
          <w:szCs w:val="22"/>
        </w:rPr>
      </w:pPr>
      <w:r w:rsidRPr="009B16E3">
        <w:rPr>
          <w:rFonts w:ascii="Arial" w:hAnsi="Arial" w:cs="Arial"/>
          <w:bCs/>
          <w:sz w:val="22"/>
          <w:szCs w:val="22"/>
        </w:rPr>
        <w:t xml:space="preserve">Que, la plataforma informática </w:t>
      </w:r>
      <w:r w:rsidR="00AA382E">
        <w:rPr>
          <w:rFonts w:ascii="Arial" w:hAnsi="Arial" w:cs="Arial"/>
          <w:bCs/>
          <w:sz w:val="22"/>
          <w:szCs w:val="22"/>
        </w:rPr>
        <w:t xml:space="preserve">de esta Superintendencia </w:t>
      </w:r>
      <w:r w:rsidRPr="009B16E3">
        <w:rPr>
          <w:rFonts w:ascii="Arial" w:hAnsi="Arial" w:cs="Arial"/>
          <w:bCs/>
          <w:sz w:val="22"/>
          <w:szCs w:val="22"/>
        </w:rPr>
        <w:t xml:space="preserve">denominada </w:t>
      </w:r>
      <w:r w:rsidR="00CE3BD6" w:rsidRPr="009B16E3">
        <w:rPr>
          <w:rFonts w:ascii="Arial" w:hAnsi="Arial" w:cs="Arial"/>
          <w:bCs/>
          <w:sz w:val="22"/>
          <w:szCs w:val="22"/>
        </w:rPr>
        <w:t xml:space="preserve">Sistema de Autorizaciones y Notificaciones (SAYN) fue creada y comenzó a operar el año 2018, </w:t>
      </w:r>
      <w:r w:rsidR="0008281C" w:rsidRPr="009B16E3">
        <w:rPr>
          <w:rFonts w:ascii="Arial" w:hAnsi="Arial" w:cs="Arial"/>
          <w:bCs/>
          <w:sz w:val="22"/>
          <w:szCs w:val="22"/>
        </w:rPr>
        <w:t xml:space="preserve">siendo utilizada </w:t>
      </w:r>
      <w:r w:rsidR="00CE3BD6" w:rsidRPr="009B16E3">
        <w:rPr>
          <w:rFonts w:ascii="Arial" w:hAnsi="Arial" w:cs="Arial"/>
          <w:bCs/>
          <w:sz w:val="22"/>
          <w:szCs w:val="22"/>
        </w:rPr>
        <w:t xml:space="preserve">de manera progresiva </w:t>
      </w:r>
      <w:r w:rsidR="004869B2" w:rsidRPr="009B16E3">
        <w:rPr>
          <w:rFonts w:ascii="Arial" w:hAnsi="Arial" w:cs="Arial"/>
          <w:bCs/>
          <w:sz w:val="22"/>
          <w:szCs w:val="22"/>
        </w:rPr>
        <w:t xml:space="preserve">como medio de comunicación entre </w:t>
      </w:r>
      <w:r w:rsidR="0008281C" w:rsidRPr="009B16E3">
        <w:rPr>
          <w:rFonts w:ascii="Arial" w:hAnsi="Arial" w:cs="Arial"/>
          <w:bCs/>
          <w:sz w:val="22"/>
          <w:szCs w:val="22"/>
        </w:rPr>
        <w:t>las sociedades operadoras y concesionarias de casinos de juego</w:t>
      </w:r>
      <w:r w:rsidR="003C1459">
        <w:rPr>
          <w:rFonts w:ascii="Arial" w:hAnsi="Arial" w:cs="Arial"/>
          <w:bCs/>
          <w:sz w:val="22"/>
          <w:szCs w:val="22"/>
        </w:rPr>
        <w:t xml:space="preserve"> </w:t>
      </w:r>
      <w:r w:rsidR="004869B2" w:rsidRPr="009B16E3">
        <w:rPr>
          <w:rFonts w:ascii="Arial" w:hAnsi="Arial" w:cs="Arial"/>
          <w:bCs/>
          <w:sz w:val="22"/>
          <w:szCs w:val="22"/>
        </w:rPr>
        <w:t xml:space="preserve">y </w:t>
      </w:r>
      <w:r w:rsidR="00F631EC">
        <w:rPr>
          <w:rFonts w:ascii="Arial" w:hAnsi="Arial" w:cs="Arial"/>
          <w:bCs/>
          <w:sz w:val="22"/>
          <w:szCs w:val="22"/>
        </w:rPr>
        <w:t xml:space="preserve">este Servicio, permitiendo la ejecución </w:t>
      </w:r>
      <w:r w:rsidR="004869B2" w:rsidRPr="009B16E3">
        <w:rPr>
          <w:rFonts w:ascii="Arial" w:hAnsi="Arial" w:cs="Arial"/>
          <w:bCs/>
          <w:sz w:val="22"/>
          <w:szCs w:val="22"/>
        </w:rPr>
        <w:t xml:space="preserve">de diversos trámites </w:t>
      </w:r>
      <w:r w:rsidR="00F631EC">
        <w:rPr>
          <w:rFonts w:ascii="Arial" w:hAnsi="Arial" w:cs="Arial"/>
          <w:bCs/>
          <w:sz w:val="22"/>
          <w:szCs w:val="22"/>
        </w:rPr>
        <w:t>a través de</w:t>
      </w:r>
      <w:r w:rsidR="009B16E3" w:rsidRPr="009B16E3">
        <w:rPr>
          <w:rFonts w:ascii="Arial" w:hAnsi="Arial" w:cs="Arial"/>
          <w:bCs/>
          <w:sz w:val="22"/>
          <w:szCs w:val="22"/>
        </w:rPr>
        <w:t xml:space="preserve"> </w:t>
      </w:r>
      <w:r w:rsidR="000A1599" w:rsidRPr="009B16E3">
        <w:rPr>
          <w:rFonts w:ascii="Arial" w:hAnsi="Arial" w:cs="Arial"/>
          <w:bCs/>
          <w:sz w:val="22"/>
          <w:szCs w:val="22"/>
        </w:rPr>
        <w:t>formularios electrónicos</w:t>
      </w:r>
      <w:r w:rsidR="009B16E3" w:rsidRPr="009B16E3">
        <w:rPr>
          <w:rFonts w:ascii="Arial" w:hAnsi="Arial" w:cs="Arial"/>
          <w:bCs/>
          <w:sz w:val="22"/>
          <w:szCs w:val="22"/>
        </w:rPr>
        <w:t>, mediante una aplicación web y en forma digitalizada</w:t>
      </w:r>
      <w:r w:rsidR="000A1599" w:rsidRPr="009B16E3">
        <w:rPr>
          <w:rFonts w:ascii="Arial" w:hAnsi="Arial" w:cs="Arial"/>
          <w:bCs/>
          <w:sz w:val="22"/>
          <w:szCs w:val="22"/>
        </w:rPr>
        <w:t>.</w:t>
      </w:r>
    </w:p>
    <w:p w14:paraId="47F72BED" w14:textId="77777777" w:rsidR="004869B2" w:rsidRPr="00D700A7" w:rsidRDefault="004869B2" w:rsidP="00D700A7">
      <w:pPr>
        <w:pStyle w:val="Prrafodelista"/>
        <w:rPr>
          <w:rFonts w:ascii="Arial" w:hAnsi="Arial" w:cs="Arial"/>
          <w:bCs/>
          <w:sz w:val="22"/>
          <w:szCs w:val="22"/>
        </w:rPr>
      </w:pPr>
    </w:p>
    <w:p w14:paraId="0C3856C7" w14:textId="6E014CAE" w:rsidR="00880F50" w:rsidRPr="00755F29" w:rsidRDefault="00880F50" w:rsidP="00C51DD6">
      <w:pPr>
        <w:pStyle w:val="Prrafodelista"/>
        <w:numPr>
          <w:ilvl w:val="0"/>
          <w:numId w:val="1"/>
        </w:numPr>
        <w:ind w:left="0" w:right="49" w:firstLine="4253"/>
        <w:contextualSpacing/>
        <w:jc w:val="both"/>
        <w:rPr>
          <w:rFonts w:ascii="Arial" w:hAnsi="Arial" w:cs="Arial"/>
          <w:bCs/>
          <w:sz w:val="22"/>
          <w:szCs w:val="22"/>
        </w:rPr>
      </w:pPr>
      <w:r w:rsidRPr="00755F29">
        <w:rPr>
          <w:rFonts w:ascii="Arial" w:hAnsi="Arial" w:cs="Arial"/>
          <w:bCs/>
          <w:sz w:val="22"/>
          <w:szCs w:val="22"/>
        </w:rPr>
        <w:t>Que</w:t>
      </w:r>
      <w:r w:rsidR="00755F29" w:rsidRPr="00755F29">
        <w:rPr>
          <w:rFonts w:ascii="Arial" w:hAnsi="Arial" w:cs="Arial"/>
          <w:bCs/>
          <w:sz w:val="22"/>
          <w:szCs w:val="22"/>
        </w:rPr>
        <w:t xml:space="preserve">, </w:t>
      </w:r>
      <w:r w:rsidRPr="00755F29">
        <w:rPr>
          <w:rFonts w:ascii="Arial" w:hAnsi="Arial" w:cs="Arial"/>
          <w:bCs/>
          <w:sz w:val="22"/>
          <w:szCs w:val="22"/>
        </w:rPr>
        <w:t xml:space="preserve">junto con la plataforma SAYN, la Superintendencia ha dispuesto otros sistemas o mecanismos </w:t>
      </w:r>
      <w:r w:rsidR="00CE079B">
        <w:rPr>
          <w:rFonts w:ascii="Arial" w:hAnsi="Arial" w:cs="Arial"/>
          <w:bCs/>
          <w:sz w:val="22"/>
          <w:szCs w:val="22"/>
        </w:rPr>
        <w:t>electrónicos</w:t>
      </w:r>
      <w:r w:rsidR="00F631EC">
        <w:rPr>
          <w:rFonts w:ascii="Arial" w:hAnsi="Arial" w:cs="Arial"/>
          <w:bCs/>
          <w:sz w:val="22"/>
          <w:szCs w:val="22"/>
        </w:rPr>
        <w:t xml:space="preserve"> </w:t>
      </w:r>
      <w:r w:rsidR="00462344">
        <w:rPr>
          <w:rFonts w:ascii="Arial" w:hAnsi="Arial" w:cs="Arial"/>
          <w:bCs/>
          <w:sz w:val="22"/>
          <w:szCs w:val="22"/>
        </w:rPr>
        <w:t>a través</w:t>
      </w:r>
      <w:r w:rsidRPr="00755F29">
        <w:rPr>
          <w:rFonts w:ascii="Arial" w:hAnsi="Arial" w:cs="Arial"/>
          <w:bCs/>
          <w:sz w:val="22"/>
          <w:szCs w:val="22"/>
        </w:rPr>
        <w:t xml:space="preserve"> </w:t>
      </w:r>
      <w:r w:rsidR="00462344">
        <w:rPr>
          <w:rFonts w:ascii="Arial" w:hAnsi="Arial" w:cs="Arial"/>
          <w:bCs/>
          <w:sz w:val="22"/>
          <w:szCs w:val="22"/>
        </w:rPr>
        <w:t xml:space="preserve">de </w:t>
      </w:r>
      <w:r w:rsidRPr="00755F29">
        <w:rPr>
          <w:rFonts w:ascii="Arial" w:hAnsi="Arial" w:cs="Arial"/>
          <w:bCs/>
          <w:sz w:val="22"/>
          <w:szCs w:val="22"/>
        </w:rPr>
        <w:t xml:space="preserve">los cuales las sociedades operadoras y concesionarias </w:t>
      </w:r>
      <w:r w:rsidR="007E72B0">
        <w:rPr>
          <w:rFonts w:ascii="Arial" w:hAnsi="Arial" w:cs="Arial"/>
          <w:bCs/>
          <w:sz w:val="22"/>
          <w:szCs w:val="22"/>
        </w:rPr>
        <w:t xml:space="preserve">e interesados </w:t>
      </w:r>
      <w:r w:rsidRPr="00755F29">
        <w:rPr>
          <w:rFonts w:ascii="Arial" w:hAnsi="Arial" w:cs="Arial"/>
          <w:bCs/>
          <w:sz w:val="22"/>
          <w:szCs w:val="22"/>
        </w:rPr>
        <w:t xml:space="preserve">se comunican digitalmente con </w:t>
      </w:r>
      <w:r w:rsidR="00462344">
        <w:rPr>
          <w:rFonts w:ascii="Arial" w:hAnsi="Arial" w:cs="Arial"/>
          <w:bCs/>
          <w:sz w:val="22"/>
          <w:szCs w:val="22"/>
        </w:rPr>
        <w:t>este Servicio</w:t>
      </w:r>
      <w:r w:rsidRPr="00755F29">
        <w:rPr>
          <w:rFonts w:ascii="Arial" w:hAnsi="Arial" w:cs="Arial"/>
          <w:bCs/>
          <w:sz w:val="22"/>
          <w:szCs w:val="22"/>
        </w:rPr>
        <w:t>.</w:t>
      </w:r>
    </w:p>
    <w:p w14:paraId="6865CAE2" w14:textId="77777777" w:rsidR="00880F50" w:rsidRPr="00880F50" w:rsidRDefault="00880F50" w:rsidP="00880F50">
      <w:pPr>
        <w:pStyle w:val="Prrafodelista"/>
        <w:rPr>
          <w:rFonts w:ascii="Arial" w:hAnsi="Arial" w:cs="Arial"/>
          <w:bCs/>
          <w:sz w:val="22"/>
          <w:szCs w:val="22"/>
        </w:rPr>
      </w:pPr>
    </w:p>
    <w:p w14:paraId="44F96013" w14:textId="7B45BE62" w:rsidR="0063259B" w:rsidRDefault="004869B2" w:rsidP="00C51DD6">
      <w:pPr>
        <w:pStyle w:val="Prrafodelista"/>
        <w:numPr>
          <w:ilvl w:val="0"/>
          <w:numId w:val="1"/>
        </w:numPr>
        <w:ind w:left="0" w:right="49" w:firstLine="4253"/>
        <w:contextualSpacing/>
        <w:jc w:val="both"/>
        <w:rPr>
          <w:rFonts w:ascii="Arial" w:hAnsi="Arial" w:cs="Arial"/>
          <w:bCs/>
          <w:sz w:val="22"/>
          <w:szCs w:val="22"/>
        </w:rPr>
      </w:pPr>
      <w:r>
        <w:rPr>
          <w:rFonts w:ascii="Arial" w:hAnsi="Arial" w:cs="Arial"/>
          <w:bCs/>
          <w:sz w:val="22"/>
          <w:szCs w:val="22"/>
        </w:rPr>
        <w:t xml:space="preserve">Que, </w:t>
      </w:r>
      <w:r w:rsidR="0063259B">
        <w:rPr>
          <w:rFonts w:ascii="Arial" w:hAnsi="Arial" w:cs="Arial"/>
          <w:bCs/>
          <w:sz w:val="22"/>
          <w:szCs w:val="22"/>
        </w:rPr>
        <w:t>con el objetivo</w:t>
      </w:r>
      <w:r w:rsidR="00462344">
        <w:rPr>
          <w:rFonts w:ascii="Arial" w:hAnsi="Arial" w:cs="Arial"/>
          <w:bCs/>
          <w:sz w:val="22"/>
          <w:szCs w:val="22"/>
        </w:rPr>
        <w:t xml:space="preserve"> </w:t>
      </w:r>
      <w:r w:rsidR="0063259B">
        <w:rPr>
          <w:rFonts w:ascii="Arial" w:hAnsi="Arial" w:cs="Arial"/>
          <w:bCs/>
          <w:sz w:val="22"/>
          <w:szCs w:val="22"/>
        </w:rPr>
        <w:t>de lograr una mayor eficiencia en la tramitación digital de los procedimientos administrativos u otras actuaciones propias de esta Superintendencia</w:t>
      </w:r>
      <w:r w:rsidR="008358EE">
        <w:rPr>
          <w:rFonts w:ascii="Arial" w:hAnsi="Arial" w:cs="Arial"/>
          <w:bCs/>
          <w:sz w:val="22"/>
          <w:szCs w:val="22"/>
        </w:rPr>
        <w:t xml:space="preserve">, </w:t>
      </w:r>
      <w:r w:rsidR="00462344">
        <w:rPr>
          <w:rFonts w:ascii="Arial" w:hAnsi="Arial" w:cs="Arial"/>
          <w:bCs/>
          <w:sz w:val="22"/>
          <w:szCs w:val="22"/>
        </w:rPr>
        <w:t>es</w:t>
      </w:r>
      <w:r w:rsidR="00F50ABD">
        <w:rPr>
          <w:rFonts w:ascii="Arial" w:hAnsi="Arial" w:cs="Arial"/>
          <w:bCs/>
          <w:sz w:val="22"/>
          <w:szCs w:val="22"/>
        </w:rPr>
        <w:t>te</w:t>
      </w:r>
      <w:r w:rsidR="0063259B">
        <w:rPr>
          <w:rFonts w:ascii="Arial" w:hAnsi="Arial" w:cs="Arial"/>
          <w:bCs/>
          <w:sz w:val="22"/>
          <w:szCs w:val="22"/>
        </w:rPr>
        <w:t xml:space="preserve"> Servicio</w:t>
      </w:r>
      <w:r>
        <w:rPr>
          <w:rFonts w:ascii="Arial" w:hAnsi="Arial" w:cs="Arial"/>
          <w:bCs/>
          <w:sz w:val="22"/>
          <w:szCs w:val="22"/>
        </w:rPr>
        <w:t xml:space="preserve"> </w:t>
      </w:r>
      <w:r w:rsidR="00F50ABD">
        <w:rPr>
          <w:rFonts w:ascii="Arial" w:hAnsi="Arial" w:cs="Arial"/>
          <w:bCs/>
          <w:sz w:val="22"/>
          <w:szCs w:val="22"/>
        </w:rPr>
        <w:t xml:space="preserve">estima pertinente </w:t>
      </w:r>
      <w:r w:rsidR="00462344">
        <w:rPr>
          <w:rFonts w:ascii="Arial" w:hAnsi="Arial" w:cs="Arial"/>
          <w:bCs/>
          <w:sz w:val="22"/>
          <w:szCs w:val="22"/>
        </w:rPr>
        <w:t>formalizar la mayoría de estos trámites</w:t>
      </w:r>
      <w:r w:rsidR="00654783">
        <w:rPr>
          <w:rFonts w:ascii="Arial" w:hAnsi="Arial" w:cs="Arial"/>
          <w:bCs/>
          <w:sz w:val="22"/>
          <w:szCs w:val="22"/>
        </w:rPr>
        <w:t xml:space="preserve"> y comunicaciones</w:t>
      </w:r>
      <w:r w:rsidR="00462344">
        <w:rPr>
          <w:rFonts w:ascii="Arial" w:hAnsi="Arial" w:cs="Arial"/>
          <w:bCs/>
          <w:sz w:val="22"/>
          <w:szCs w:val="22"/>
        </w:rPr>
        <w:t xml:space="preserve"> </w:t>
      </w:r>
      <w:r w:rsidR="0063259B">
        <w:rPr>
          <w:rFonts w:ascii="Arial" w:hAnsi="Arial" w:cs="Arial"/>
          <w:bCs/>
          <w:sz w:val="22"/>
          <w:szCs w:val="22"/>
        </w:rPr>
        <w:t xml:space="preserve">migrando su ejecución </w:t>
      </w:r>
      <w:r w:rsidR="00654783">
        <w:rPr>
          <w:rFonts w:ascii="Arial" w:hAnsi="Arial" w:cs="Arial"/>
          <w:bCs/>
          <w:sz w:val="22"/>
          <w:szCs w:val="22"/>
        </w:rPr>
        <w:t xml:space="preserve">progresiva </w:t>
      </w:r>
      <w:r w:rsidR="0063259B">
        <w:rPr>
          <w:rFonts w:ascii="Arial" w:hAnsi="Arial" w:cs="Arial"/>
          <w:bCs/>
          <w:sz w:val="22"/>
          <w:szCs w:val="22"/>
        </w:rPr>
        <w:t>al sistema SAYN</w:t>
      </w:r>
      <w:r w:rsidR="006814F4">
        <w:rPr>
          <w:rFonts w:ascii="Arial" w:hAnsi="Arial" w:cs="Arial"/>
          <w:bCs/>
          <w:sz w:val="22"/>
          <w:szCs w:val="22"/>
        </w:rPr>
        <w:t>.</w:t>
      </w:r>
    </w:p>
    <w:p w14:paraId="7F0FD5B0" w14:textId="77777777" w:rsidR="00C413A3" w:rsidRPr="00D944FD" w:rsidRDefault="00C413A3" w:rsidP="00D944FD">
      <w:pPr>
        <w:pStyle w:val="Prrafodelista"/>
        <w:rPr>
          <w:rFonts w:ascii="Arial" w:hAnsi="Arial" w:cs="Arial"/>
          <w:bCs/>
          <w:sz w:val="22"/>
          <w:szCs w:val="22"/>
        </w:rPr>
      </w:pPr>
    </w:p>
    <w:p w14:paraId="6ACF39CC" w14:textId="1D8007FF" w:rsidR="00C413A3" w:rsidRDefault="00C413A3" w:rsidP="00C51DD6">
      <w:pPr>
        <w:pStyle w:val="Prrafodelista"/>
        <w:numPr>
          <w:ilvl w:val="0"/>
          <w:numId w:val="1"/>
        </w:numPr>
        <w:ind w:left="0" w:right="49" w:firstLine="4253"/>
        <w:contextualSpacing/>
        <w:jc w:val="both"/>
        <w:rPr>
          <w:rFonts w:ascii="Arial" w:hAnsi="Arial" w:cs="Arial"/>
          <w:bCs/>
          <w:sz w:val="22"/>
          <w:szCs w:val="22"/>
        </w:rPr>
      </w:pPr>
      <w:r>
        <w:rPr>
          <w:rFonts w:ascii="Arial" w:hAnsi="Arial" w:cs="Arial"/>
          <w:bCs/>
          <w:sz w:val="22"/>
          <w:szCs w:val="22"/>
        </w:rPr>
        <w:t xml:space="preserve">Que, </w:t>
      </w:r>
      <w:r w:rsidR="00CE079B">
        <w:rPr>
          <w:rFonts w:ascii="Arial" w:hAnsi="Arial" w:cs="Arial"/>
          <w:bCs/>
          <w:sz w:val="22"/>
          <w:szCs w:val="22"/>
        </w:rPr>
        <w:t>según lo señalado</w:t>
      </w:r>
      <w:r w:rsidR="00F04312">
        <w:rPr>
          <w:rFonts w:ascii="Arial" w:hAnsi="Arial" w:cs="Arial"/>
          <w:bCs/>
          <w:sz w:val="22"/>
          <w:szCs w:val="22"/>
        </w:rPr>
        <w:t xml:space="preserve"> y </w:t>
      </w:r>
      <w:r w:rsidR="00CE079B">
        <w:rPr>
          <w:rFonts w:ascii="Arial" w:hAnsi="Arial" w:cs="Arial"/>
          <w:bCs/>
          <w:sz w:val="22"/>
          <w:szCs w:val="22"/>
        </w:rPr>
        <w:t>para efectos</w:t>
      </w:r>
      <w:r w:rsidR="00F04312">
        <w:rPr>
          <w:rFonts w:ascii="Arial" w:hAnsi="Arial" w:cs="Arial"/>
          <w:bCs/>
          <w:sz w:val="22"/>
          <w:szCs w:val="22"/>
        </w:rPr>
        <w:t xml:space="preserve"> de mantener un orden </w:t>
      </w:r>
      <w:r w:rsidR="00393F5C">
        <w:rPr>
          <w:rFonts w:ascii="Arial" w:hAnsi="Arial" w:cs="Arial"/>
          <w:bCs/>
          <w:sz w:val="22"/>
          <w:szCs w:val="22"/>
        </w:rPr>
        <w:t xml:space="preserve">y coherencia </w:t>
      </w:r>
      <w:r w:rsidR="00F04312">
        <w:rPr>
          <w:rFonts w:ascii="Arial" w:hAnsi="Arial" w:cs="Arial"/>
          <w:bCs/>
          <w:sz w:val="22"/>
          <w:szCs w:val="22"/>
        </w:rPr>
        <w:t>normativ</w:t>
      </w:r>
      <w:r w:rsidR="00393F5C">
        <w:rPr>
          <w:rFonts w:ascii="Arial" w:hAnsi="Arial" w:cs="Arial"/>
          <w:bCs/>
          <w:sz w:val="22"/>
          <w:szCs w:val="22"/>
        </w:rPr>
        <w:t>a</w:t>
      </w:r>
      <w:r w:rsidR="00F04312">
        <w:rPr>
          <w:rFonts w:ascii="Arial" w:hAnsi="Arial" w:cs="Arial"/>
          <w:bCs/>
          <w:sz w:val="22"/>
          <w:szCs w:val="22"/>
        </w:rPr>
        <w:t xml:space="preserve">, </w:t>
      </w:r>
      <w:r w:rsidR="00C22C41">
        <w:rPr>
          <w:rFonts w:ascii="Arial" w:hAnsi="Arial" w:cs="Arial"/>
          <w:bCs/>
          <w:sz w:val="22"/>
          <w:szCs w:val="22"/>
        </w:rPr>
        <w:t xml:space="preserve">es necesario </w:t>
      </w:r>
      <w:r w:rsidR="00F04312">
        <w:rPr>
          <w:rFonts w:ascii="Arial" w:hAnsi="Arial" w:cs="Arial"/>
          <w:bCs/>
          <w:sz w:val="22"/>
          <w:szCs w:val="22"/>
        </w:rPr>
        <w:t xml:space="preserve">modificar y derogar aquellas circulares </w:t>
      </w:r>
      <w:r w:rsidR="00F50ABD">
        <w:rPr>
          <w:rFonts w:ascii="Arial" w:hAnsi="Arial" w:cs="Arial"/>
          <w:bCs/>
          <w:sz w:val="22"/>
          <w:szCs w:val="22"/>
        </w:rPr>
        <w:t xml:space="preserve">dictadas y actualmente vigentes, </w:t>
      </w:r>
      <w:r w:rsidR="00F04312">
        <w:rPr>
          <w:rFonts w:ascii="Arial" w:hAnsi="Arial" w:cs="Arial"/>
          <w:bCs/>
          <w:sz w:val="22"/>
          <w:szCs w:val="22"/>
        </w:rPr>
        <w:t>que establecen requerimientos específicos de presentación de información a esta Superintendencia</w:t>
      </w:r>
      <w:r w:rsidR="00F50ABD">
        <w:rPr>
          <w:rFonts w:ascii="Arial" w:hAnsi="Arial" w:cs="Arial"/>
          <w:bCs/>
          <w:sz w:val="22"/>
          <w:szCs w:val="22"/>
        </w:rPr>
        <w:t xml:space="preserve">, </w:t>
      </w:r>
      <w:r w:rsidR="00F04312">
        <w:rPr>
          <w:rFonts w:ascii="Arial" w:hAnsi="Arial" w:cs="Arial"/>
          <w:bCs/>
          <w:sz w:val="22"/>
          <w:szCs w:val="22"/>
        </w:rPr>
        <w:t>de manera de est</w:t>
      </w:r>
      <w:r w:rsidR="002473BE">
        <w:rPr>
          <w:rFonts w:ascii="Arial" w:hAnsi="Arial" w:cs="Arial"/>
          <w:bCs/>
          <w:sz w:val="22"/>
          <w:szCs w:val="22"/>
        </w:rPr>
        <w:t>a</w:t>
      </w:r>
      <w:r w:rsidR="00F04312">
        <w:rPr>
          <w:rFonts w:ascii="Arial" w:hAnsi="Arial" w:cs="Arial"/>
          <w:bCs/>
          <w:sz w:val="22"/>
          <w:szCs w:val="22"/>
        </w:rPr>
        <w:t>ndar</w:t>
      </w:r>
      <w:r w:rsidR="002473BE">
        <w:rPr>
          <w:rFonts w:ascii="Arial" w:hAnsi="Arial" w:cs="Arial"/>
          <w:bCs/>
          <w:sz w:val="22"/>
          <w:szCs w:val="22"/>
        </w:rPr>
        <w:t>izar</w:t>
      </w:r>
      <w:r w:rsidR="00F04312">
        <w:rPr>
          <w:rFonts w:ascii="Arial" w:hAnsi="Arial" w:cs="Arial"/>
          <w:bCs/>
          <w:sz w:val="22"/>
          <w:szCs w:val="22"/>
        </w:rPr>
        <w:t xml:space="preserve"> la forma de comunicación. </w:t>
      </w:r>
    </w:p>
    <w:p w14:paraId="6AEE79A2" w14:textId="77777777" w:rsidR="00C51DD6" w:rsidRPr="005F7A1F" w:rsidRDefault="00C51DD6" w:rsidP="00430876">
      <w:pPr>
        <w:ind w:left="4253" w:right="49"/>
        <w:rPr>
          <w:rFonts w:ascii="Arial" w:hAnsi="Arial" w:cs="Arial"/>
          <w:b/>
          <w:sz w:val="22"/>
          <w:szCs w:val="22"/>
        </w:rPr>
      </w:pPr>
    </w:p>
    <w:p w14:paraId="6EB1FA8B" w14:textId="77777777" w:rsidR="005A0CBA" w:rsidRDefault="005A0CBA" w:rsidP="00430876">
      <w:pPr>
        <w:tabs>
          <w:tab w:val="left" w:pos="4536"/>
        </w:tabs>
        <w:ind w:right="49"/>
        <w:jc w:val="right"/>
        <w:rPr>
          <w:rFonts w:ascii="Arial" w:hAnsi="Arial" w:cs="Arial"/>
          <w:b/>
          <w:bCs/>
          <w:sz w:val="22"/>
          <w:szCs w:val="22"/>
        </w:rPr>
      </w:pPr>
      <w:r w:rsidRPr="005F7A1F">
        <w:rPr>
          <w:rFonts w:ascii="Arial" w:hAnsi="Arial" w:cs="Arial"/>
          <w:b/>
          <w:bCs/>
          <w:sz w:val="22"/>
          <w:szCs w:val="22"/>
        </w:rPr>
        <w:t>IMPÁRTANSE LAS SIGUIENTES INSTRUCCIONES</w:t>
      </w:r>
      <w:r>
        <w:rPr>
          <w:rFonts w:ascii="Arial" w:hAnsi="Arial" w:cs="Arial"/>
          <w:b/>
          <w:bCs/>
          <w:sz w:val="22"/>
          <w:szCs w:val="22"/>
        </w:rPr>
        <w:t>:</w:t>
      </w:r>
    </w:p>
    <w:p w14:paraId="3CE5868E" w14:textId="77777777" w:rsidR="005A0CBA" w:rsidRPr="005F7A1F" w:rsidRDefault="005A0CBA" w:rsidP="00430876">
      <w:pPr>
        <w:tabs>
          <w:tab w:val="left" w:pos="4536"/>
        </w:tabs>
        <w:ind w:right="49"/>
        <w:jc w:val="right"/>
        <w:rPr>
          <w:rFonts w:ascii="Arial" w:hAnsi="Arial" w:cs="Arial"/>
          <w:b/>
          <w:bCs/>
          <w:sz w:val="22"/>
          <w:szCs w:val="22"/>
        </w:rPr>
      </w:pPr>
    </w:p>
    <w:p w14:paraId="4C67CA54" w14:textId="5531C14E" w:rsidR="005A0CBA" w:rsidRDefault="005A0CBA" w:rsidP="009D7720">
      <w:pPr>
        <w:pStyle w:val="Ttulo2"/>
        <w:numPr>
          <w:ilvl w:val="0"/>
          <w:numId w:val="2"/>
        </w:numPr>
        <w:spacing w:before="0" w:after="0"/>
        <w:jc w:val="both"/>
        <w:rPr>
          <w:rFonts w:ascii="Arial" w:hAnsi="Arial" w:cs="Arial"/>
          <w:i w:val="0"/>
          <w:sz w:val="22"/>
          <w:szCs w:val="22"/>
          <w:lang w:val="es-MX"/>
        </w:rPr>
      </w:pPr>
      <w:r w:rsidRPr="009D7720">
        <w:rPr>
          <w:rFonts w:ascii="Arial" w:hAnsi="Arial" w:cs="Arial"/>
          <w:i w:val="0"/>
          <w:sz w:val="22"/>
          <w:szCs w:val="22"/>
          <w:lang w:val="es-MX"/>
        </w:rPr>
        <w:t xml:space="preserve">INTRODUCCIÓN </w:t>
      </w:r>
    </w:p>
    <w:p w14:paraId="70D1C37F" w14:textId="2534DF55" w:rsidR="008358EE" w:rsidRDefault="008358EE" w:rsidP="008358EE">
      <w:pPr>
        <w:rPr>
          <w:lang w:val="es-MX"/>
        </w:rPr>
      </w:pPr>
    </w:p>
    <w:p w14:paraId="3B1928FA" w14:textId="40FAAF09" w:rsidR="001B79BD" w:rsidRPr="005A2629" w:rsidRDefault="008358EE" w:rsidP="005A2629">
      <w:pPr>
        <w:pStyle w:val="Prrafodelista"/>
        <w:numPr>
          <w:ilvl w:val="1"/>
          <w:numId w:val="2"/>
        </w:numPr>
        <w:jc w:val="both"/>
        <w:rPr>
          <w:rFonts w:ascii="Arial" w:hAnsi="Arial" w:cs="Arial"/>
          <w:sz w:val="22"/>
          <w:szCs w:val="22"/>
          <w:lang w:val="es-MX"/>
        </w:rPr>
      </w:pPr>
      <w:r w:rsidRPr="00943F0A">
        <w:rPr>
          <w:rFonts w:ascii="Arial" w:hAnsi="Arial" w:cs="Arial"/>
          <w:sz w:val="22"/>
          <w:szCs w:val="22"/>
          <w:lang w:val="es-MX"/>
        </w:rPr>
        <w:t xml:space="preserve">El objetivo </w:t>
      </w:r>
      <w:r w:rsidR="00C45B43">
        <w:rPr>
          <w:rFonts w:ascii="Arial" w:hAnsi="Arial" w:cs="Arial"/>
          <w:sz w:val="22"/>
          <w:szCs w:val="22"/>
          <w:lang w:val="es-MX"/>
        </w:rPr>
        <w:t xml:space="preserve">principal </w:t>
      </w:r>
      <w:r w:rsidRPr="00943F0A">
        <w:rPr>
          <w:rFonts w:ascii="Arial" w:hAnsi="Arial" w:cs="Arial"/>
          <w:sz w:val="22"/>
          <w:szCs w:val="22"/>
          <w:lang w:val="es-MX"/>
        </w:rPr>
        <w:t>de esta circular es simplificar la regulación, facilitar el cumplimiento normativo y la fiscalización de dichas instancias</w:t>
      </w:r>
      <w:r w:rsidR="00943F0A" w:rsidRPr="00943F0A">
        <w:rPr>
          <w:rFonts w:ascii="Arial" w:hAnsi="Arial" w:cs="Arial"/>
          <w:sz w:val="22"/>
          <w:szCs w:val="22"/>
          <w:lang w:val="es-MX"/>
        </w:rPr>
        <w:t>, formalizando en un</w:t>
      </w:r>
      <w:r w:rsidR="00F50ABD">
        <w:rPr>
          <w:rFonts w:ascii="Arial" w:hAnsi="Arial" w:cs="Arial"/>
          <w:sz w:val="22"/>
          <w:szCs w:val="22"/>
          <w:lang w:val="es-MX"/>
        </w:rPr>
        <w:t>a</w:t>
      </w:r>
      <w:r w:rsidR="00943F0A" w:rsidRPr="00943F0A">
        <w:rPr>
          <w:rFonts w:ascii="Arial" w:hAnsi="Arial" w:cs="Arial"/>
          <w:sz w:val="22"/>
          <w:szCs w:val="22"/>
          <w:lang w:val="es-MX"/>
        </w:rPr>
        <w:t xml:space="preserve"> sol</w:t>
      </w:r>
      <w:r w:rsidR="00F50ABD">
        <w:rPr>
          <w:rFonts w:ascii="Arial" w:hAnsi="Arial" w:cs="Arial"/>
          <w:sz w:val="22"/>
          <w:szCs w:val="22"/>
          <w:lang w:val="es-MX"/>
        </w:rPr>
        <w:t>a instrucción de general aplicación,</w:t>
      </w:r>
      <w:r w:rsidR="00943F0A" w:rsidRPr="00943F0A">
        <w:rPr>
          <w:rFonts w:ascii="Arial" w:hAnsi="Arial" w:cs="Arial"/>
          <w:sz w:val="22"/>
          <w:szCs w:val="22"/>
          <w:lang w:val="es-MX"/>
        </w:rPr>
        <w:t xml:space="preserve"> los mecanismos de comunicación desde y hacia la Superintendencia, al igual que las plataformas tecnológicas dispuestas para ello</w:t>
      </w:r>
      <w:r w:rsidR="00997E6D">
        <w:rPr>
          <w:rFonts w:ascii="Arial" w:hAnsi="Arial" w:cs="Arial"/>
          <w:sz w:val="22"/>
          <w:szCs w:val="22"/>
          <w:lang w:val="es-MX"/>
        </w:rPr>
        <w:t xml:space="preserve">. </w:t>
      </w:r>
      <w:r w:rsidR="00997E6D" w:rsidRPr="005A2629">
        <w:rPr>
          <w:rFonts w:ascii="Arial" w:hAnsi="Arial" w:cs="Arial"/>
          <w:sz w:val="22"/>
          <w:szCs w:val="22"/>
          <w:lang w:val="es-MX"/>
        </w:rPr>
        <w:t xml:space="preserve">Lo anterior, </w:t>
      </w:r>
      <w:r w:rsidR="00CF6E31" w:rsidRPr="005A2629">
        <w:rPr>
          <w:rFonts w:ascii="Arial" w:hAnsi="Arial" w:cs="Arial"/>
          <w:sz w:val="22"/>
          <w:szCs w:val="22"/>
          <w:lang w:val="es-MX"/>
        </w:rPr>
        <w:t>para informar</w:t>
      </w:r>
      <w:r w:rsidR="00DF31EA" w:rsidRPr="005A2629">
        <w:rPr>
          <w:rFonts w:ascii="Arial" w:hAnsi="Arial" w:cs="Arial"/>
          <w:sz w:val="22"/>
          <w:szCs w:val="22"/>
          <w:lang w:val="es-MX"/>
        </w:rPr>
        <w:t xml:space="preserve"> de modo</w:t>
      </w:r>
      <w:r w:rsidR="001B79BD" w:rsidRPr="005A2629">
        <w:rPr>
          <w:rFonts w:ascii="Arial" w:hAnsi="Arial" w:cs="Arial"/>
          <w:sz w:val="22"/>
          <w:szCs w:val="22"/>
          <w:lang w:val="es-MX"/>
        </w:rPr>
        <w:t xml:space="preserve"> más clar</w:t>
      </w:r>
      <w:r w:rsidR="00DF31EA" w:rsidRPr="005A2629">
        <w:rPr>
          <w:rFonts w:ascii="Arial" w:hAnsi="Arial" w:cs="Arial"/>
          <w:sz w:val="22"/>
          <w:szCs w:val="22"/>
          <w:lang w:val="es-MX"/>
        </w:rPr>
        <w:t>o</w:t>
      </w:r>
      <w:r w:rsidR="001B79BD" w:rsidRPr="005A2629">
        <w:rPr>
          <w:rFonts w:ascii="Arial" w:hAnsi="Arial" w:cs="Arial"/>
          <w:sz w:val="22"/>
          <w:szCs w:val="22"/>
          <w:lang w:val="es-MX"/>
        </w:rPr>
        <w:t xml:space="preserve"> y transparente </w:t>
      </w:r>
      <w:r w:rsidR="00DF31EA" w:rsidRPr="005A2629">
        <w:rPr>
          <w:rFonts w:ascii="Arial" w:hAnsi="Arial" w:cs="Arial"/>
          <w:sz w:val="22"/>
          <w:szCs w:val="22"/>
          <w:lang w:val="es-MX"/>
        </w:rPr>
        <w:t xml:space="preserve">a </w:t>
      </w:r>
      <w:r w:rsidR="003B63D0" w:rsidRPr="005A2629">
        <w:rPr>
          <w:rFonts w:ascii="Arial" w:hAnsi="Arial" w:cs="Arial"/>
          <w:sz w:val="22"/>
          <w:szCs w:val="22"/>
        </w:rPr>
        <w:t>las sociedades operadoras y concesionarias de casinos de juego</w:t>
      </w:r>
      <w:r w:rsidR="001B79BD" w:rsidRPr="005A2629">
        <w:rPr>
          <w:rFonts w:ascii="Arial" w:hAnsi="Arial" w:cs="Arial"/>
          <w:sz w:val="22"/>
          <w:szCs w:val="22"/>
          <w:lang w:val="es-MX"/>
        </w:rPr>
        <w:t xml:space="preserve">, </w:t>
      </w:r>
      <w:r w:rsidR="00163651" w:rsidRPr="005A2629">
        <w:rPr>
          <w:rFonts w:ascii="Arial" w:hAnsi="Arial" w:cs="Arial"/>
          <w:sz w:val="22"/>
          <w:szCs w:val="22"/>
          <w:lang w:val="es-MX"/>
        </w:rPr>
        <w:t xml:space="preserve">la forma </w:t>
      </w:r>
      <w:r w:rsidR="007E72B0" w:rsidRPr="005A2629">
        <w:rPr>
          <w:rFonts w:ascii="Arial" w:hAnsi="Arial" w:cs="Arial"/>
          <w:sz w:val="22"/>
          <w:szCs w:val="22"/>
          <w:lang w:val="es-MX"/>
        </w:rPr>
        <w:t>de presentar</w:t>
      </w:r>
      <w:r w:rsidR="00163651" w:rsidRPr="005A2629">
        <w:rPr>
          <w:rFonts w:ascii="Arial" w:hAnsi="Arial" w:cs="Arial"/>
          <w:sz w:val="22"/>
          <w:szCs w:val="22"/>
          <w:lang w:val="es-MX"/>
        </w:rPr>
        <w:t xml:space="preserve"> </w:t>
      </w:r>
      <w:r w:rsidR="00CF6E31" w:rsidRPr="005A2629">
        <w:rPr>
          <w:rFonts w:ascii="Arial" w:hAnsi="Arial" w:cs="Arial"/>
          <w:sz w:val="22"/>
          <w:szCs w:val="22"/>
          <w:lang w:val="es-MX"/>
        </w:rPr>
        <w:t>las</w:t>
      </w:r>
      <w:r w:rsidR="001B79BD" w:rsidRPr="005A2629">
        <w:rPr>
          <w:rFonts w:ascii="Arial" w:hAnsi="Arial" w:cs="Arial"/>
          <w:sz w:val="22"/>
          <w:szCs w:val="22"/>
          <w:lang w:val="es-MX"/>
        </w:rPr>
        <w:t xml:space="preserve"> </w:t>
      </w:r>
      <w:r w:rsidR="00DF31EA" w:rsidRPr="005A2629">
        <w:rPr>
          <w:rFonts w:ascii="Arial" w:hAnsi="Arial" w:cs="Arial"/>
          <w:sz w:val="22"/>
          <w:szCs w:val="22"/>
          <w:lang w:val="es-MX"/>
        </w:rPr>
        <w:t>solicitudes</w:t>
      </w:r>
      <w:r w:rsidR="002E2CD7">
        <w:rPr>
          <w:rFonts w:ascii="Arial" w:hAnsi="Arial" w:cs="Arial"/>
          <w:sz w:val="22"/>
          <w:szCs w:val="22"/>
          <w:lang w:val="es-MX"/>
        </w:rPr>
        <w:t>, presentaciones</w:t>
      </w:r>
      <w:r w:rsidR="00DF31EA" w:rsidRPr="005A2629">
        <w:rPr>
          <w:rFonts w:ascii="Arial" w:hAnsi="Arial" w:cs="Arial"/>
          <w:sz w:val="22"/>
          <w:szCs w:val="22"/>
          <w:lang w:val="es-MX"/>
        </w:rPr>
        <w:t xml:space="preserve"> </w:t>
      </w:r>
      <w:r w:rsidR="001B79BD" w:rsidRPr="005A2629">
        <w:rPr>
          <w:rFonts w:ascii="Arial" w:hAnsi="Arial" w:cs="Arial"/>
          <w:sz w:val="22"/>
          <w:szCs w:val="22"/>
          <w:lang w:val="es-MX"/>
        </w:rPr>
        <w:t xml:space="preserve">y </w:t>
      </w:r>
      <w:r w:rsidR="002E2CD7">
        <w:rPr>
          <w:rFonts w:ascii="Arial" w:hAnsi="Arial" w:cs="Arial"/>
          <w:sz w:val="22"/>
          <w:szCs w:val="22"/>
          <w:lang w:val="es-MX"/>
        </w:rPr>
        <w:t xml:space="preserve">las </w:t>
      </w:r>
      <w:r w:rsidR="007E72B0" w:rsidRPr="005A2629">
        <w:rPr>
          <w:rFonts w:ascii="Arial" w:hAnsi="Arial" w:cs="Arial"/>
          <w:sz w:val="22"/>
          <w:szCs w:val="22"/>
          <w:lang w:val="es-MX"/>
        </w:rPr>
        <w:t>respuesta</w:t>
      </w:r>
      <w:r w:rsidRPr="005A2629">
        <w:rPr>
          <w:rFonts w:ascii="Arial" w:hAnsi="Arial" w:cs="Arial"/>
          <w:sz w:val="22"/>
          <w:szCs w:val="22"/>
          <w:lang w:val="es-MX"/>
        </w:rPr>
        <w:t>s</w:t>
      </w:r>
      <w:r w:rsidR="007E72B0" w:rsidRPr="005A2629">
        <w:rPr>
          <w:rFonts w:ascii="Arial" w:hAnsi="Arial" w:cs="Arial"/>
          <w:sz w:val="22"/>
          <w:szCs w:val="22"/>
          <w:lang w:val="es-MX"/>
        </w:rPr>
        <w:t xml:space="preserve"> a </w:t>
      </w:r>
      <w:r w:rsidR="00A27197" w:rsidRPr="005A2629">
        <w:rPr>
          <w:rFonts w:ascii="Arial" w:hAnsi="Arial" w:cs="Arial"/>
          <w:sz w:val="22"/>
          <w:szCs w:val="22"/>
          <w:lang w:val="es-MX"/>
        </w:rPr>
        <w:t xml:space="preserve">los requerimientos generados por </w:t>
      </w:r>
      <w:r w:rsidR="001B79BD" w:rsidRPr="005A2629">
        <w:rPr>
          <w:rFonts w:ascii="Arial" w:hAnsi="Arial" w:cs="Arial"/>
          <w:sz w:val="22"/>
          <w:szCs w:val="22"/>
          <w:lang w:val="es-MX"/>
        </w:rPr>
        <w:t>la Superintendencia</w:t>
      </w:r>
      <w:r w:rsidR="00A27197" w:rsidRPr="005A2629">
        <w:rPr>
          <w:rFonts w:ascii="Arial" w:hAnsi="Arial" w:cs="Arial"/>
          <w:sz w:val="22"/>
          <w:szCs w:val="22"/>
          <w:lang w:val="es-MX"/>
        </w:rPr>
        <w:t>, así como conocer las plataformas tecnológicas dispuestas para ello</w:t>
      </w:r>
      <w:r w:rsidR="001B79BD" w:rsidRPr="005A2629">
        <w:rPr>
          <w:rFonts w:ascii="Arial" w:hAnsi="Arial" w:cs="Arial"/>
          <w:sz w:val="22"/>
          <w:szCs w:val="22"/>
          <w:lang w:val="es-MX"/>
        </w:rPr>
        <w:t xml:space="preserve">. </w:t>
      </w:r>
    </w:p>
    <w:p w14:paraId="50379E0F" w14:textId="77777777" w:rsidR="008F5937" w:rsidRPr="006F48A5" w:rsidRDefault="008F5937" w:rsidP="009D18D1">
      <w:pPr>
        <w:tabs>
          <w:tab w:val="left" w:pos="0"/>
        </w:tabs>
        <w:ind w:right="51"/>
        <w:jc w:val="both"/>
        <w:rPr>
          <w:rFonts w:ascii="Arial" w:hAnsi="Arial" w:cs="Arial"/>
          <w:sz w:val="22"/>
          <w:szCs w:val="22"/>
          <w:lang w:val="es-MX"/>
        </w:rPr>
      </w:pPr>
    </w:p>
    <w:p w14:paraId="1018C1E5" w14:textId="725FAE70" w:rsidR="005A0CBA" w:rsidRPr="006F48A5" w:rsidRDefault="00DF31EA" w:rsidP="00693CA6">
      <w:pPr>
        <w:pStyle w:val="Prrafodelista"/>
        <w:numPr>
          <w:ilvl w:val="1"/>
          <w:numId w:val="2"/>
        </w:numPr>
        <w:tabs>
          <w:tab w:val="left" w:pos="0"/>
        </w:tabs>
        <w:ind w:right="51"/>
        <w:jc w:val="both"/>
        <w:rPr>
          <w:rFonts w:ascii="Arial" w:hAnsi="Arial" w:cs="Arial"/>
          <w:sz w:val="22"/>
          <w:szCs w:val="22"/>
          <w:lang w:val="es-MX"/>
        </w:rPr>
      </w:pPr>
      <w:r w:rsidRPr="006F48A5">
        <w:rPr>
          <w:rFonts w:ascii="Arial" w:hAnsi="Arial" w:cs="Arial"/>
          <w:sz w:val="22"/>
          <w:szCs w:val="22"/>
          <w:lang w:val="es-MX"/>
        </w:rPr>
        <w:t xml:space="preserve">En la misma línea, esta </w:t>
      </w:r>
      <w:r w:rsidR="001236C6" w:rsidRPr="006F48A5">
        <w:rPr>
          <w:rFonts w:ascii="Arial" w:hAnsi="Arial" w:cs="Arial"/>
          <w:sz w:val="22"/>
          <w:szCs w:val="22"/>
          <w:lang w:val="es-MX"/>
        </w:rPr>
        <w:t>c</w:t>
      </w:r>
      <w:r w:rsidR="00EB6AD8" w:rsidRPr="006F48A5">
        <w:rPr>
          <w:rFonts w:ascii="Arial" w:hAnsi="Arial" w:cs="Arial"/>
          <w:sz w:val="22"/>
          <w:szCs w:val="22"/>
          <w:lang w:val="es-MX"/>
        </w:rPr>
        <w:t xml:space="preserve">ircular </w:t>
      </w:r>
      <w:r w:rsidR="00556CA8" w:rsidRPr="006F48A5">
        <w:rPr>
          <w:rFonts w:ascii="Arial" w:hAnsi="Arial" w:cs="Arial"/>
          <w:sz w:val="22"/>
          <w:szCs w:val="22"/>
          <w:lang w:val="es-MX"/>
        </w:rPr>
        <w:t xml:space="preserve">modifica </w:t>
      </w:r>
      <w:r w:rsidR="001236C6" w:rsidRPr="006F48A5">
        <w:rPr>
          <w:rFonts w:ascii="Arial" w:hAnsi="Arial" w:cs="Arial"/>
          <w:sz w:val="22"/>
          <w:szCs w:val="22"/>
          <w:lang w:val="es-MX"/>
        </w:rPr>
        <w:t>y/o deroga las</w:t>
      </w:r>
      <w:r w:rsidR="00556CA8" w:rsidRPr="006F48A5">
        <w:rPr>
          <w:rFonts w:ascii="Arial" w:hAnsi="Arial" w:cs="Arial"/>
          <w:sz w:val="22"/>
          <w:szCs w:val="22"/>
          <w:lang w:val="es-MX"/>
        </w:rPr>
        <w:t xml:space="preserve"> </w:t>
      </w:r>
      <w:r w:rsidR="001B79BD" w:rsidRPr="006F48A5">
        <w:rPr>
          <w:rFonts w:ascii="Arial" w:hAnsi="Arial" w:cs="Arial"/>
          <w:sz w:val="22"/>
          <w:szCs w:val="22"/>
          <w:lang w:val="es-MX"/>
        </w:rPr>
        <w:t>circulares</w:t>
      </w:r>
      <w:r w:rsidR="00FD20DC" w:rsidRPr="006F48A5">
        <w:rPr>
          <w:rFonts w:ascii="Arial" w:hAnsi="Arial" w:cs="Arial"/>
          <w:sz w:val="22"/>
          <w:szCs w:val="22"/>
          <w:lang w:val="es-MX"/>
        </w:rPr>
        <w:t xml:space="preserve"> </w:t>
      </w:r>
      <w:r w:rsidR="00556CA8" w:rsidRPr="006F48A5">
        <w:rPr>
          <w:rFonts w:ascii="Arial" w:hAnsi="Arial" w:cs="Arial"/>
          <w:sz w:val="22"/>
          <w:szCs w:val="22"/>
          <w:lang w:val="es-MX"/>
        </w:rPr>
        <w:t>vigentes emitid</w:t>
      </w:r>
      <w:r w:rsidR="001236C6" w:rsidRPr="006F48A5">
        <w:rPr>
          <w:rFonts w:ascii="Arial" w:hAnsi="Arial" w:cs="Arial"/>
          <w:sz w:val="22"/>
          <w:szCs w:val="22"/>
          <w:lang w:val="es-MX"/>
        </w:rPr>
        <w:t>a</w:t>
      </w:r>
      <w:r w:rsidR="00556CA8" w:rsidRPr="006F48A5">
        <w:rPr>
          <w:rFonts w:ascii="Arial" w:hAnsi="Arial" w:cs="Arial"/>
          <w:sz w:val="22"/>
          <w:szCs w:val="22"/>
          <w:lang w:val="es-MX"/>
        </w:rPr>
        <w:t xml:space="preserve">s por </w:t>
      </w:r>
      <w:r w:rsidR="001236C6" w:rsidRPr="006F48A5">
        <w:rPr>
          <w:rFonts w:ascii="Arial" w:hAnsi="Arial" w:cs="Arial"/>
          <w:sz w:val="22"/>
          <w:szCs w:val="22"/>
          <w:lang w:val="es-MX"/>
        </w:rPr>
        <w:t>este Servicio</w:t>
      </w:r>
      <w:r w:rsidR="00556CA8" w:rsidRPr="006F48A5">
        <w:rPr>
          <w:rFonts w:ascii="Arial" w:hAnsi="Arial" w:cs="Arial"/>
          <w:sz w:val="22"/>
          <w:szCs w:val="22"/>
          <w:lang w:val="es-MX"/>
        </w:rPr>
        <w:t xml:space="preserve">, </w:t>
      </w:r>
      <w:r w:rsidR="001B79BD" w:rsidRPr="006F48A5">
        <w:rPr>
          <w:rFonts w:ascii="Arial" w:hAnsi="Arial" w:cs="Arial"/>
          <w:sz w:val="22"/>
          <w:szCs w:val="22"/>
          <w:lang w:val="es-MX"/>
        </w:rPr>
        <w:t xml:space="preserve">que </w:t>
      </w:r>
      <w:r w:rsidR="00556CA8" w:rsidRPr="006F48A5">
        <w:rPr>
          <w:rFonts w:ascii="Arial" w:hAnsi="Arial" w:cs="Arial"/>
          <w:sz w:val="22"/>
          <w:szCs w:val="22"/>
          <w:lang w:val="es-MX"/>
        </w:rPr>
        <w:t>establecen la</w:t>
      </w:r>
      <w:r w:rsidR="001541F4" w:rsidRPr="006F48A5">
        <w:rPr>
          <w:rFonts w:ascii="Arial" w:hAnsi="Arial" w:cs="Arial"/>
          <w:sz w:val="22"/>
          <w:szCs w:val="22"/>
          <w:lang w:val="es-MX"/>
        </w:rPr>
        <w:t>s formas y contenido de la</w:t>
      </w:r>
      <w:r w:rsidR="00556CA8" w:rsidRPr="006F48A5">
        <w:rPr>
          <w:rFonts w:ascii="Arial" w:hAnsi="Arial" w:cs="Arial"/>
          <w:sz w:val="22"/>
          <w:szCs w:val="22"/>
          <w:lang w:val="es-MX"/>
        </w:rPr>
        <w:t xml:space="preserve"> presentación de información, datos o </w:t>
      </w:r>
      <w:r w:rsidR="001B79BD" w:rsidRPr="006F48A5">
        <w:rPr>
          <w:rFonts w:ascii="Arial" w:hAnsi="Arial" w:cs="Arial"/>
          <w:sz w:val="22"/>
          <w:szCs w:val="22"/>
          <w:lang w:val="es-MX"/>
        </w:rPr>
        <w:t>archivo</w:t>
      </w:r>
      <w:r w:rsidR="00556CA8" w:rsidRPr="006F48A5">
        <w:rPr>
          <w:rFonts w:ascii="Arial" w:hAnsi="Arial" w:cs="Arial"/>
          <w:sz w:val="22"/>
          <w:szCs w:val="22"/>
          <w:lang w:val="es-MX"/>
        </w:rPr>
        <w:t>s,</w:t>
      </w:r>
      <w:r w:rsidR="001B79BD" w:rsidRPr="006F48A5">
        <w:rPr>
          <w:rFonts w:ascii="Arial" w:hAnsi="Arial" w:cs="Arial"/>
          <w:sz w:val="22"/>
          <w:szCs w:val="22"/>
          <w:lang w:val="es-MX"/>
        </w:rPr>
        <w:t xml:space="preserve"> a la Superintendencia.</w:t>
      </w:r>
    </w:p>
    <w:p w14:paraId="7C9B3873" w14:textId="77777777" w:rsidR="008F5937" w:rsidRPr="006F48A5" w:rsidRDefault="008F5937" w:rsidP="008F5937">
      <w:pPr>
        <w:pStyle w:val="Prrafodelista"/>
        <w:rPr>
          <w:rFonts w:ascii="Arial" w:hAnsi="Arial" w:cs="Arial"/>
          <w:sz w:val="22"/>
          <w:szCs w:val="22"/>
          <w:lang w:val="es-MX"/>
        </w:rPr>
      </w:pPr>
    </w:p>
    <w:p w14:paraId="30423A5A" w14:textId="12AEB8C2" w:rsidR="00677508" w:rsidRPr="00496820" w:rsidRDefault="00BA5A69" w:rsidP="00785EAA">
      <w:pPr>
        <w:pStyle w:val="Prrafodelista"/>
        <w:numPr>
          <w:ilvl w:val="1"/>
          <w:numId w:val="2"/>
        </w:numPr>
        <w:tabs>
          <w:tab w:val="left" w:pos="0"/>
        </w:tabs>
        <w:ind w:right="51"/>
        <w:jc w:val="both"/>
        <w:rPr>
          <w:rFonts w:ascii="Arial" w:hAnsi="Arial" w:cs="Arial"/>
          <w:sz w:val="22"/>
          <w:szCs w:val="22"/>
          <w:lang w:val="es-MX"/>
        </w:rPr>
      </w:pPr>
      <w:r w:rsidRPr="00496820">
        <w:rPr>
          <w:rFonts w:ascii="Arial" w:hAnsi="Arial" w:cs="Arial"/>
          <w:sz w:val="22"/>
          <w:szCs w:val="22"/>
          <w:lang w:val="es-MX"/>
        </w:rPr>
        <w:t>Finalmente</w:t>
      </w:r>
      <w:r w:rsidR="00EB6AD8" w:rsidRPr="00496820">
        <w:rPr>
          <w:rFonts w:ascii="Arial" w:hAnsi="Arial" w:cs="Arial"/>
          <w:sz w:val="22"/>
          <w:szCs w:val="22"/>
          <w:lang w:val="es-MX"/>
        </w:rPr>
        <w:t xml:space="preserve">, se </w:t>
      </w:r>
      <w:r w:rsidR="00556CA8" w:rsidRPr="00496820">
        <w:rPr>
          <w:rFonts w:ascii="Arial" w:hAnsi="Arial" w:cs="Arial"/>
          <w:sz w:val="22"/>
          <w:szCs w:val="22"/>
          <w:lang w:val="es-MX"/>
        </w:rPr>
        <w:t xml:space="preserve">identifican y describen cada una de las categorías de trámites </w:t>
      </w:r>
      <w:r w:rsidR="00E82A17" w:rsidRPr="00496820">
        <w:rPr>
          <w:rFonts w:ascii="Arial" w:hAnsi="Arial" w:cs="Arial"/>
          <w:sz w:val="22"/>
          <w:szCs w:val="22"/>
          <w:lang w:val="es-MX"/>
        </w:rPr>
        <w:t xml:space="preserve">en </w:t>
      </w:r>
      <w:r w:rsidR="00556CA8" w:rsidRPr="00496820">
        <w:rPr>
          <w:rFonts w:ascii="Arial" w:hAnsi="Arial" w:cs="Arial"/>
          <w:sz w:val="22"/>
          <w:szCs w:val="22"/>
          <w:lang w:val="es-MX"/>
        </w:rPr>
        <w:t xml:space="preserve">que </w:t>
      </w:r>
      <w:r w:rsidR="001236C6" w:rsidRPr="00785EAA">
        <w:rPr>
          <w:rFonts w:ascii="Arial" w:hAnsi="Arial" w:cs="Arial"/>
          <w:sz w:val="22"/>
          <w:szCs w:val="22"/>
          <w:lang w:val="es-MX"/>
        </w:rPr>
        <w:t xml:space="preserve">las sociedades operadoras y concesionarias de casinos de juego </w:t>
      </w:r>
      <w:r w:rsidR="00556CA8" w:rsidRPr="00496820">
        <w:rPr>
          <w:rFonts w:ascii="Arial" w:hAnsi="Arial" w:cs="Arial"/>
          <w:sz w:val="22"/>
          <w:szCs w:val="22"/>
          <w:lang w:val="es-MX"/>
        </w:rPr>
        <w:t>presenta</w:t>
      </w:r>
      <w:r w:rsidR="00C61D95" w:rsidRPr="00496820">
        <w:rPr>
          <w:rFonts w:ascii="Arial" w:hAnsi="Arial" w:cs="Arial"/>
          <w:sz w:val="22"/>
          <w:szCs w:val="22"/>
          <w:lang w:val="es-MX"/>
        </w:rPr>
        <w:t>n</w:t>
      </w:r>
      <w:r w:rsidR="00556CA8" w:rsidRPr="00496820">
        <w:rPr>
          <w:rFonts w:ascii="Arial" w:hAnsi="Arial" w:cs="Arial"/>
          <w:sz w:val="22"/>
          <w:szCs w:val="22"/>
          <w:lang w:val="es-MX"/>
        </w:rPr>
        <w:t xml:space="preserve"> </w:t>
      </w:r>
      <w:r w:rsidR="00556CA8" w:rsidRPr="00496820">
        <w:rPr>
          <w:rFonts w:ascii="Arial" w:hAnsi="Arial" w:cs="Arial"/>
          <w:sz w:val="22"/>
          <w:szCs w:val="22"/>
          <w:lang w:val="es-MX"/>
        </w:rPr>
        <w:lastRenderedPageBreak/>
        <w:t>solicitudes y notificaciones a la Superintendencia</w:t>
      </w:r>
      <w:r w:rsidR="00B51E47" w:rsidRPr="00496820">
        <w:rPr>
          <w:rFonts w:ascii="Arial" w:hAnsi="Arial" w:cs="Arial"/>
          <w:sz w:val="22"/>
          <w:szCs w:val="22"/>
          <w:lang w:val="es-MX"/>
        </w:rPr>
        <w:t xml:space="preserve">, </w:t>
      </w:r>
      <w:r w:rsidR="0032500F" w:rsidRPr="00496820">
        <w:rPr>
          <w:rFonts w:ascii="Arial" w:hAnsi="Arial" w:cs="Arial"/>
          <w:sz w:val="22"/>
          <w:szCs w:val="22"/>
          <w:lang w:val="es-MX"/>
        </w:rPr>
        <w:t>al igual que</w:t>
      </w:r>
      <w:r w:rsidR="00556CA8" w:rsidRPr="00496820">
        <w:rPr>
          <w:rFonts w:ascii="Arial" w:hAnsi="Arial" w:cs="Arial"/>
          <w:sz w:val="22"/>
          <w:szCs w:val="22"/>
          <w:lang w:val="es-MX"/>
        </w:rPr>
        <w:t xml:space="preserve"> los requerimientos emanados de</w:t>
      </w:r>
      <w:r w:rsidR="00E815DE" w:rsidRPr="00496820">
        <w:rPr>
          <w:rFonts w:ascii="Arial" w:hAnsi="Arial" w:cs="Arial"/>
          <w:sz w:val="22"/>
          <w:szCs w:val="22"/>
          <w:lang w:val="es-MX"/>
        </w:rPr>
        <w:t xml:space="preserve"> este</w:t>
      </w:r>
      <w:r w:rsidR="0032500F" w:rsidRPr="00496820">
        <w:rPr>
          <w:rFonts w:ascii="Arial" w:hAnsi="Arial" w:cs="Arial"/>
          <w:sz w:val="22"/>
          <w:szCs w:val="22"/>
          <w:lang w:val="es-MX"/>
        </w:rPr>
        <w:t xml:space="preserve"> Servicio </w:t>
      </w:r>
      <w:r w:rsidR="00556CA8" w:rsidRPr="00496820">
        <w:rPr>
          <w:rFonts w:ascii="Arial" w:hAnsi="Arial" w:cs="Arial"/>
          <w:sz w:val="22"/>
          <w:szCs w:val="22"/>
          <w:lang w:val="es-MX"/>
        </w:rPr>
        <w:t xml:space="preserve">a las </w:t>
      </w:r>
      <w:r w:rsidR="00496820" w:rsidRPr="00496820">
        <w:rPr>
          <w:rFonts w:ascii="Arial" w:hAnsi="Arial" w:cs="Arial"/>
          <w:sz w:val="22"/>
          <w:szCs w:val="22"/>
          <w:lang w:val="es-MX"/>
        </w:rPr>
        <w:t>mismas.</w:t>
      </w:r>
    </w:p>
    <w:p w14:paraId="64D837BA" w14:textId="0A338626" w:rsidR="00CC5E6C" w:rsidRDefault="00CC5E6C" w:rsidP="00430876">
      <w:pPr>
        <w:pStyle w:val="Prrafodelista"/>
        <w:tabs>
          <w:tab w:val="left" w:pos="0"/>
        </w:tabs>
        <w:ind w:left="720" w:right="49"/>
        <w:jc w:val="both"/>
        <w:rPr>
          <w:rFonts w:ascii="Arial" w:hAnsi="Arial" w:cs="Arial"/>
          <w:sz w:val="22"/>
          <w:szCs w:val="22"/>
          <w:lang w:val="es-MX"/>
        </w:rPr>
      </w:pPr>
    </w:p>
    <w:p w14:paraId="7C9B0096" w14:textId="41F8EF1C" w:rsidR="00CD02AE" w:rsidRPr="00A31DDB" w:rsidRDefault="00800BFB" w:rsidP="00430876">
      <w:pPr>
        <w:pStyle w:val="Ttulo2"/>
        <w:numPr>
          <w:ilvl w:val="0"/>
          <w:numId w:val="2"/>
        </w:numPr>
        <w:spacing w:before="0" w:after="0"/>
        <w:jc w:val="both"/>
        <w:rPr>
          <w:rFonts w:ascii="Arial" w:hAnsi="Arial" w:cs="Arial"/>
          <w:i w:val="0"/>
          <w:sz w:val="22"/>
          <w:szCs w:val="22"/>
          <w:lang w:val="es-MX"/>
        </w:rPr>
      </w:pPr>
      <w:r>
        <w:rPr>
          <w:rFonts w:ascii="Arial" w:hAnsi="Arial" w:cs="Arial"/>
          <w:i w:val="0"/>
          <w:sz w:val="22"/>
          <w:szCs w:val="22"/>
          <w:lang w:val="es-MX"/>
        </w:rPr>
        <w:t xml:space="preserve">MECANISMOS </w:t>
      </w:r>
      <w:r w:rsidR="00DF31EA">
        <w:rPr>
          <w:rFonts w:ascii="Arial" w:hAnsi="Arial" w:cs="Arial"/>
          <w:i w:val="0"/>
          <w:sz w:val="22"/>
          <w:szCs w:val="22"/>
          <w:lang w:val="es-MX"/>
        </w:rPr>
        <w:t>DE COMUNICACIÓN DIGITAL</w:t>
      </w:r>
    </w:p>
    <w:p w14:paraId="7F8236AF" w14:textId="2B5227A7" w:rsidR="00A31DDB" w:rsidRDefault="00A31DDB" w:rsidP="00430876">
      <w:pPr>
        <w:pStyle w:val="Prrafodelista"/>
        <w:tabs>
          <w:tab w:val="left" w:pos="0"/>
        </w:tabs>
        <w:ind w:left="720" w:right="49"/>
        <w:jc w:val="both"/>
        <w:rPr>
          <w:rFonts w:ascii="Arial" w:hAnsi="Arial" w:cs="Arial"/>
          <w:sz w:val="22"/>
          <w:szCs w:val="22"/>
          <w:lang w:val="es-MX"/>
        </w:rPr>
      </w:pPr>
    </w:p>
    <w:p w14:paraId="09C7F87B" w14:textId="6CAC29AD" w:rsidR="003A69D5" w:rsidRDefault="003A69D5" w:rsidP="00354E70">
      <w:pPr>
        <w:pStyle w:val="Prrafodelista"/>
        <w:tabs>
          <w:tab w:val="left" w:pos="0"/>
        </w:tabs>
        <w:ind w:left="0" w:right="49"/>
        <w:jc w:val="both"/>
        <w:rPr>
          <w:rFonts w:ascii="Arial" w:hAnsi="Arial" w:cs="Arial"/>
          <w:sz w:val="22"/>
          <w:szCs w:val="22"/>
          <w:lang w:val="es-MX"/>
        </w:rPr>
      </w:pPr>
      <w:r>
        <w:rPr>
          <w:rFonts w:ascii="Arial" w:hAnsi="Arial" w:cs="Arial"/>
          <w:sz w:val="22"/>
          <w:szCs w:val="22"/>
          <w:lang w:val="es-MX"/>
        </w:rPr>
        <w:t>En el siguiente cuadro resume</w:t>
      </w:r>
      <w:r w:rsidR="00567198">
        <w:rPr>
          <w:rFonts w:ascii="Arial" w:hAnsi="Arial" w:cs="Arial"/>
          <w:sz w:val="22"/>
          <w:szCs w:val="22"/>
          <w:lang w:val="es-MX"/>
        </w:rPr>
        <w:t xml:space="preserve">n se </w:t>
      </w:r>
      <w:r w:rsidR="000D28ED">
        <w:rPr>
          <w:rFonts w:ascii="Arial" w:hAnsi="Arial" w:cs="Arial"/>
          <w:sz w:val="22"/>
          <w:szCs w:val="22"/>
          <w:lang w:val="es-MX"/>
        </w:rPr>
        <w:t>presentan</w:t>
      </w:r>
      <w:r w:rsidR="00DC5BBC">
        <w:rPr>
          <w:rFonts w:ascii="Arial" w:hAnsi="Arial" w:cs="Arial"/>
          <w:sz w:val="22"/>
          <w:szCs w:val="22"/>
          <w:lang w:val="es-MX"/>
        </w:rPr>
        <w:t xml:space="preserve"> </w:t>
      </w:r>
      <w:r w:rsidR="005A2629">
        <w:rPr>
          <w:rFonts w:ascii="Arial" w:hAnsi="Arial" w:cs="Arial"/>
          <w:sz w:val="22"/>
          <w:szCs w:val="22"/>
          <w:lang w:val="es-MX"/>
        </w:rPr>
        <w:t>los mecanismos de comunicación</w:t>
      </w:r>
      <w:r>
        <w:rPr>
          <w:rFonts w:ascii="Arial" w:hAnsi="Arial" w:cs="Arial"/>
          <w:sz w:val="22"/>
          <w:szCs w:val="22"/>
          <w:lang w:val="es-MX"/>
        </w:rPr>
        <w:t xml:space="preserve"> </w:t>
      </w:r>
      <w:r w:rsidR="00DF31EA">
        <w:rPr>
          <w:rFonts w:ascii="Arial" w:hAnsi="Arial" w:cs="Arial"/>
          <w:sz w:val="22"/>
          <w:szCs w:val="22"/>
          <w:lang w:val="es-MX"/>
        </w:rPr>
        <w:t xml:space="preserve">digital </w:t>
      </w:r>
      <w:r>
        <w:rPr>
          <w:rFonts w:ascii="Arial" w:hAnsi="Arial" w:cs="Arial"/>
          <w:sz w:val="22"/>
          <w:szCs w:val="22"/>
          <w:lang w:val="es-MX"/>
        </w:rPr>
        <w:t xml:space="preserve">entre las </w:t>
      </w:r>
      <w:r w:rsidR="00F02CB8" w:rsidRPr="003C1459">
        <w:rPr>
          <w:rFonts w:ascii="Arial" w:hAnsi="Arial" w:cs="Arial"/>
          <w:b/>
          <w:sz w:val="22"/>
          <w:szCs w:val="22"/>
        </w:rPr>
        <w:t>sociedades operadoras y concesionarias de casinos de juego</w:t>
      </w:r>
      <w:r w:rsidR="00F02CB8">
        <w:rPr>
          <w:rFonts w:ascii="Arial" w:hAnsi="Arial" w:cs="Arial"/>
          <w:bCs/>
          <w:sz w:val="22"/>
          <w:szCs w:val="22"/>
        </w:rPr>
        <w:t xml:space="preserve"> </w:t>
      </w:r>
      <w:r>
        <w:rPr>
          <w:rFonts w:ascii="Arial" w:hAnsi="Arial" w:cs="Arial"/>
          <w:sz w:val="22"/>
          <w:szCs w:val="22"/>
          <w:lang w:val="es-MX"/>
        </w:rPr>
        <w:t xml:space="preserve">y la </w:t>
      </w:r>
      <w:r w:rsidRPr="00DC5BBC">
        <w:rPr>
          <w:rFonts w:ascii="Arial" w:hAnsi="Arial" w:cs="Arial"/>
          <w:b/>
          <w:bCs/>
          <w:sz w:val="22"/>
          <w:szCs w:val="22"/>
          <w:lang w:val="es-MX"/>
        </w:rPr>
        <w:t>Superintendencia de Casinos de Jue</w:t>
      </w:r>
      <w:r w:rsidR="00DF31EA" w:rsidRPr="00DC5BBC">
        <w:rPr>
          <w:rFonts w:ascii="Arial" w:hAnsi="Arial" w:cs="Arial"/>
          <w:b/>
          <w:bCs/>
          <w:sz w:val="22"/>
          <w:szCs w:val="22"/>
          <w:lang w:val="es-MX"/>
        </w:rPr>
        <w:t>go</w:t>
      </w:r>
      <w:r w:rsidR="00DF31EA">
        <w:rPr>
          <w:rFonts w:ascii="Arial" w:hAnsi="Arial" w:cs="Arial"/>
          <w:sz w:val="22"/>
          <w:szCs w:val="22"/>
          <w:lang w:val="es-MX"/>
        </w:rPr>
        <w:t>,</w:t>
      </w:r>
      <w:r w:rsidR="00567198">
        <w:rPr>
          <w:rFonts w:ascii="Arial" w:hAnsi="Arial" w:cs="Arial"/>
          <w:sz w:val="22"/>
          <w:szCs w:val="22"/>
          <w:lang w:val="es-MX"/>
        </w:rPr>
        <w:t xml:space="preserve"> </w:t>
      </w:r>
      <w:r>
        <w:rPr>
          <w:rFonts w:ascii="Arial" w:hAnsi="Arial" w:cs="Arial"/>
          <w:sz w:val="22"/>
          <w:szCs w:val="22"/>
          <w:lang w:val="es-MX"/>
        </w:rPr>
        <w:t xml:space="preserve">así como </w:t>
      </w:r>
      <w:r w:rsidR="00366BFD">
        <w:rPr>
          <w:rFonts w:ascii="Arial" w:hAnsi="Arial" w:cs="Arial"/>
          <w:sz w:val="22"/>
          <w:szCs w:val="22"/>
          <w:lang w:val="es-MX"/>
        </w:rPr>
        <w:t xml:space="preserve">las categorías de trámites y </w:t>
      </w:r>
      <w:r w:rsidR="001E31C2">
        <w:rPr>
          <w:rFonts w:ascii="Arial" w:hAnsi="Arial" w:cs="Arial"/>
          <w:sz w:val="22"/>
          <w:szCs w:val="22"/>
          <w:lang w:val="es-MX"/>
        </w:rPr>
        <w:t>las plataformas</w:t>
      </w:r>
      <w:r w:rsidR="00366BFD">
        <w:rPr>
          <w:rFonts w:ascii="Arial" w:hAnsi="Arial" w:cs="Arial"/>
          <w:sz w:val="22"/>
          <w:szCs w:val="22"/>
          <w:lang w:val="es-MX"/>
        </w:rPr>
        <w:t xml:space="preserve"> </w:t>
      </w:r>
      <w:r w:rsidR="001E31C2">
        <w:rPr>
          <w:rFonts w:ascii="Arial" w:hAnsi="Arial" w:cs="Arial"/>
          <w:sz w:val="22"/>
          <w:szCs w:val="22"/>
          <w:lang w:val="es-MX"/>
        </w:rPr>
        <w:t xml:space="preserve">informáticas </w:t>
      </w:r>
      <w:r w:rsidR="000D28ED">
        <w:rPr>
          <w:rFonts w:ascii="Arial" w:hAnsi="Arial" w:cs="Arial"/>
          <w:sz w:val="22"/>
          <w:szCs w:val="22"/>
          <w:lang w:val="es-MX"/>
        </w:rPr>
        <w:t xml:space="preserve">dispuestas por </w:t>
      </w:r>
      <w:r w:rsidR="00F02CB8">
        <w:rPr>
          <w:rFonts w:ascii="Arial" w:hAnsi="Arial" w:cs="Arial"/>
          <w:sz w:val="22"/>
          <w:szCs w:val="22"/>
          <w:lang w:val="es-MX"/>
        </w:rPr>
        <w:t>este Servicio</w:t>
      </w:r>
      <w:r w:rsidR="001E31C2">
        <w:rPr>
          <w:rFonts w:ascii="Arial" w:hAnsi="Arial" w:cs="Arial"/>
          <w:sz w:val="22"/>
          <w:szCs w:val="22"/>
          <w:lang w:val="es-MX"/>
        </w:rPr>
        <w:t xml:space="preserve"> para resolverlos</w:t>
      </w:r>
      <w:r w:rsidR="00567198">
        <w:rPr>
          <w:rFonts w:ascii="Arial" w:hAnsi="Arial" w:cs="Arial"/>
          <w:sz w:val="22"/>
          <w:szCs w:val="22"/>
          <w:lang w:val="es-MX"/>
        </w:rPr>
        <w:t xml:space="preserve">, lo </w:t>
      </w:r>
      <w:r w:rsidR="001E31C2">
        <w:rPr>
          <w:rFonts w:ascii="Arial" w:hAnsi="Arial" w:cs="Arial"/>
          <w:sz w:val="22"/>
          <w:szCs w:val="22"/>
          <w:lang w:val="es-MX"/>
        </w:rPr>
        <w:t>que</w:t>
      </w:r>
      <w:r w:rsidR="00567198">
        <w:rPr>
          <w:rFonts w:ascii="Arial" w:hAnsi="Arial" w:cs="Arial"/>
          <w:sz w:val="22"/>
          <w:szCs w:val="22"/>
          <w:lang w:val="es-MX"/>
        </w:rPr>
        <w:t xml:space="preserve"> se </w:t>
      </w:r>
      <w:r w:rsidR="00F87BC8">
        <w:rPr>
          <w:rFonts w:ascii="Arial" w:hAnsi="Arial" w:cs="Arial"/>
          <w:sz w:val="22"/>
          <w:szCs w:val="22"/>
          <w:lang w:val="es-MX"/>
        </w:rPr>
        <w:t xml:space="preserve">desarrolla en profundidad en los </w:t>
      </w:r>
      <w:r w:rsidR="001E31C2">
        <w:rPr>
          <w:rFonts w:ascii="Arial" w:hAnsi="Arial" w:cs="Arial"/>
          <w:sz w:val="22"/>
          <w:szCs w:val="22"/>
          <w:lang w:val="es-MX"/>
        </w:rPr>
        <w:t>numerales</w:t>
      </w:r>
      <w:r w:rsidR="00F87BC8">
        <w:rPr>
          <w:rFonts w:ascii="Arial" w:hAnsi="Arial" w:cs="Arial"/>
          <w:sz w:val="22"/>
          <w:szCs w:val="22"/>
          <w:lang w:val="es-MX"/>
        </w:rPr>
        <w:t xml:space="preserve"> posteriores.</w:t>
      </w:r>
    </w:p>
    <w:p w14:paraId="0C941CAC" w14:textId="6A2B6F3C" w:rsidR="003A69D5" w:rsidRDefault="003A69D5" w:rsidP="00430876">
      <w:pPr>
        <w:pStyle w:val="Prrafodelista"/>
        <w:tabs>
          <w:tab w:val="left" w:pos="0"/>
        </w:tabs>
        <w:ind w:left="720" w:right="49"/>
        <w:jc w:val="both"/>
        <w:rPr>
          <w:rFonts w:ascii="Arial" w:hAnsi="Arial" w:cs="Arial"/>
          <w:sz w:val="22"/>
          <w:szCs w:val="22"/>
          <w:lang w:val="es-MX"/>
        </w:rPr>
      </w:pPr>
    </w:p>
    <w:p w14:paraId="1F5744A3" w14:textId="418C6383" w:rsidR="00354E70" w:rsidRPr="00C510BE" w:rsidRDefault="00B311D6" w:rsidP="00B311D6">
      <w:pPr>
        <w:jc w:val="center"/>
        <w:rPr>
          <w:rFonts w:ascii="Arial" w:hAnsi="Arial" w:cs="Arial"/>
          <w:b/>
          <w:bCs/>
          <w:spacing w:val="-3"/>
          <w:u w:val="single"/>
        </w:rPr>
      </w:pPr>
      <w:r w:rsidRPr="00C510BE">
        <w:rPr>
          <w:rFonts w:ascii="Arial" w:hAnsi="Arial" w:cs="Arial"/>
          <w:b/>
          <w:bCs/>
          <w:spacing w:val="-3"/>
          <w:u w:val="single"/>
        </w:rPr>
        <w:t xml:space="preserve">Cuadro N°1: </w:t>
      </w:r>
      <w:r w:rsidR="001E31C2" w:rsidRPr="00C510BE">
        <w:rPr>
          <w:rFonts w:ascii="Arial" w:hAnsi="Arial" w:cs="Arial"/>
          <w:b/>
          <w:bCs/>
          <w:spacing w:val="-3"/>
          <w:u w:val="single"/>
        </w:rPr>
        <w:t>C</w:t>
      </w:r>
      <w:r w:rsidRPr="00C510BE">
        <w:rPr>
          <w:rFonts w:ascii="Arial" w:hAnsi="Arial" w:cs="Arial"/>
          <w:b/>
          <w:bCs/>
          <w:spacing w:val="-3"/>
          <w:u w:val="single"/>
        </w:rPr>
        <w:t>omunicaciones, trámites y plataformas informáticas</w:t>
      </w:r>
    </w:p>
    <w:p w14:paraId="4D5EBA9C" w14:textId="77777777" w:rsidR="00B311D6" w:rsidRDefault="00B311D6" w:rsidP="00430876">
      <w:pPr>
        <w:pStyle w:val="Prrafodelista"/>
        <w:tabs>
          <w:tab w:val="left" w:pos="0"/>
        </w:tabs>
        <w:ind w:left="720" w:right="49"/>
        <w:jc w:val="both"/>
        <w:rPr>
          <w:rFonts w:ascii="Arial" w:hAnsi="Arial" w:cs="Arial"/>
          <w:sz w:val="22"/>
          <w:szCs w:val="22"/>
          <w:lang w:val="es-MX"/>
        </w:rPr>
      </w:pPr>
    </w:p>
    <w:tbl>
      <w:tblPr>
        <w:tblStyle w:val="Tablaconcuadrcula"/>
        <w:tblW w:w="9266" w:type="dxa"/>
        <w:tblInd w:w="-108" w:type="dxa"/>
        <w:tblLook w:val="04A0" w:firstRow="1" w:lastRow="0" w:firstColumn="1" w:lastColumn="0" w:noHBand="0" w:noVBand="1"/>
      </w:tblPr>
      <w:tblGrid>
        <w:gridCol w:w="1833"/>
        <w:gridCol w:w="3804"/>
        <w:gridCol w:w="3629"/>
      </w:tblGrid>
      <w:tr w:rsidR="009B4B88" w14:paraId="4C5B5160" w14:textId="77777777" w:rsidTr="00002A9A">
        <w:trPr>
          <w:trHeight w:val="598"/>
          <w:tblHeader/>
        </w:trPr>
        <w:tc>
          <w:tcPr>
            <w:tcW w:w="1833" w:type="dxa"/>
            <w:tcBorders>
              <w:top w:val="nil"/>
              <w:left w:val="nil"/>
            </w:tcBorders>
            <w:vAlign w:val="center"/>
          </w:tcPr>
          <w:p w14:paraId="75B93A78" w14:textId="77777777" w:rsidR="00E32C4E" w:rsidRDefault="00E32C4E" w:rsidP="00430876">
            <w:pPr>
              <w:pStyle w:val="Prrafodelista"/>
              <w:tabs>
                <w:tab w:val="left" w:pos="0"/>
              </w:tabs>
              <w:ind w:left="0" w:right="49"/>
              <w:jc w:val="both"/>
              <w:rPr>
                <w:rFonts w:ascii="Arial" w:hAnsi="Arial" w:cs="Arial"/>
                <w:sz w:val="22"/>
                <w:szCs w:val="22"/>
                <w:lang w:val="es-MX"/>
              </w:rPr>
            </w:pPr>
          </w:p>
        </w:tc>
        <w:tc>
          <w:tcPr>
            <w:tcW w:w="3804" w:type="dxa"/>
            <w:shd w:val="clear" w:color="auto" w:fill="2F5496" w:themeFill="accent1" w:themeFillShade="BF"/>
            <w:vAlign w:val="center"/>
          </w:tcPr>
          <w:p w14:paraId="5E04FFA2" w14:textId="1EBD0331" w:rsidR="00816748" w:rsidRPr="00816748" w:rsidRDefault="000D28ED" w:rsidP="00816748">
            <w:pPr>
              <w:pStyle w:val="Prrafodelista"/>
              <w:tabs>
                <w:tab w:val="left" w:pos="0"/>
              </w:tabs>
              <w:ind w:left="0" w:right="49"/>
              <w:jc w:val="center"/>
              <w:rPr>
                <w:rFonts w:ascii="Arial" w:hAnsi="Arial" w:cs="Arial"/>
                <w:b/>
                <w:bCs/>
                <w:color w:val="FFFFFF" w:themeColor="background1"/>
                <w:sz w:val="20"/>
                <w:szCs w:val="20"/>
                <w:lang w:val="es-MX"/>
              </w:rPr>
            </w:pPr>
            <w:r>
              <w:rPr>
                <w:rFonts w:ascii="Arial" w:hAnsi="Arial" w:cs="Arial"/>
                <w:b/>
                <w:bCs/>
                <w:color w:val="FFFFFF" w:themeColor="background1"/>
                <w:sz w:val="20"/>
                <w:szCs w:val="20"/>
                <w:lang w:val="es-MX"/>
              </w:rPr>
              <w:t>Actuaciones</w:t>
            </w:r>
            <w:r w:rsidRPr="00816748">
              <w:rPr>
                <w:rFonts w:ascii="Arial" w:hAnsi="Arial" w:cs="Arial"/>
                <w:b/>
                <w:bCs/>
                <w:color w:val="FFFFFF" w:themeColor="background1"/>
                <w:sz w:val="20"/>
                <w:szCs w:val="20"/>
                <w:lang w:val="es-MX"/>
              </w:rPr>
              <w:t xml:space="preserve"> </w:t>
            </w:r>
            <w:r w:rsidR="00E32C4E" w:rsidRPr="00816748">
              <w:rPr>
                <w:rFonts w:ascii="Arial" w:hAnsi="Arial" w:cs="Arial"/>
                <w:b/>
                <w:bCs/>
                <w:color w:val="FFFFFF" w:themeColor="background1"/>
                <w:sz w:val="20"/>
                <w:szCs w:val="20"/>
                <w:lang w:val="es-MX"/>
              </w:rPr>
              <w:t>de la</w:t>
            </w:r>
            <w:r w:rsidR="0043559F">
              <w:rPr>
                <w:rFonts w:ascii="Arial" w:hAnsi="Arial" w:cs="Arial"/>
                <w:b/>
                <w:bCs/>
                <w:color w:val="FFFFFF" w:themeColor="background1"/>
                <w:sz w:val="20"/>
                <w:szCs w:val="20"/>
                <w:lang w:val="es-MX"/>
              </w:rPr>
              <w:t>s</w:t>
            </w:r>
            <w:r w:rsidR="00E32C4E" w:rsidRPr="00816748">
              <w:rPr>
                <w:rFonts w:ascii="Arial" w:hAnsi="Arial" w:cs="Arial"/>
                <w:b/>
                <w:bCs/>
                <w:color w:val="FFFFFF" w:themeColor="background1"/>
                <w:sz w:val="20"/>
                <w:szCs w:val="20"/>
                <w:lang w:val="es-MX"/>
              </w:rPr>
              <w:t xml:space="preserve"> sociedades a la Superintendencia </w:t>
            </w:r>
          </w:p>
        </w:tc>
        <w:tc>
          <w:tcPr>
            <w:tcW w:w="3624" w:type="dxa"/>
            <w:shd w:val="clear" w:color="auto" w:fill="2F5496" w:themeFill="accent1" w:themeFillShade="BF"/>
            <w:vAlign w:val="center"/>
          </w:tcPr>
          <w:p w14:paraId="00CFD561" w14:textId="79CEE81F" w:rsidR="00E32C4E" w:rsidRPr="00816748" w:rsidRDefault="00E32C4E" w:rsidP="00816748">
            <w:pPr>
              <w:pStyle w:val="Prrafodelista"/>
              <w:tabs>
                <w:tab w:val="left" w:pos="0"/>
              </w:tabs>
              <w:ind w:left="0" w:right="49"/>
              <w:jc w:val="center"/>
              <w:rPr>
                <w:rFonts w:ascii="Arial" w:hAnsi="Arial" w:cs="Arial"/>
                <w:b/>
                <w:bCs/>
                <w:color w:val="FFFFFF" w:themeColor="background1"/>
                <w:sz w:val="20"/>
                <w:szCs w:val="20"/>
                <w:lang w:val="es-MX"/>
              </w:rPr>
            </w:pPr>
            <w:r w:rsidRPr="00816748">
              <w:rPr>
                <w:rFonts w:ascii="Arial" w:hAnsi="Arial" w:cs="Arial"/>
                <w:b/>
                <w:bCs/>
                <w:color w:val="FFFFFF" w:themeColor="background1"/>
                <w:sz w:val="20"/>
                <w:szCs w:val="20"/>
                <w:lang w:val="es-MX"/>
              </w:rPr>
              <w:t xml:space="preserve">Requerimientos de la Superintendencia a las sociedades </w:t>
            </w:r>
          </w:p>
        </w:tc>
      </w:tr>
      <w:tr w:rsidR="009B4B88" w14:paraId="6C8A94D6" w14:textId="77777777" w:rsidTr="00002A9A">
        <w:tc>
          <w:tcPr>
            <w:tcW w:w="1833" w:type="dxa"/>
            <w:vAlign w:val="center"/>
          </w:tcPr>
          <w:p w14:paraId="664DA092" w14:textId="02FD78D2" w:rsidR="0092746E" w:rsidRPr="00354E70" w:rsidRDefault="0092746E" w:rsidP="00430876">
            <w:pPr>
              <w:pStyle w:val="Prrafodelista"/>
              <w:tabs>
                <w:tab w:val="left" w:pos="0"/>
              </w:tabs>
              <w:ind w:left="0" w:right="49"/>
              <w:jc w:val="both"/>
              <w:rPr>
                <w:rFonts w:ascii="Arial" w:hAnsi="Arial" w:cs="Arial"/>
                <w:b/>
                <w:bCs/>
                <w:sz w:val="20"/>
                <w:szCs w:val="20"/>
                <w:lang w:val="es-MX"/>
              </w:rPr>
            </w:pPr>
            <w:r w:rsidRPr="00354E70">
              <w:rPr>
                <w:rFonts w:ascii="Arial" w:hAnsi="Arial" w:cs="Arial"/>
                <w:b/>
                <w:bCs/>
                <w:sz w:val="20"/>
                <w:szCs w:val="20"/>
                <w:lang w:val="es-MX"/>
              </w:rPr>
              <w:t>Categorías de trámites</w:t>
            </w:r>
          </w:p>
        </w:tc>
        <w:tc>
          <w:tcPr>
            <w:tcW w:w="3804" w:type="dxa"/>
            <w:vAlign w:val="center"/>
          </w:tcPr>
          <w:p w14:paraId="5231425E" w14:textId="5ABCC367" w:rsidR="003A69D5" w:rsidRDefault="003A69D5" w:rsidP="00816748">
            <w:pPr>
              <w:pStyle w:val="Prrafodelista"/>
              <w:numPr>
                <w:ilvl w:val="0"/>
                <w:numId w:val="23"/>
              </w:numPr>
              <w:tabs>
                <w:tab w:val="left" w:pos="0"/>
              </w:tabs>
              <w:ind w:right="49"/>
              <w:jc w:val="both"/>
              <w:rPr>
                <w:rFonts w:ascii="Arial" w:hAnsi="Arial" w:cs="Arial"/>
                <w:sz w:val="20"/>
                <w:szCs w:val="20"/>
                <w:lang w:val="es-MX"/>
              </w:rPr>
            </w:pPr>
            <w:r w:rsidRPr="00354E70">
              <w:rPr>
                <w:rFonts w:ascii="Arial" w:hAnsi="Arial" w:cs="Arial"/>
                <w:sz w:val="20"/>
                <w:szCs w:val="20"/>
                <w:lang w:val="es-MX"/>
              </w:rPr>
              <w:t>Autorizaciones</w:t>
            </w:r>
          </w:p>
          <w:p w14:paraId="16A12E7F" w14:textId="6E0493D7" w:rsidR="006D12C9" w:rsidRDefault="006D12C9" w:rsidP="006D12C9">
            <w:pPr>
              <w:pStyle w:val="Prrafodelista"/>
              <w:tabs>
                <w:tab w:val="left" w:pos="0"/>
              </w:tabs>
              <w:ind w:left="360" w:right="49"/>
              <w:jc w:val="both"/>
              <w:rPr>
                <w:rFonts w:ascii="Arial" w:hAnsi="Arial" w:cs="Arial"/>
                <w:sz w:val="20"/>
                <w:szCs w:val="20"/>
                <w:lang w:val="es-MX"/>
              </w:rPr>
            </w:pPr>
          </w:p>
          <w:p w14:paraId="274043AB" w14:textId="0EF8F255" w:rsidR="001B2C4A" w:rsidRDefault="001B2C4A" w:rsidP="00816748">
            <w:pPr>
              <w:pStyle w:val="Prrafodelista"/>
              <w:numPr>
                <w:ilvl w:val="0"/>
                <w:numId w:val="23"/>
              </w:numPr>
              <w:tabs>
                <w:tab w:val="left" w:pos="0"/>
              </w:tabs>
              <w:ind w:right="49"/>
              <w:jc w:val="both"/>
              <w:rPr>
                <w:rFonts w:ascii="Arial" w:hAnsi="Arial" w:cs="Arial"/>
                <w:sz w:val="20"/>
                <w:szCs w:val="20"/>
                <w:lang w:val="es-MX"/>
              </w:rPr>
            </w:pPr>
            <w:r w:rsidRPr="00354E70">
              <w:rPr>
                <w:rFonts w:ascii="Arial" w:hAnsi="Arial" w:cs="Arial"/>
                <w:sz w:val="20"/>
                <w:szCs w:val="20"/>
                <w:lang w:val="es-MX"/>
              </w:rPr>
              <w:t>N</w:t>
            </w:r>
            <w:r w:rsidR="0092746E" w:rsidRPr="00354E70">
              <w:rPr>
                <w:rFonts w:ascii="Arial" w:hAnsi="Arial" w:cs="Arial"/>
                <w:sz w:val="20"/>
                <w:szCs w:val="20"/>
                <w:lang w:val="es-MX"/>
              </w:rPr>
              <w:t>otificaciones</w:t>
            </w:r>
          </w:p>
          <w:p w14:paraId="7F756C09" w14:textId="77777777" w:rsidR="006D12C9" w:rsidRPr="00354E70" w:rsidRDefault="006D12C9" w:rsidP="006D12C9">
            <w:pPr>
              <w:pStyle w:val="Prrafodelista"/>
              <w:tabs>
                <w:tab w:val="left" w:pos="0"/>
              </w:tabs>
              <w:ind w:left="360" w:right="49"/>
              <w:jc w:val="both"/>
              <w:rPr>
                <w:rFonts w:ascii="Arial" w:hAnsi="Arial" w:cs="Arial"/>
                <w:sz w:val="20"/>
                <w:szCs w:val="20"/>
                <w:lang w:val="es-MX"/>
              </w:rPr>
            </w:pPr>
          </w:p>
          <w:p w14:paraId="4A068282" w14:textId="6850D627" w:rsidR="00803684" w:rsidRDefault="00E63E9E" w:rsidP="00816748">
            <w:pPr>
              <w:pStyle w:val="Prrafodelista"/>
              <w:numPr>
                <w:ilvl w:val="0"/>
                <w:numId w:val="23"/>
              </w:numPr>
              <w:tabs>
                <w:tab w:val="left" w:pos="0"/>
              </w:tabs>
              <w:ind w:right="49"/>
              <w:jc w:val="both"/>
              <w:rPr>
                <w:rFonts w:ascii="Arial" w:hAnsi="Arial" w:cs="Arial"/>
                <w:sz w:val="20"/>
                <w:szCs w:val="20"/>
                <w:lang w:val="es-MX"/>
              </w:rPr>
            </w:pPr>
            <w:r>
              <w:rPr>
                <w:rFonts w:ascii="Arial" w:hAnsi="Arial" w:cs="Arial"/>
                <w:sz w:val="20"/>
                <w:szCs w:val="20"/>
                <w:lang w:val="es-MX"/>
              </w:rPr>
              <w:t>Solicitudes</w:t>
            </w:r>
            <w:r w:rsidR="00803684" w:rsidRPr="00354E70">
              <w:rPr>
                <w:rFonts w:ascii="Arial" w:hAnsi="Arial" w:cs="Arial"/>
                <w:sz w:val="20"/>
                <w:szCs w:val="20"/>
                <w:lang w:val="es-MX"/>
              </w:rPr>
              <w:t xml:space="preserve"> </w:t>
            </w:r>
            <w:r w:rsidR="00D80021" w:rsidRPr="00354E70">
              <w:rPr>
                <w:rFonts w:ascii="Arial" w:hAnsi="Arial" w:cs="Arial"/>
                <w:sz w:val="20"/>
                <w:szCs w:val="20"/>
                <w:lang w:val="es-MX"/>
              </w:rPr>
              <w:t xml:space="preserve">sobre otros aspectos </w:t>
            </w:r>
            <w:r w:rsidR="00803684" w:rsidRPr="00354E70">
              <w:rPr>
                <w:rFonts w:ascii="Arial" w:hAnsi="Arial" w:cs="Arial"/>
                <w:sz w:val="20"/>
                <w:szCs w:val="20"/>
                <w:lang w:val="es-MX"/>
              </w:rPr>
              <w:t>del negocio</w:t>
            </w:r>
          </w:p>
          <w:p w14:paraId="4B15F2EE" w14:textId="27285F0F" w:rsidR="00C960B4" w:rsidRPr="00354E70" w:rsidRDefault="00C960B4" w:rsidP="00CF7449">
            <w:pPr>
              <w:pStyle w:val="Prrafodelista"/>
              <w:tabs>
                <w:tab w:val="left" w:pos="0"/>
              </w:tabs>
              <w:ind w:left="360" w:right="49"/>
              <w:jc w:val="both"/>
              <w:rPr>
                <w:rFonts w:ascii="Arial" w:hAnsi="Arial" w:cs="Arial"/>
                <w:sz w:val="20"/>
                <w:szCs w:val="20"/>
                <w:lang w:val="es-MX"/>
              </w:rPr>
            </w:pPr>
          </w:p>
        </w:tc>
        <w:tc>
          <w:tcPr>
            <w:tcW w:w="3624" w:type="dxa"/>
            <w:vAlign w:val="center"/>
          </w:tcPr>
          <w:p w14:paraId="5F772BFC" w14:textId="27F7341A" w:rsidR="001114BC" w:rsidRDefault="001114BC" w:rsidP="00CF7449">
            <w:pPr>
              <w:pStyle w:val="Prrafodelista"/>
              <w:numPr>
                <w:ilvl w:val="0"/>
                <w:numId w:val="24"/>
              </w:numPr>
              <w:tabs>
                <w:tab w:val="left" w:pos="0"/>
              </w:tabs>
              <w:ind w:right="49"/>
              <w:jc w:val="both"/>
              <w:rPr>
                <w:rFonts w:ascii="Arial" w:hAnsi="Arial" w:cs="Arial"/>
                <w:sz w:val="20"/>
                <w:szCs w:val="20"/>
                <w:lang w:val="es-MX"/>
              </w:rPr>
            </w:pPr>
            <w:r w:rsidRPr="00354E70">
              <w:rPr>
                <w:rFonts w:ascii="Arial" w:hAnsi="Arial" w:cs="Arial"/>
                <w:sz w:val="20"/>
                <w:szCs w:val="20"/>
                <w:lang w:val="es-MX"/>
              </w:rPr>
              <w:t xml:space="preserve">Requerimientos </w:t>
            </w:r>
            <w:r w:rsidR="00986118" w:rsidRPr="00354E70">
              <w:rPr>
                <w:rFonts w:ascii="Arial" w:hAnsi="Arial" w:cs="Arial"/>
                <w:sz w:val="20"/>
                <w:szCs w:val="20"/>
                <w:lang w:val="es-MX"/>
              </w:rPr>
              <w:t xml:space="preserve">de la </w:t>
            </w:r>
            <w:r w:rsidRPr="00354E70">
              <w:rPr>
                <w:rFonts w:ascii="Arial" w:hAnsi="Arial" w:cs="Arial"/>
                <w:sz w:val="20"/>
                <w:szCs w:val="20"/>
                <w:lang w:val="es-MX"/>
              </w:rPr>
              <w:t>SCJ</w:t>
            </w:r>
            <w:r w:rsidR="00C960B4" w:rsidRPr="00354E70">
              <w:rPr>
                <w:rFonts w:ascii="Arial" w:hAnsi="Arial" w:cs="Arial"/>
                <w:sz w:val="20"/>
                <w:szCs w:val="20"/>
                <w:lang w:val="es-MX"/>
              </w:rPr>
              <w:t xml:space="preserve"> </w:t>
            </w:r>
          </w:p>
          <w:p w14:paraId="241571E6" w14:textId="6BAFA8D2" w:rsidR="0092746E" w:rsidRPr="0010265A" w:rsidRDefault="0092746E" w:rsidP="0010265A">
            <w:pPr>
              <w:tabs>
                <w:tab w:val="left" w:pos="0"/>
              </w:tabs>
              <w:ind w:right="49"/>
              <w:jc w:val="both"/>
              <w:rPr>
                <w:rFonts w:ascii="Arial" w:hAnsi="Arial" w:cs="Arial"/>
                <w:sz w:val="20"/>
                <w:szCs w:val="20"/>
                <w:lang w:val="es-MX"/>
              </w:rPr>
            </w:pPr>
          </w:p>
        </w:tc>
      </w:tr>
      <w:tr w:rsidR="00622626" w14:paraId="3B98DE4E" w14:textId="77777777" w:rsidTr="00002A9A">
        <w:tc>
          <w:tcPr>
            <w:tcW w:w="1833" w:type="dxa"/>
            <w:vAlign w:val="center"/>
          </w:tcPr>
          <w:p w14:paraId="69FA7A4D" w14:textId="46B85254" w:rsidR="00622626" w:rsidRPr="00354E70" w:rsidRDefault="00C960B4" w:rsidP="00622626">
            <w:pPr>
              <w:pStyle w:val="Prrafodelista"/>
              <w:tabs>
                <w:tab w:val="left" w:pos="0"/>
              </w:tabs>
              <w:ind w:left="0" w:right="49"/>
              <w:jc w:val="both"/>
              <w:rPr>
                <w:rFonts w:ascii="Arial" w:hAnsi="Arial" w:cs="Arial"/>
                <w:b/>
                <w:bCs/>
                <w:sz w:val="20"/>
                <w:szCs w:val="20"/>
                <w:lang w:val="es-MX"/>
              </w:rPr>
            </w:pPr>
            <w:r w:rsidRPr="00354E70">
              <w:rPr>
                <w:rFonts w:ascii="Arial" w:hAnsi="Arial" w:cs="Arial"/>
                <w:b/>
                <w:bCs/>
                <w:sz w:val="20"/>
                <w:szCs w:val="20"/>
                <w:lang w:val="es-MX"/>
              </w:rPr>
              <w:t>C</w:t>
            </w:r>
            <w:r w:rsidR="00E14F7F">
              <w:rPr>
                <w:rFonts w:ascii="Arial" w:hAnsi="Arial" w:cs="Arial"/>
                <w:b/>
                <w:bCs/>
                <w:sz w:val="20"/>
                <w:szCs w:val="20"/>
                <w:lang w:val="es-MX"/>
              </w:rPr>
              <w:t>ronología de c</w:t>
            </w:r>
            <w:r w:rsidR="00622626" w:rsidRPr="00354E70">
              <w:rPr>
                <w:rFonts w:ascii="Arial" w:hAnsi="Arial" w:cs="Arial"/>
                <w:b/>
                <w:bCs/>
                <w:sz w:val="20"/>
                <w:szCs w:val="20"/>
                <w:lang w:val="es-MX"/>
              </w:rPr>
              <w:t>omunicaci</w:t>
            </w:r>
            <w:r w:rsidR="001541F4">
              <w:rPr>
                <w:rFonts w:ascii="Arial" w:hAnsi="Arial" w:cs="Arial"/>
                <w:b/>
                <w:bCs/>
                <w:sz w:val="20"/>
                <w:szCs w:val="20"/>
                <w:lang w:val="es-MX"/>
              </w:rPr>
              <w:t>ones</w:t>
            </w:r>
            <w:r w:rsidR="00622626" w:rsidRPr="00354E70">
              <w:rPr>
                <w:rFonts w:ascii="Arial" w:hAnsi="Arial" w:cs="Arial"/>
                <w:b/>
                <w:bCs/>
                <w:sz w:val="20"/>
                <w:szCs w:val="20"/>
                <w:lang w:val="es-MX"/>
              </w:rPr>
              <w:t xml:space="preserve"> </w:t>
            </w:r>
            <w:r w:rsidRPr="00354E70">
              <w:rPr>
                <w:rFonts w:ascii="Arial" w:hAnsi="Arial" w:cs="Arial"/>
                <w:b/>
                <w:bCs/>
                <w:sz w:val="20"/>
                <w:szCs w:val="20"/>
                <w:lang w:val="es-MX"/>
              </w:rPr>
              <w:t xml:space="preserve">entre </w:t>
            </w:r>
            <w:r w:rsidR="00622626" w:rsidRPr="00354E70">
              <w:rPr>
                <w:rFonts w:ascii="Arial" w:hAnsi="Arial" w:cs="Arial"/>
                <w:b/>
                <w:bCs/>
                <w:sz w:val="20"/>
                <w:szCs w:val="20"/>
                <w:lang w:val="es-MX"/>
              </w:rPr>
              <w:t>la</w:t>
            </w:r>
            <w:r w:rsidR="001541F4">
              <w:rPr>
                <w:rFonts w:ascii="Arial" w:hAnsi="Arial" w:cs="Arial"/>
                <w:b/>
                <w:bCs/>
                <w:sz w:val="20"/>
                <w:szCs w:val="20"/>
                <w:lang w:val="es-MX"/>
              </w:rPr>
              <w:t>s</w:t>
            </w:r>
            <w:r w:rsidR="00622626" w:rsidRPr="00354E70">
              <w:rPr>
                <w:rFonts w:ascii="Arial" w:hAnsi="Arial" w:cs="Arial"/>
                <w:b/>
                <w:bCs/>
                <w:sz w:val="20"/>
                <w:szCs w:val="20"/>
                <w:lang w:val="es-MX"/>
              </w:rPr>
              <w:t xml:space="preserve"> sociedad</w:t>
            </w:r>
            <w:r w:rsidR="001541F4">
              <w:rPr>
                <w:rFonts w:ascii="Arial" w:hAnsi="Arial" w:cs="Arial"/>
                <w:b/>
                <w:bCs/>
                <w:sz w:val="20"/>
                <w:szCs w:val="20"/>
                <w:lang w:val="es-MX"/>
              </w:rPr>
              <w:t>es</w:t>
            </w:r>
            <w:r w:rsidR="00622626" w:rsidRPr="00354E70">
              <w:rPr>
                <w:rFonts w:ascii="Arial" w:hAnsi="Arial" w:cs="Arial"/>
                <w:b/>
                <w:bCs/>
                <w:sz w:val="20"/>
                <w:szCs w:val="20"/>
                <w:lang w:val="es-MX"/>
              </w:rPr>
              <w:t xml:space="preserve"> </w:t>
            </w:r>
            <w:r w:rsidRPr="00354E70">
              <w:rPr>
                <w:rFonts w:ascii="Arial" w:hAnsi="Arial" w:cs="Arial"/>
                <w:b/>
                <w:bCs/>
                <w:sz w:val="20"/>
                <w:szCs w:val="20"/>
                <w:lang w:val="es-MX"/>
              </w:rPr>
              <w:t xml:space="preserve">y </w:t>
            </w:r>
            <w:r w:rsidR="00622626" w:rsidRPr="00354E70">
              <w:rPr>
                <w:rFonts w:ascii="Arial" w:hAnsi="Arial" w:cs="Arial"/>
                <w:b/>
                <w:bCs/>
                <w:sz w:val="20"/>
                <w:szCs w:val="20"/>
                <w:lang w:val="es-MX"/>
              </w:rPr>
              <w:t>la SCJ</w:t>
            </w:r>
          </w:p>
        </w:tc>
        <w:tc>
          <w:tcPr>
            <w:tcW w:w="3804" w:type="dxa"/>
          </w:tcPr>
          <w:p w14:paraId="35C1E556" w14:textId="01229BC4" w:rsidR="00622626" w:rsidRPr="0043559F" w:rsidRDefault="0043559F" w:rsidP="0043559F">
            <w:pPr>
              <w:tabs>
                <w:tab w:val="left" w:pos="0"/>
              </w:tabs>
              <w:ind w:left="205" w:right="51" w:hanging="205"/>
              <w:jc w:val="both"/>
              <w:rPr>
                <w:rFonts w:ascii="Arial" w:hAnsi="Arial" w:cs="Arial"/>
                <w:sz w:val="20"/>
                <w:szCs w:val="20"/>
                <w:lang w:val="es-MX"/>
              </w:rPr>
            </w:pPr>
            <w:r>
              <w:rPr>
                <w:rFonts w:ascii="Arial" w:hAnsi="Arial" w:cs="Arial"/>
                <w:sz w:val="20"/>
                <w:szCs w:val="20"/>
                <w:lang w:val="es-MX"/>
              </w:rPr>
              <w:t xml:space="preserve">1° </w:t>
            </w:r>
            <w:r w:rsidR="00DC5BBC">
              <w:rPr>
                <w:rFonts w:ascii="Arial" w:hAnsi="Arial" w:cs="Arial"/>
                <w:sz w:val="20"/>
                <w:szCs w:val="20"/>
                <w:lang w:val="es-MX"/>
              </w:rPr>
              <w:t xml:space="preserve"> </w:t>
            </w:r>
            <w:r w:rsidR="00622626" w:rsidRPr="0043559F">
              <w:rPr>
                <w:rFonts w:ascii="Arial" w:hAnsi="Arial" w:cs="Arial"/>
                <w:sz w:val="20"/>
                <w:szCs w:val="20"/>
                <w:lang w:val="es-MX"/>
              </w:rPr>
              <w:t>La sociedad operadora o sociedad concesionaria envía información a la Superintendencia</w:t>
            </w:r>
          </w:p>
          <w:p w14:paraId="6A87ED08" w14:textId="77777777" w:rsidR="00622626" w:rsidRPr="00354E70" w:rsidRDefault="00622626" w:rsidP="00622626">
            <w:pPr>
              <w:pStyle w:val="Prrafodelista"/>
              <w:tabs>
                <w:tab w:val="left" w:pos="0"/>
              </w:tabs>
              <w:ind w:left="0" w:right="49"/>
              <w:jc w:val="both"/>
              <w:rPr>
                <w:rFonts w:ascii="Arial" w:hAnsi="Arial" w:cs="Arial"/>
                <w:sz w:val="20"/>
                <w:szCs w:val="20"/>
                <w:lang w:val="es-MX"/>
              </w:rPr>
            </w:pPr>
          </w:p>
          <w:p w14:paraId="7B9D2F1C" w14:textId="27BE7097" w:rsidR="00622626" w:rsidRPr="0043559F" w:rsidRDefault="0043559F" w:rsidP="0043559F">
            <w:pPr>
              <w:tabs>
                <w:tab w:val="left" w:pos="0"/>
              </w:tabs>
              <w:ind w:left="205" w:right="51" w:hanging="205"/>
              <w:jc w:val="both"/>
              <w:rPr>
                <w:rFonts w:ascii="Arial" w:hAnsi="Arial" w:cs="Arial"/>
                <w:sz w:val="20"/>
                <w:szCs w:val="20"/>
                <w:lang w:val="es-MX"/>
              </w:rPr>
            </w:pPr>
            <w:r>
              <w:rPr>
                <w:rFonts w:ascii="Arial" w:hAnsi="Arial" w:cs="Arial"/>
                <w:sz w:val="20"/>
                <w:szCs w:val="20"/>
                <w:lang w:val="es-MX"/>
              </w:rPr>
              <w:t xml:space="preserve">2° </w:t>
            </w:r>
            <w:r w:rsidR="00DC5BBC">
              <w:rPr>
                <w:rFonts w:ascii="Arial" w:hAnsi="Arial" w:cs="Arial"/>
                <w:sz w:val="20"/>
                <w:szCs w:val="20"/>
                <w:lang w:val="es-MX"/>
              </w:rPr>
              <w:t xml:space="preserve"> </w:t>
            </w:r>
            <w:r w:rsidR="00622626" w:rsidRPr="0043559F">
              <w:rPr>
                <w:rFonts w:ascii="Arial" w:hAnsi="Arial" w:cs="Arial"/>
                <w:sz w:val="20"/>
                <w:szCs w:val="20"/>
                <w:lang w:val="es-MX"/>
              </w:rPr>
              <w:t xml:space="preserve">La sociedad operadora o sociedad concesionaria recibe información de la Superintendencia </w:t>
            </w:r>
          </w:p>
          <w:p w14:paraId="4932C41F" w14:textId="77777777" w:rsidR="00622626" w:rsidRPr="00354E70" w:rsidRDefault="00622626" w:rsidP="00622626">
            <w:pPr>
              <w:pStyle w:val="Prrafodelista"/>
              <w:tabs>
                <w:tab w:val="left" w:pos="0"/>
              </w:tabs>
              <w:ind w:left="360" w:right="49"/>
              <w:jc w:val="both"/>
              <w:rPr>
                <w:rFonts w:ascii="Arial" w:hAnsi="Arial" w:cs="Arial"/>
                <w:sz w:val="20"/>
                <w:szCs w:val="20"/>
                <w:lang w:val="es-MX"/>
              </w:rPr>
            </w:pPr>
          </w:p>
        </w:tc>
        <w:tc>
          <w:tcPr>
            <w:tcW w:w="3624" w:type="dxa"/>
          </w:tcPr>
          <w:p w14:paraId="582531E4" w14:textId="2B032CDC" w:rsidR="00622626" w:rsidRPr="0043559F" w:rsidRDefault="0043559F" w:rsidP="00002A9A">
            <w:pPr>
              <w:tabs>
                <w:tab w:val="left" w:pos="256"/>
              </w:tabs>
              <w:ind w:left="205" w:right="51" w:hanging="205"/>
              <w:jc w:val="both"/>
              <w:rPr>
                <w:rFonts w:ascii="Arial" w:hAnsi="Arial" w:cs="Arial"/>
                <w:sz w:val="20"/>
                <w:szCs w:val="20"/>
                <w:lang w:val="es-MX"/>
              </w:rPr>
            </w:pPr>
            <w:r w:rsidRPr="0043559F">
              <w:rPr>
                <w:rFonts w:ascii="Arial" w:hAnsi="Arial" w:cs="Arial"/>
                <w:sz w:val="20"/>
                <w:szCs w:val="20"/>
                <w:lang w:val="es-MX"/>
              </w:rPr>
              <w:t>1°</w:t>
            </w:r>
            <w:r w:rsidR="00496820">
              <w:rPr>
                <w:rFonts w:ascii="Arial" w:hAnsi="Arial" w:cs="Arial"/>
                <w:sz w:val="20"/>
                <w:szCs w:val="20"/>
                <w:lang w:val="es-MX"/>
              </w:rPr>
              <w:t xml:space="preserve"> </w:t>
            </w:r>
            <w:r w:rsidR="00E14F7F">
              <w:rPr>
                <w:rFonts w:ascii="Arial" w:hAnsi="Arial" w:cs="Arial"/>
                <w:sz w:val="20"/>
                <w:szCs w:val="20"/>
                <w:lang w:val="es-MX"/>
              </w:rPr>
              <w:t xml:space="preserve">La Superintendencia </w:t>
            </w:r>
            <w:r w:rsidR="0010265A">
              <w:rPr>
                <w:rFonts w:ascii="Arial" w:hAnsi="Arial" w:cs="Arial"/>
                <w:sz w:val="20"/>
                <w:szCs w:val="20"/>
                <w:lang w:val="es-MX"/>
              </w:rPr>
              <w:t>envía</w:t>
            </w:r>
            <w:r w:rsidR="00E14F7F">
              <w:rPr>
                <w:rFonts w:ascii="Arial" w:hAnsi="Arial" w:cs="Arial"/>
                <w:sz w:val="20"/>
                <w:szCs w:val="20"/>
                <w:lang w:val="es-MX"/>
              </w:rPr>
              <w:t xml:space="preserve"> información a la sociedad operadora o sociedad concesionaria</w:t>
            </w:r>
            <w:r w:rsidR="00622626" w:rsidRPr="0043559F">
              <w:rPr>
                <w:rFonts w:ascii="Arial" w:hAnsi="Arial" w:cs="Arial"/>
                <w:sz w:val="20"/>
                <w:szCs w:val="20"/>
                <w:lang w:val="es-MX"/>
              </w:rPr>
              <w:t xml:space="preserve"> </w:t>
            </w:r>
          </w:p>
          <w:p w14:paraId="25F7E740" w14:textId="77777777" w:rsidR="00622626" w:rsidRPr="00354E70" w:rsidRDefault="00622626" w:rsidP="00DC5BBC">
            <w:pPr>
              <w:pStyle w:val="Prrafodelista"/>
              <w:tabs>
                <w:tab w:val="left" w:pos="0"/>
              </w:tabs>
              <w:ind w:left="205" w:right="49"/>
              <w:jc w:val="both"/>
              <w:rPr>
                <w:rFonts w:ascii="Arial" w:hAnsi="Arial" w:cs="Arial"/>
                <w:sz w:val="20"/>
                <w:szCs w:val="20"/>
                <w:lang w:val="es-MX"/>
              </w:rPr>
            </w:pPr>
          </w:p>
          <w:p w14:paraId="326F398C" w14:textId="154C813F" w:rsidR="00622626" w:rsidRPr="0043559F" w:rsidRDefault="0043559F" w:rsidP="00DC5BBC">
            <w:pPr>
              <w:tabs>
                <w:tab w:val="left" w:pos="0"/>
              </w:tabs>
              <w:ind w:left="205" w:right="51" w:hanging="205"/>
              <w:jc w:val="both"/>
              <w:rPr>
                <w:rFonts w:ascii="Arial" w:hAnsi="Arial" w:cs="Arial"/>
                <w:sz w:val="20"/>
                <w:szCs w:val="20"/>
                <w:lang w:val="es-MX"/>
              </w:rPr>
            </w:pPr>
            <w:r w:rsidRPr="0043559F">
              <w:rPr>
                <w:rFonts w:ascii="Arial" w:hAnsi="Arial" w:cs="Arial"/>
                <w:sz w:val="20"/>
                <w:szCs w:val="20"/>
                <w:lang w:val="es-MX"/>
              </w:rPr>
              <w:t>2°</w:t>
            </w:r>
            <w:r w:rsidR="00496820">
              <w:rPr>
                <w:rFonts w:ascii="Arial" w:hAnsi="Arial" w:cs="Arial"/>
                <w:sz w:val="20"/>
                <w:szCs w:val="20"/>
                <w:lang w:val="es-MX"/>
              </w:rPr>
              <w:t xml:space="preserve"> </w:t>
            </w:r>
            <w:r w:rsidR="00622626" w:rsidRPr="0043559F">
              <w:rPr>
                <w:rFonts w:ascii="Arial" w:hAnsi="Arial" w:cs="Arial"/>
                <w:sz w:val="20"/>
                <w:szCs w:val="20"/>
                <w:lang w:val="es-MX"/>
              </w:rPr>
              <w:t xml:space="preserve">La </w:t>
            </w:r>
            <w:r w:rsidR="001541F4">
              <w:rPr>
                <w:rFonts w:ascii="Arial" w:hAnsi="Arial" w:cs="Arial"/>
                <w:sz w:val="20"/>
                <w:szCs w:val="20"/>
                <w:lang w:val="es-MX"/>
              </w:rPr>
              <w:t>Superintendencia recibe información de la sociedad operadora o sociedad concesionaria</w:t>
            </w:r>
          </w:p>
          <w:p w14:paraId="3B9AC589" w14:textId="77777777" w:rsidR="00622626" w:rsidRPr="00354E70" w:rsidRDefault="00622626" w:rsidP="00DC5BBC">
            <w:pPr>
              <w:pStyle w:val="Prrafodelista"/>
              <w:tabs>
                <w:tab w:val="left" w:pos="0"/>
              </w:tabs>
              <w:ind w:left="205" w:right="49"/>
              <w:jc w:val="both"/>
              <w:rPr>
                <w:rFonts w:ascii="Arial" w:hAnsi="Arial" w:cs="Arial"/>
                <w:sz w:val="20"/>
                <w:szCs w:val="20"/>
                <w:lang w:val="es-MX"/>
              </w:rPr>
            </w:pPr>
          </w:p>
        </w:tc>
      </w:tr>
      <w:tr w:rsidR="007E796A" w14:paraId="7ECA1E4D" w14:textId="77777777" w:rsidTr="00002A9A">
        <w:trPr>
          <w:trHeight w:val="472"/>
        </w:trPr>
        <w:tc>
          <w:tcPr>
            <w:tcW w:w="1833" w:type="dxa"/>
            <w:vAlign w:val="center"/>
          </w:tcPr>
          <w:p w14:paraId="38CE1A4F" w14:textId="2C7282EC" w:rsidR="007E796A" w:rsidRPr="00354E70" w:rsidRDefault="007E796A" w:rsidP="00430876">
            <w:pPr>
              <w:pStyle w:val="Prrafodelista"/>
              <w:tabs>
                <w:tab w:val="left" w:pos="0"/>
              </w:tabs>
              <w:ind w:left="0" w:right="49"/>
              <w:jc w:val="both"/>
              <w:rPr>
                <w:rFonts w:ascii="Arial" w:hAnsi="Arial" w:cs="Arial"/>
                <w:b/>
                <w:bCs/>
                <w:sz w:val="20"/>
                <w:szCs w:val="20"/>
                <w:lang w:val="es-MX"/>
              </w:rPr>
            </w:pPr>
            <w:r w:rsidRPr="00354E70">
              <w:rPr>
                <w:rFonts w:ascii="Arial" w:hAnsi="Arial" w:cs="Arial"/>
                <w:b/>
                <w:bCs/>
                <w:sz w:val="20"/>
                <w:szCs w:val="20"/>
                <w:lang w:val="es-MX"/>
              </w:rPr>
              <w:t>Listado de trámites</w:t>
            </w:r>
          </w:p>
        </w:tc>
        <w:tc>
          <w:tcPr>
            <w:tcW w:w="7433" w:type="dxa"/>
            <w:gridSpan w:val="2"/>
            <w:vMerge w:val="restart"/>
            <w:vAlign w:val="center"/>
          </w:tcPr>
          <w:p w14:paraId="4C1A3FE6" w14:textId="411F4781" w:rsidR="007E796A" w:rsidRDefault="007E796A" w:rsidP="00430876">
            <w:pPr>
              <w:pStyle w:val="Prrafodelista"/>
              <w:tabs>
                <w:tab w:val="left" w:pos="0"/>
              </w:tabs>
              <w:ind w:left="0" w:right="49"/>
              <w:jc w:val="both"/>
              <w:rPr>
                <w:rFonts w:ascii="Arial" w:hAnsi="Arial" w:cs="Arial"/>
                <w:sz w:val="20"/>
                <w:szCs w:val="20"/>
                <w:lang w:val="es-MX"/>
              </w:rPr>
            </w:pPr>
            <w:r w:rsidRPr="00354E70">
              <w:rPr>
                <w:rFonts w:ascii="Arial" w:hAnsi="Arial" w:cs="Arial"/>
                <w:sz w:val="20"/>
                <w:szCs w:val="20"/>
                <w:lang w:val="es-MX"/>
              </w:rPr>
              <w:t xml:space="preserve">                     </w:t>
            </w:r>
            <w:r>
              <w:rPr>
                <w:rFonts w:ascii="Arial" w:hAnsi="Arial" w:cs="Arial"/>
                <w:sz w:val="20"/>
                <w:szCs w:val="20"/>
                <w:lang w:val="es-MX"/>
              </w:rPr>
              <w:t xml:space="preserve">        </w:t>
            </w:r>
            <w:r w:rsidRPr="00354E70">
              <w:rPr>
                <w:rFonts w:ascii="Arial" w:hAnsi="Arial" w:cs="Arial"/>
                <w:sz w:val="20"/>
                <w:szCs w:val="20"/>
                <w:lang w:val="es-MX"/>
              </w:rPr>
              <w:t xml:space="preserve">  En página del sitio web de la SCJ</w:t>
            </w:r>
          </w:p>
          <w:p w14:paraId="6806FBB9" w14:textId="17D919AF" w:rsidR="007E796A" w:rsidRDefault="007E796A" w:rsidP="00430876">
            <w:pPr>
              <w:pStyle w:val="Prrafodelista"/>
              <w:tabs>
                <w:tab w:val="left" w:pos="0"/>
              </w:tabs>
              <w:ind w:left="0" w:right="49"/>
              <w:jc w:val="both"/>
            </w:pPr>
            <w:r>
              <w:t>(</w:t>
            </w:r>
            <w:hyperlink r:id="rId8" w:history="1">
              <w:r w:rsidRPr="00412179">
                <w:rPr>
                  <w:rStyle w:val="Hipervnculo"/>
                  <w:rFonts w:ascii="Arial" w:hAnsi="Arial" w:cs="Arial"/>
                  <w:sz w:val="22"/>
                  <w:szCs w:val="22"/>
                  <w:lang w:val="es-MX"/>
                </w:rPr>
                <w:t>https://www.scj.cl/procesos-de-la-industria/digitalizacion-de-tramites-scj</w:t>
              </w:r>
            </w:hyperlink>
            <w:r>
              <w:rPr>
                <w:rStyle w:val="Hipervnculo"/>
                <w:rFonts w:ascii="Arial" w:hAnsi="Arial" w:cs="Arial"/>
                <w:sz w:val="22"/>
                <w:szCs w:val="22"/>
                <w:lang w:val="es-MX"/>
              </w:rPr>
              <w:t>)</w:t>
            </w:r>
          </w:p>
          <w:p w14:paraId="4307BECB" w14:textId="61334591" w:rsidR="007E796A" w:rsidRPr="00354E70" w:rsidRDefault="007E796A" w:rsidP="00C960B4">
            <w:pPr>
              <w:pStyle w:val="Prrafodelista"/>
              <w:tabs>
                <w:tab w:val="left" w:pos="0"/>
              </w:tabs>
              <w:ind w:left="0" w:right="49"/>
              <w:jc w:val="both"/>
              <w:rPr>
                <w:rFonts w:ascii="Arial" w:hAnsi="Arial" w:cs="Arial"/>
                <w:sz w:val="20"/>
                <w:szCs w:val="20"/>
                <w:lang w:val="es-MX"/>
              </w:rPr>
            </w:pPr>
            <w:r w:rsidRPr="00354E70">
              <w:rPr>
                <w:rFonts w:ascii="Arial" w:hAnsi="Arial" w:cs="Arial"/>
                <w:sz w:val="20"/>
                <w:szCs w:val="20"/>
                <w:lang w:val="es-MX"/>
              </w:rPr>
              <w:t xml:space="preserve">                   </w:t>
            </w:r>
            <w:r>
              <w:rPr>
                <w:rFonts w:ascii="Arial" w:hAnsi="Arial" w:cs="Arial"/>
                <w:sz w:val="20"/>
                <w:szCs w:val="20"/>
                <w:lang w:val="es-MX"/>
              </w:rPr>
              <w:t xml:space="preserve">       </w:t>
            </w:r>
            <w:r w:rsidRPr="00354E70">
              <w:rPr>
                <w:rFonts w:ascii="Arial" w:hAnsi="Arial" w:cs="Arial"/>
                <w:sz w:val="20"/>
                <w:szCs w:val="20"/>
                <w:lang w:val="es-MX"/>
              </w:rPr>
              <w:t xml:space="preserve">  </w:t>
            </w:r>
            <w:r>
              <w:rPr>
                <w:rFonts w:ascii="Arial" w:hAnsi="Arial" w:cs="Arial"/>
                <w:sz w:val="20"/>
                <w:szCs w:val="20"/>
                <w:lang w:val="es-MX"/>
              </w:rPr>
              <w:t xml:space="preserve"> </w:t>
            </w:r>
            <w:r w:rsidRPr="00354E70">
              <w:rPr>
                <w:rFonts w:ascii="Arial" w:hAnsi="Arial" w:cs="Arial"/>
                <w:sz w:val="20"/>
                <w:szCs w:val="20"/>
                <w:lang w:val="es-MX"/>
              </w:rPr>
              <w:t xml:space="preserve">  </w:t>
            </w:r>
          </w:p>
        </w:tc>
      </w:tr>
      <w:tr w:rsidR="007E796A" w14:paraId="19F81351" w14:textId="77777777" w:rsidTr="00002A9A">
        <w:tc>
          <w:tcPr>
            <w:tcW w:w="1833" w:type="dxa"/>
            <w:vAlign w:val="center"/>
          </w:tcPr>
          <w:p w14:paraId="4CBB8CA1" w14:textId="49AA365E" w:rsidR="007E796A" w:rsidRPr="00354E70" w:rsidRDefault="007E796A" w:rsidP="00430876">
            <w:pPr>
              <w:pStyle w:val="Prrafodelista"/>
              <w:tabs>
                <w:tab w:val="left" w:pos="0"/>
              </w:tabs>
              <w:ind w:left="0" w:right="49"/>
              <w:jc w:val="both"/>
              <w:rPr>
                <w:rFonts w:ascii="Arial" w:hAnsi="Arial" w:cs="Arial"/>
                <w:b/>
                <w:bCs/>
                <w:sz w:val="20"/>
                <w:szCs w:val="20"/>
                <w:lang w:val="es-MX"/>
              </w:rPr>
            </w:pPr>
            <w:r w:rsidRPr="00354E70">
              <w:rPr>
                <w:rFonts w:ascii="Arial" w:hAnsi="Arial" w:cs="Arial"/>
                <w:b/>
                <w:bCs/>
                <w:sz w:val="20"/>
                <w:szCs w:val="20"/>
                <w:lang w:val="es-MX"/>
              </w:rPr>
              <w:t>Plataformas informáticas</w:t>
            </w:r>
          </w:p>
        </w:tc>
        <w:tc>
          <w:tcPr>
            <w:tcW w:w="7433" w:type="dxa"/>
            <w:gridSpan w:val="2"/>
            <w:vMerge/>
            <w:vAlign w:val="center"/>
          </w:tcPr>
          <w:p w14:paraId="1CEDF573" w14:textId="02325D55" w:rsidR="007E796A" w:rsidRPr="00354E70" w:rsidRDefault="007E796A" w:rsidP="00C960B4">
            <w:pPr>
              <w:pStyle w:val="Prrafodelista"/>
              <w:tabs>
                <w:tab w:val="left" w:pos="0"/>
              </w:tabs>
              <w:ind w:left="0" w:right="49"/>
              <w:jc w:val="both"/>
              <w:rPr>
                <w:rFonts w:ascii="Arial" w:hAnsi="Arial" w:cs="Arial"/>
                <w:sz w:val="20"/>
                <w:szCs w:val="20"/>
                <w:lang w:val="es-MX"/>
              </w:rPr>
            </w:pPr>
          </w:p>
        </w:tc>
      </w:tr>
    </w:tbl>
    <w:p w14:paraId="4FA06E36" w14:textId="77777777" w:rsidR="00E526C2" w:rsidRDefault="00E526C2" w:rsidP="00430876">
      <w:pPr>
        <w:pStyle w:val="Prrafodelista"/>
        <w:tabs>
          <w:tab w:val="left" w:pos="0"/>
        </w:tabs>
        <w:ind w:left="720" w:right="49"/>
        <w:jc w:val="both"/>
        <w:rPr>
          <w:rFonts w:ascii="Arial" w:hAnsi="Arial" w:cs="Arial"/>
          <w:sz w:val="22"/>
          <w:szCs w:val="22"/>
          <w:lang w:val="es-MX"/>
        </w:rPr>
      </w:pPr>
    </w:p>
    <w:p w14:paraId="399D2656" w14:textId="517ABE03" w:rsidR="00622626" w:rsidRDefault="00622626" w:rsidP="00F9029B">
      <w:pPr>
        <w:rPr>
          <w:lang w:val="es-MX"/>
        </w:rPr>
      </w:pPr>
    </w:p>
    <w:p w14:paraId="0719C40A" w14:textId="71CDBD7A" w:rsidR="0010265A" w:rsidRDefault="0010265A" w:rsidP="0010265A">
      <w:pPr>
        <w:pStyle w:val="Ttulo2"/>
        <w:numPr>
          <w:ilvl w:val="0"/>
          <w:numId w:val="2"/>
        </w:numPr>
        <w:spacing w:before="0" w:after="0"/>
        <w:jc w:val="both"/>
        <w:rPr>
          <w:rFonts w:ascii="Arial" w:hAnsi="Arial" w:cs="Arial"/>
          <w:i w:val="0"/>
          <w:sz w:val="22"/>
          <w:szCs w:val="22"/>
          <w:lang w:val="es-MX"/>
        </w:rPr>
      </w:pPr>
      <w:r w:rsidRPr="003564E1">
        <w:rPr>
          <w:rFonts w:ascii="Arial" w:hAnsi="Arial" w:cs="Arial"/>
          <w:i w:val="0"/>
          <w:sz w:val="22"/>
          <w:szCs w:val="22"/>
          <w:lang w:val="es-MX"/>
        </w:rPr>
        <w:t xml:space="preserve">INVENTARIO DE TRÁMITES </w:t>
      </w:r>
      <w:r w:rsidR="005025EA">
        <w:rPr>
          <w:rFonts w:ascii="Arial" w:hAnsi="Arial" w:cs="Arial"/>
          <w:i w:val="0"/>
          <w:sz w:val="22"/>
          <w:szCs w:val="22"/>
          <w:lang w:val="es-MX"/>
        </w:rPr>
        <w:t>Q</w:t>
      </w:r>
      <w:r w:rsidRPr="003564E1">
        <w:rPr>
          <w:rFonts w:ascii="Arial" w:hAnsi="Arial" w:cs="Arial"/>
          <w:i w:val="0"/>
          <w:sz w:val="22"/>
          <w:szCs w:val="22"/>
          <w:lang w:val="es-MX"/>
        </w:rPr>
        <w:t>UE SE</w:t>
      </w:r>
      <w:r>
        <w:rPr>
          <w:rFonts w:ascii="Arial" w:hAnsi="Arial" w:cs="Arial"/>
          <w:i w:val="0"/>
          <w:sz w:val="22"/>
          <w:szCs w:val="22"/>
          <w:lang w:val="es-MX"/>
        </w:rPr>
        <w:t xml:space="preserve"> REALIZAN ANTE LA SUPERINTENDENCIA</w:t>
      </w:r>
    </w:p>
    <w:p w14:paraId="4BD3027F" w14:textId="77777777" w:rsidR="00F519F9" w:rsidRPr="00AA3B63" w:rsidRDefault="00F519F9" w:rsidP="00AA3B63">
      <w:pPr>
        <w:jc w:val="both"/>
        <w:rPr>
          <w:rFonts w:ascii="Arial" w:hAnsi="Arial" w:cs="Arial"/>
          <w:sz w:val="22"/>
          <w:szCs w:val="22"/>
          <w:lang w:val="es-MX"/>
        </w:rPr>
      </w:pPr>
    </w:p>
    <w:p w14:paraId="7ECD1D79" w14:textId="31327A95" w:rsidR="000A07EB" w:rsidRPr="008030E3" w:rsidRDefault="000A07EB" w:rsidP="000A07EB">
      <w:pPr>
        <w:pStyle w:val="Prrafodelista"/>
        <w:numPr>
          <w:ilvl w:val="1"/>
          <w:numId w:val="2"/>
        </w:numPr>
        <w:jc w:val="both"/>
        <w:rPr>
          <w:rFonts w:ascii="Arial" w:hAnsi="Arial" w:cs="Arial"/>
          <w:bCs/>
          <w:sz w:val="22"/>
          <w:szCs w:val="22"/>
          <w:lang w:val="es-MX"/>
        </w:rPr>
      </w:pPr>
      <w:r>
        <w:rPr>
          <w:rFonts w:ascii="Arial" w:hAnsi="Arial" w:cs="Arial"/>
          <w:sz w:val="22"/>
          <w:szCs w:val="22"/>
          <w:lang w:val="es-MX"/>
        </w:rPr>
        <w:t xml:space="preserve">Para efecto de esta circular, se entenderá por trámites aquellas diligencias que las sociedades operadoras </w:t>
      </w:r>
      <w:r w:rsidRPr="005331E0">
        <w:rPr>
          <w:rFonts w:ascii="Arial" w:hAnsi="Arial" w:cs="Arial"/>
          <w:bCs/>
          <w:sz w:val="22"/>
          <w:szCs w:val="22"/>
        </w:rPr>
        <w:t>y concesionarias de casinos de juego</w:t>
      </w:r>
      <w:r>
        <w:rPr>
          <w:rFonts w:ascii="Arial" w:hAnsi="Arial" w:cs="Arial"/>
          <w:bCs/>
          <w:sz w:val="22"/>
          <w:szCs w:val="22"/>
        </w:rPr>
        <w:t xml:space="preserve"> pueden realizar ante esta Superintendencia</w:t>
      </w:r>
      <w:r w:rsidR="0001485D">
        <w:rPr>
          <w:rFonts w:ascii="Arial" w:hAnsi="Arial" w:cs="Arial"/>
          <w:bCs/>
          <w:sz w:val="22"/>
          <w:szCs w:val="22"/>
        </w:rPr>
        <w:t xml:space="preserve">, </w:t>
      </w:r>
      <w:r w:rsidR="00590630">
        <w:rPr>
          <w:rFonts w:ascii="Arial" w:hAnsi="Arial" w:cs="Arial"/>
          <w:bCs/>
          <w:sz w:val="22"/>
          <w:szCs w:val="22"/>
        </w:rPr>
        <w:t>pudiendo</w:t>
      </w:r>
      <w:r w:rsidR="0001485D">
        <w:rPr>
          <w:rFonts w:ascii="Arial" w:hAnsi="Arial" w:cs="Arial"/>
          <w:bCs/>
          <w:sz w:val="22"/>
          <w:szCs w:val="22"/>
        </w:rPr>
        <w:t xml:space="preserve"> consistir en autorizaciones, notificaciones </w:t>
      </w:r>
      <w:r w:rsidR="00421378">
        <w:rPr>
          <w:rFonts w:ascii="Arial" w:hAnsi="Arial" w:cs="Arial"/>
          <w:bCs/>
          <w:sz w:val="22"/>
          <w:szCs w:val="22"/>
        </w:rPr>
        <w:t>o</w:t>
      </w:r>
      <w:r w:rsidR="0001485D">
        <w:rPr>
          <w:rFonts w:ascii="Arial" w:hAnsi="Arial" w:cs="Arial"/>
          <w:bCs/>
          <w:sz w:val="22"/>
          <w:szCs w:val="22"/>
        </w:rPr>
        <w:t xml:space="preserve"> solicitudes de otros aspectos del negocio</w:t>
      </w:r>
      <w:r w:rsidR="00153EEF">
        <w:rPr>
          <w:rFonts w:ascii="Arial" w:hAnsi="Arial" w:cs="Arial"/>
          <w:bCs/>
          <w:sz w:val="22"/>
          <w:szCs w:val="22"/>
        </w:rPr>
        <w:t>.</w:t>
      </w:r>
      <w:r w:rsidR="00E93BA8" w:rsidRPr="00E93BA8">
        <w:rPr>
          <w:rFonts w:ascii="Arial" w:hAnsi="Arial" w:cs="Arial"/>
          <w:bCs/>
          <w:sz w:val="22"/>
          <w:szCs w:val="22"/>
        </w:rPr>
        <w:t xml:space="preserve"> </w:t>
      </w:r>
    </w:p>
    <w:p w14:paraId="0BFB223D" w14:textId="77777777" w:rsidR="008A3264" w:rsidRPr="00AA3B63" w:rsidRDefault="008A3264" w:rsidP="00AA3B63">
      <w:pPr>
        <w:jc w:val="both"/>
        <w:rPr>
          <w:rFonts w:ascii="Arial" w:hAnsi="Arial" w:cs="Arial"/>
          <w:bCs/>
          <w:sz w:val="22"/>
          <w:szCs w:val="22"/>
          <w:lang w:val="es-MX"/>
        </w:rPr>
      </w:pPr>
    </w:p>
    <w:p w14:paraId="20DA68D1" w14:textId="2A8F89B7" w:rsidR="008A3264" w:rsidRDefault="00CF1180" w:rsidP="008A3264">
      <w:pPr>
        <w:pStyle w:val="Prrafodelista"/>
        <w:numPr>
          <w:ilvl w:val="1"/>
          <w:numId w:val="2"/>
        </w:numPr>
        <w:jc w:val="both"/>
        <w:rPr>
          <w:rFonts w:ascii="Arial" w:hAnsi="Arial" w:cs="Arial"/>
          <w:sz w:val="22"/>
          <w:szCs w:val="22"/>
          <w:lang w:val="es-MX"/>
        </w:rPr>
      </w:pPr>
      <w:r>
        <w:rPr>
          <w:rFonts w:ascii="Arial" w:hAnsi="Arial" w:cs="Arial"/>
          <w:sz w:val="22"/>
          <w:szCs w:val="22"/>
          <w:lang w:val="es-MX"/>
        </w:rPr>
        <w:t>Se podrá acceder a</w:t>
      </w:r>
      <w:r w:rsidR="008A3264">
        <w:rPr>
          <w:rFonts w:ascii="Arial" w:hAnsi="Arial" w:cs="Arial"/>
          <w:sz w:val="22"/>
          <w:szCs w:val="22"/>
          <w:lang w:val="es-MX"/>
        </w:rPr>
        <w:t>l listado detallado de los trámites</w:t>
      </w:r>
      <w:r w:rsidR="002505D0">
        <w:rPr>
          <w:rFonts w:ascii="Arial" w:hAnsi="Arial" w:cs="Arial"/>
          <w:sz w:val="22"/>
          <w:szCs w:val="22"/>
          <w:lang w:val="es-MX"/>
        </w:rPr>
        <w:t xml:space="preserve"> </w:t>
      </w:r>
      <w:r w:rsidR="008A3264">
        <w:rPr>
          <w:rFonts w:ascii="Arial" w:hAnsi="Arial" w:cs="Arial"/>
          <w:sz w:val="22"/>
          <w:szCs w:val="22"/>
          <w:lang w:val="es-MX"/>
        </w:rPr>
        <w:t xml:space="preserve">que las </w:t>
      </w:r>
      <w:r w:rsidR="008A3264" w:rsidRPr="003C1459">
        <w:rPr>
          <w:rFonts w:ascii="Arial" w:hAnsi="Arial" w:cs="Arial"/>
          <w:b/>
          <w:sz w:val="22"/>
          <w:szCs w:val="22"/>
        </w:rPr>
        <w:t>sociedades operadoras y concesionarias de casinos de juego</w:t>
      </w:r>
      <w:r w:rsidR="000B39B1">
        <w:rPr>
          <w:rFonts w:ascii="Arial" w:hAnsi="Arial" w:cs="Arial"/>
          <w:b/>
          <w:sz w:val="22"/>
          <w:szCs w:val="22"/>
        </w:rPr>
        <w:t xml:space="preserve"> y </w:t>
      </w:r>
      <w:r w:rsidR="00590630">
        <w:rPr>
          <w:rFonts w:ascii="Arial" w:hAnsi="Arial" w:cs="Arial"/>
          <w:b/>
          <w:sz w:val="22"/>
          <w:szCs w:val="22"/>
        </w:rPr>
        <w:t xml:space="preserve">las </w:t>
      </w:r>
      <w:r w:rsidR="000B39B1">
        <w:rPr>
          <w:rFonts w:ascii="Arial" w:hAnsi="Arial" w:cs="Arial"/>
          <w:b/>
          <w:sz w:val="22"/>
          <w:szCs w:val="22"/>
        </w:rPr>
        <w:t>partes interesadas</w:t>
      </w:r>
      <w:r w:rsidR="008A3264">
        <w:rPr>
          <w:rFonts w:ascii="Arial" w:hAnsi="Arial" w:cs="Arial"/>
          <w:bCs/>
          <w:sz w:val="22"/>
          <w:szCs w:val="22"/>
        </w:rPr>
        <w:t xml:space="preserve"> </w:t>
      </w:r>
      <w:r w:rsidR="008A3264" w:rsidRPr="00A4765F">
        <w:rPr>
          <w:rFonts w:ascii="Arial" w:hAnsi="Arial" w:cs="Arial"/>
          <w:sz w:val="22"/>
          <w:szCs w:val="22"/>
          <w:lang w:val="es-MX"/>
        </w:rPr>
        <w:t xml:space="preserve">pueden realizar ante </w:t>
      </w:r>
      <w:r w:rsidR="008A3264">
        <w:rPr>
          <w:rFonts w:ascii="Arial" w:hAnsi="Arial" w:cs="Arial"/>
          <w:sz w:val="22"/>
          <w:szCs w:val="22"/>
          <w:lang w:val="es-MX"/>
        </w:rPr>
        <w:t>este Servicio</w:t>
      </w:r>
      <w:r w:rsidR="00146B90">
        <w:rPr>
          <w:rFonts w:ascii="Arial" w:hAnsi="Arial" w:cs="Arial"/>
          <w:sz w:val="22"/>
          <w:szCs w:val="22"/>
          <w:lang w:val="es-MX"/>
        </w:rPr>
        <w:t>,</w:t>
      </w:r>
      <w:r w:rsidR="008A3264" w:rsidRPr="00A4765F">
        <w:rPr>
          <w:rFonts w:ascii="Arial" w:hAnsi="Arial" w:cs="Arial"/>
          <w:sz w:val="22"/>
          <w:szCs w:val="22"/>
          <w:lang w:val="es-MX"/>
        </w:rPr>
        <w:t xml:space="preserve"> </w:t>
      </w:r>
      <w:r w:rsidR="001F00A4">
        <w:rPr>
          <w:rFonts w:ascii="Arial" w:hAnsi="Arial" w:cs="Arial"/>
          <w:sz w:val="22"/>
          <w:szCs w:val="22"/>
          <w:lang w:val="es-MX"/>
        </w:rPr>
        <w:t>a través de</w:t>
      </w:r>
      <w:r w:rsidR="005371BE">
        <w:rPr>
          <w:rFonts w:ascii="Arial" w:hAnsi="Arial" w:cs="Arial"/>
          <w:sz w:val="22"/>
          <w:szCs w:val="22"/>
          <w:lang w:val="es-MX"/>
        </w:rPr>
        <w:t xml:space="preserve"> </w:t>
      </w:r>
      <w:r w:rsidR="00C46BFA">
        <w:rPr>
          <w:rFonts w:ascii="Arial" w:hAnsi="Arial" w:cs="Arial"/>
          <w:sz w:val="22"/>
          <w:szCs w:val="22"/>
          <w:lang w:val="es-MX"/>
        </w:rPr>
        <w:t>plataformas</w:t>
      </w:r>
      <w:r w:rsidR="005371BE">
        <w:rPr>
          <w:rFonts w:ascii="Arial" w:hAnsi="Arial" w:cs="Arial"/>
          <w:sz w:val="22"/>
          <w:szCs w:val="22"/>
          <w:lang w:val="es-MX"/>
        </w:rPr>
        <w:t xml:space="preserve"> </w:t>
      </w:r>
      <w:r w:rsidR="00C46BFA">
        <w:rPr>
          <w:rFonts w:ascii="Arial" w:hAnsi="Arial" w:cs="Arial"/>
          <w:sz w:val="22"/>
          <w:szCs w:val="22"/>
          <w:lang w:val="es-MX"/>
        </w:rPr>
        <w:t>informáticas</w:t>
      </w:r>
      <w:r w:rsidR="00146B90">
        <w:rPr>
          <w:rFonts w:ascii="Arial" w:hAnsi="Arial" w:cs="Arial"/>
          <w:sz w:val="22"/>
          <w:szCs w:val="22"/>
          <w:lang w:val="es-MX"/>
        </w:rPr>
        <w:t>,</w:t>
      </w:r>
      <w:r>
        <w:rPr>
          <w:rFonts w:ascii="Arial" w:hAnsi="Arial" w:cs="Arial"/>
          <w:sz w:val="22"/>
          <w:szCs w:val="22"/>
          <w:lang w:val="es-MX"/>
        </w:rPr>
        <w:t xml:space="preserve"> </w:t>
      </w:r>
      <w:r w:rsidR="008A3264" w:rsidRPr="00A4765F">
        <w:rPr>
          <w:rFonts w:ascii="Arial" w:hAnsi="Arial" w:cs="Arial"/>
          <w:sz w:val="22"/>
          <w:szCs w:val="22"/>
          <w:lang w:val="es-MX"/>
        </w:rPr>
        <w:t>en el sitio web institucional, en el siguiente link o en el que lo reemplace:</w:t>
      </w:r>
    </w:p>
    <w:p w14:paraId="75F3D617" w14:textId="77777777" w:rsidR="008A3264" w:rsidRDefault="008A3264" w:rsidP="008A3264">
      <w:pPr>
        <w:pStyle w:val="Prrafodelista"/>
        <w:ind w:left="720"/>
        <w:jc w:val="both"/>
        <w:rPr>
          <w:rFonts w:ascii="Arial" w:hAnsi="Arial" w:cs="Arial"/>
          <w:sz w:val="22"/>
          <w:szCs w:val="22"/>
          <w:lang w:val="es-MX"/>
        </w:rPr>
      </w:pPr>
    </w:p>
    <w:p w14:paraId="26692B17" w14:textId="77777777" w:rsidR="008A3264" w:rsidRDefault="00A61693" w:rsidP="008A3264">
      <w:pPr>
        <w:pStyle w:val="Prrafodelista"/>
        <w:ind w:left="720"/>
        <w:jc w:val="both"/>
        <w:rPr>
          <w:rFonts w:ascii="Arial" w:hAnsi="Arial" w:cs="Arial"/>
          <w:sz w:val="22"/>
          <w:szCs w:val="22"/>
          <w:lang w:val="es-MX"/>
        </w:rPr>
      </w:pPr>
      <w:hyperlink r:id="rId9" w:history="1">
        <w:r w:rsidR="008A3264" w:rsidRPr="005E5FF3">
          <w:rPr>
            <w:rStyle w:val="Hipervnculo"/>
            <w:rFonts w:ascii="Arial" w:hAnsi="Arial" w:cs="Arial"/>
            <w:sz w:val="22"/>
            <w:szCs w:val="22"/>
            <w:lang w:val="es-MX"/>
          </w:rPr>
          <w:t>https://www.scj.cl/procesos-de-la-industria/digitalizacion-de-tramites-scj</w:t>
        </w:r>
      </w:hyperlink>
      <w:r w:rsidR="008A3264" w:rsidRPr="00A4765F">
        <w:rPr>
          <w:rFonts w:ascii="Arial" w:hAnsi="Arial" w:cs="Arial"/>
          <w:sz w:val="22"/>
          <w:szCs w:val="22"/>
          <w:lang w:val="es-MX"/>
        </w:rPr>
        <w:t xml:space="preserve">. </w:t>
      </w:r>
    </w:p>
    <w:p w14:paraId="2BA6D937" w14:textId="77777777" w:rsidR="008A3264" w:rsidRDefault="008A3264" w:rsidP="008A3264">
      <w:pPr>
        <w:pStyle w:val="Prrafodelista"/>
        <w:ind w:left="720"/>
        <w:jc w:val="both"/>
        <w:rPr>
          <w:rFonts w:ascii="Arial" w:hAnsi="Arial" w:cs="Arial"/>
          <w:sz w:val="22"/>
          <w:szCs w:val="22"/>
          <w:lang w:val="es-MX"/>
        </w:rPr>
      </w:pPr>
    </w:p>
    <w:p w14:paraId="5D36BD6A" w14:textId="7A6AE7E2" w:rsidR="000A07EB" w:rsidRPr="003062C2" w:rsidRDefault="008A3264" w:rsidP="003062C2">
      <w:pPr>
        <w:pStyle w:val="Prrafodelista"/>
        <w:ind w:left="720"/>
        <w:jc w:val="both"/>
        <w:rPr>
          <w:rFonts w:ascii="Arial" w:hAnsi="Arial" w:cs="Arial"/>
          <w:sz w:val="22"/>
          <w:szCs w:val="22"/>
          <w:lang w:val="es-MX"/>
        </w:rPr>
      </w:pPr>
      <w:r w:rsidRPr="00A4765F">
        <w:rPr>
          <w:rFonts w:ascii="Arial" w:hAnsi="Arial" w:cs="Arial"/>
          <w:sz w:val="22"/>
          <w:szCs w:val="22"/>
          <w:lang w:val="es-MX"/>
        </w:rPr>
        <w:t>La</w:t>
      </w:r>
      <w:r>
        <w:rPr>
          <w:rFonts w:ascii="Arial" w:hAnsi="Arial" w:cs="Arial"/>
          <w:sz w:val="22"/>
          <w:szCs w:val="22"/>
          <w:lang w:val="es-MX"/>
        </w:rPr>
        <w:t>s</w:t>
      </w:r>
      <w:r w:rsidRPr="00A4765F">
        <w:rPr>
          <w:rFonts w:ascii="Arial" w:hAnsi="Arial" w:cs="Arial"/>
          <w:sz w:val="22"/>
          <w:szCs w:val="22"/>
          <w:lang w:val="es-MX"/>
        </w:rPr>
        <w:t xml:space="preserve"> </w:t>
      </w:r>
      <w:r w:rsidRPr="003C1459">
        <w:rPr>
          <w:rFonts w:ascii="Arial" w:hAnsi="Arial" w:cs="Arial"/>
          <w:b/>
          <w:sz w:val="22"/>
          <w:szCs w:val="22"/>
        </w:rPr>
        <w:t>sociedades operadoras y concesionarias de casinos de juego</w:t>
      </w:r>
      <w:r>
        <w:rPr>
          <w:rFonts w:ascii="Arial" w:hAnsi="Arial" w:cs="Arial"/>
          <w:bCs/>
          <w:sz w:val="22"/>
          <w:szCs w:val="22"/>
        </w:rPr>
        <w:t xml:space="preserve"> </w:t>
      </w:r>
      <w:r w:rsidR="00AA3B63">
        <w:rPr>
          <w:rFonts w:ascii="Arial" w:hAnsi="Arial" w:cs="Arial"/>
          <w:sz w:val="22"/>
          <w:szCs w:val="22"/>
          <w:lang w:val="es-MX"/>
        </w:rPr>
        <w:t>deben</w:t>
      </w:r>
      <w:r w:rsidRPr="00A4765F">
        <w:rPr>
          <w:rFonts w:ascii="Arial" w:hAnsi="Arial" w:cs="Arial"/>
          <w:sz w:val="22"/>
          <w:szCs w:val="22"/>
          <w:lang w:val="es-MX"/>
        </w:rPr>
        <w:t xml:space="preserve"> consultarlo cada vez que requiera</w:t>
      </w:r>
      <w:r w:rsidR="009D7A22">
        <w:rPr>
          <w:rFonts w:ascii="Arial" w:hAnsi="Arial" w:cs="Arial"/>
          <w:sz w:val="22"/>
          <w:szCs w:val="22"/>
          <w:lang w:val="es-MX"/>
        </w:rPr>
        <w:t>n</w:t>
      </w:r>
      <w:r w:rsidRPr="00A4765F">
        <w:rPr>
          <w:rFonts w:ascii="Arial" w:hAnsi="Arial" w:cs="Arial"/>
          <w:sz w:val="22"/>
          <w:szCs w:val="22"/>
          <w:lang w:val="es-MX"/>
        </w:rPr>
        <w:t xml:space="preserve"> saber qué vía </w:t>
      </w:r>
      <w:r w:rsidR="00E93BA8">
        <w:rPr>
          <w:rFonts w:ascii="Arial" w:hAnsi="Arial" w:cs="Arial"/>
          <w:sz w:val="22"/>
          <w:szCs w:val="22"/>
          <w:lang w:val="es-MX"/>
        </w:rPr>
        <w:t xml:space="preserve">se </w:t>
      </w:r>
      <w:r w:rsidRPr="00A4765F">
        <w:rPr>
          <w:rFonts w:ascii="Arial" w:hAnsi="Arial" w:cs="Arial"/>
          <w:sz w:val="22"/>
          <w:szCs w:val="22"/>
          <w:lang w:val="es-MX"/>
        </w:rPr>
        <w:t xml:space="preserve">debe utilizar para enviar sus diferentes </w:t>
      </w:r>
      <w:r>
        <w:rPr>
          <w:rFonts w:ascii="Arial" w:hAnsi="Arial" w:cs="Arial"/>
          <w:sz w:val="22"/>
          <w:szCs w:val="22"/>
          <w:lang w:val="es-MX"/>
        </w:rPr>
        <w:t>solicitudes o presentaciones</w:t>
      </w:r>
      <w:r w:rsidRPr="00A4765F">
        <w:rPr>
          <w:rFonts w:ascii="Arial" w:hAnsi="Arial" w:cs="Arial"/>
          <w:sz w:val="22"/>
          <w:szCs w:val="22"/>
          <w:lang w:val="es-MX"/>
        </w:rPr>
        <w:t>.</w:t>
      </w:r>
    </w:p>
    <w:p w14:paraId="026F504D" w14:textId="4A7FF53E" w:rsidR="0010265A" w:rsidRDefault="0010265A" w:rsidP="0010265A">
      <w:pPr>
        <w:pStyle w:val="Prrafodelista"/>
        <w:ind w:left="720" w:right="49"/>
        <w:jc w:val="both"/>
        <w:rPr>
          <w:rFonts w:ascii="Arial" w:hAnsi="Arial" w:cs="Arial"/>
          <w:sz w:val="22"/>
          <w:szCs w:val="22"/>
        </w:rPr>
      </w:pPr>
    </w:p>
    <w:p w14:paraId="5C29C741" w14:textId="77777777" w:rsidR="00EC1949" w:rsidRDefault="00EC1949" w:rsidP="0010265A">
      <w:pPr>
        <w:pStyle w:val="Prrafodelista"/>
        <w:ind w:left="720" w:right="49"/>
        <w:jc w:val="both"/>
        <w:rPr>
          <w:rFonts w:ascii="Arial" w:hAnsi="Arial" w:cs="Arial"/>
          <w:sz w:val="22"/>
          <w:szCs w:val="22"/>
        </w:rPr>
      </w:pPr>
    </w:p>
    <w:p w14:paraId="3D778016" w14:textId="0FC46593" w:rsidR="0010265A" w:rsidRPr="00AC2F17" w:rsidRDefault="0010265A" w:rsidP="0010265A">
      <w:pPr>
        <w:pStyle w:val="Ttulo2"/>
        <w:numPr>
          <w:ilvl w:val="0"/>
          <w:numId w:val="2"/>
        </w:numPr>
        <w:spacing w:before="0" w:after="0"/>
        <w:jc w:val="both"/>
        <w:rPr>
          <w:rFonts w:ascii="Arial" w:hAnsi="Arial" w:cs="Arial"/>
          <w:i w:val="0"/>
          <w:iCs w:val="0"/>
          <w:sz w:val="22"/>
          <w:szCs w:val="22"/>
          <w:lang w:val="es-MX"/>
        </w:rPr>
      </w:pPr>
      <w:r w:rsidRPr="00AC2F17">
        <w:rPr>
          <w:rFonts w:ascii="Arial" w:hAnsi="Arial" w:cs="Arial"/>
          <w:i w:val="0"/>
          <w:sz w:val="22"/>
          <w:szCs w:val="22"/>
          <w:lang w:val="es-MX"/>
        </w:rPr>
        <w:lastRenderedPageBreak/>
        <w:t xml:space="preserve">PERSONAL </w:t>
      </w:r>
      <w:r w:rsidR="00AC2F17" w:rsidRPr="00AC2F17">
        <w:rPr>
          <w:rFonts w:ascii="Arial" w:hAnsi="Arial" w:cs="Arial"/>
          <w:i w:val="0"/>
          <w:sz w:val="22"/>
          <w:szCs w:val="22"/>
          <w:lang w:val="es-MX"/>
        </w:rPr>
        <w:t xml:space="preserve">DE LAS </w:t>
      </w:r>
      <w:r w:rsidR="00AC2F17" w:rsidRPr="00AC2F17">
        <w:rPr>
          <w:rFonts w:ascii="Arial" w:hAnsi="Arial" w:cs="Arial"/>
          <w:i w:val="0"/>
          <w:sz w:val="22"/>
          <w:szCs w:val="22"/>
        </w:rPr>
        <w:t xml:space="preserve">SOCIEDADES OPERADORAS Y CONCESIONARIAS DE CASINOS DE JUEGO </w:t>
      </w:r>
      <w:r w:rsidR="00805D43">
        <w:rPr>
          <w:rFonts w:ascii="Arial" w:hAnsi="Arial" w:cs="Arial"/>
          <w:i w:val="0"/>
          <w:sz w:val="22"/>
          <w:szCs w:val="22"/>
        </w:rPr>
        <w:t xml:space="preserve">HABILITADO PARA </w:t>
      </w:r>
      <w:r w:rsidR="001F1C67">
        <w:rPr>
          <w:rFonts w:ascii="Arial" w:hAnsi="Arial" w:cs="Arial"/>
          <w:i w:val="0"/>
          <w:sz w:val="22"/>
          <w:szCs w:val="22"/>
        </w:rPr>
        <w:t>ESTABLECER</w:t>
      </w:r>
      <w:r w:rsidR="00AC2F17" w:rsidRPr="00AC2F17">
        <w:rPr>
          <w:rFonts w:ascii="Arial" w:hAnsi="Arial" w:cs="Arial"/>
          <w:i w:val="0"/>
          <w:sz w:val="22"/>
          <w:szCs w:val="22"/>
          <w:lang w:val="es-MX"/>
        </w:rPr>
        <w:t xml:space="preserve"> COMUNICACIONES DIGITALES CON LA SUPERINTENDENCIA.</w:t>
      </w:r>
    </w:p>
    <w:p w14:paraId="2C7993B3" w14:textId="137E4E0F" w:rsidR="0010265A" w:rsidRDefault="0010265A" w:rsidP="0010265A">
      <w:pPr>
        <w:pStyle w:val="Prrafodelista"/>
        <w:tabs>
          <w:tab w:val="left" w:pos="0"/>
        </w:tabs>
        <w:ind w:left="720" w:right="51"/>
        <w:jc w:val="both"/>
        <w:rPr>
          <w:rFonts w:ascii="Arial" w:hAnsi="Arial" w:cs="Arial"/>
          <w:sz w:val="22"/>
          <w:szCs w:val="22"/>
          <w:lang w:val="es-MX"/>
        </w:rPr>
      </w:pPr>
    </w:p>
    <w:p w14:paraId="1348D23B" w14:textId="274ABA59" w:rsidR="00E60271" w:rsidRDefault="00E60271" w:rsidP="006C5834">
      <w:pPr>
        <w:pStyle w:val="Prrafodelista"/>
        <w:numPr>
          <w:ilvl w:val="1"/>
          <w:numId w:val="2"/>
        </w:numPr>
        <w:tabs>
          <w:tab w:val="left" w:pos="0"/>
        </w:tabs>
        <w:ind w:right="51"/>
        <w:jc w:val="both"/>
        <w:rPr>
          <w:rFonts w:ascii="Arial" w:hAnsi="Arial" w:cs="Arial"/>
          <w:sz w:val="22"/>
          <w:szCs w:val="22"/>
          <w:lang w:val="es-MX"/>
        </w:rPr>
      </w:pPr>
      <w:r w:rsidRPr="00E60271">
        <w:rPr>
          <w:rFonts w:ascii="Arial" w:hAnsi="Arial" w:cs="Arial"/>
          <w:sz w:val="22"/>
          <w:szCs w:val="22"/>
          <w:lang w:val="es-MX"/>
        </w:rPr>
        <w:t>Los gerentes generales y apoderados (o representantes) de las sociedades operadoras y sociedades concesionarias</w:t>
      </w:r>
      <w:r w:rsidR="00BA7C2B">
        <w:rPr>
          <w:rFonts w:ascii="Arial" w:hAnsi="Arial" w:cs="Arial"/>
          <w:sz w:val="22"/>
          <w:szCs w:val="22"/>
          <w:lang w:val="es-MX"/>
        </w:rPr>
        <w:t>, autorizados como tales por este Servicio,</w:t>
      </w:r>
      <w:r w:rsidRPr="00E60271">
        <w:rPr>
          <w:rFonts w:ascii="Arial" w:hAnsi="Arial" w:cs="Arial"/>
          <w:sz w:val="22"/>
          <w:szCs w:val="22"/>
          <w:lang w:val="es-MX"/>
        </w:rPr>
        <w:t xml:space="preserve"> </w:t>
      </w:r>
      <w:r w:rsidR="00BA7C2B" w:rsidRPr="00BA7C2B">
        <w:rPr>
          <w:rFonts w:ascii="Arial" w:hAnsi="Arial" w:cs="Arial"/>
          <w:sz w:val="22"/>
          <w:szCs w:val="22"/>
          <w:lang w:val="es-MX"/>
        </w:rPr>
        <w:t xml:space="preserve">de acuerdo </w:t>
      </w:r>
      <w:r w:rsidR="00BA7C2B">
        <w:rPr>
          <w:rFonts w:ascii="Arial" w:hAnsi="Arial" w:cs="Arial"/>
          <w:sz w:val="22"/>
          <w:szCs w:val="22"/>
          <w:lang w:val="es-MX"/>
        </w:rPr>
        <w:t>con</w:t>
      </w:r>
      <w:r w:rsidR="00BA7C2B" w:rsidRPr="00BA7C2B">
        <w:rPr>
          <w:rFonts w:ascii="Arial" w:hAnsi="Arial" w:cs="Arial"/>
          <w:sz w:val="22"/>
          <w:szCs w:val="22"/>
          <w:lang w:val="es-MX"/>
        </w:rPr>
        <w:t xml:space="preserve"> lo prescrito en la Circular N°111</w:t>
      </w:r>
      <w:r w:rsidR="00496820">
        <w:rPr>
          <w:rFonts w:ascii="Arial" w:hAnsi="Arial" w:cs="Arial"/>
          <w:sz w:val="22"/>
          <w:szCs w:val="22"/>
          <w:lang w:val="es-MX"/>
        </w:rPr>
        <w:t>,</w:t>
      </w:r>
      <w:r w:rsidR="00BA7C2B" w:rsidRPr="00BA7C2B">
        <w:rPr>
          <w:rFonts w:ascii="Arial" w:hAnsi="Arial" w:cs="Arial"/>
          <w:sz w:val="22"/>
          <w:szCs w:val="22"/>
          <w:lang w:val="es-MX"/>
        </w:rPr>
        <w:t xml:space="preserve"> de 2020</w:t>
      </w:r>
      <w:r w:rsidR="00496820">
        <w:rPr>
          <w:rFonts w:ascii="Arial" w:hAnsi="Arial" w:cs="Arial"/>
          <w:sz w:val="22"/>
          <w:szCs w:val="22"/>
          <w:lang w:val="es-MX"/>
        </w:rPr>
        <w:t>,</w:t>
      </w:r>
      <w:r w:rsidR="00BA7C2B" w:rsidRPr="00BA7C2B">
        <w:rPr>
          <w:rFonts w:ascii="Arial" w:hAnsi="Arial" w:cs="Arial"/>
          <w:sz w:val="22"/>
          <w:szCs w:val="22"/>
          <w:lang w:val="es-MX"/>
        </w:rPr>
        <w:t xml:space="preserve"> de esta Superintendencia, o la que la modifique o reemplace</w:t>
      </w:r>
      <w:r w:rsidR="00BA7C2B">
        <w:rPr>
          <w:rFonts w:ascii="Arial" w:hAnsi="Arial" w:cs="Arial"/>
          <w:sz w:val="22"/>
          <w:szCs w:val="22"/>
          <w:lang w:val="es-MX"/>
        </w:rPr>
        <w:t xml:space="preserve">, </w:t>
      </w:r>
      <w:r w:rsidRPr="00E60271">
        <w:rPr>
          <w:rFonts w:ascii="Arial" w:hAnsi="Arial" w:cs="Arial"/>
          <w:sz w:val="22"/>
          <w:szCs w:val="22"/>
          <w:lang w:val="es-MX"/>
        </w:rPr>
        <w:t>podrán tener permisos de acceso a las plataformas tecnológicas disponibles para las comunicaciones</w:t>
      </w:r>
      <w:r>
        <w:rPr>
          <w:rFonts w:ascii="Arial" w:hAnsi="Arial" w:cs="Arial"/>
          <w:sz w:val="22"/>
          <w:szCs w:val="22"/>
          <w:lang w:val="es-MX"/>
        </w:rPr>
        <w:t xml:space="preserve"> digitales con la Superintendencia</w:t>
      </w:r>
      <w:r w:rsidR="00BA7C2B">
        <w:rPr>
          <w:rFonts w:ascii="Arial" w:hAnsi="Arial" w:cs="Arial"/>
          <w:sz w:val="22"/>
          <w:szCs w:val="22"/>
          <w:lang w:val="es-MX"/>
        </w:rPr>
        <w:t>.</w:t>
      </w:r>
    </w:p>
    <w:p w14:paraId="7C4CFAC9" w14:textId="77777777" w:rsidR="00E60271" w:rsidRDefault="00E60271" w:rsidP="00E60271">
      <w:pPr>
        <w:pStyle w:val="Prrafodelista"/>
        <w:tabs>
          <w:tab w:val="left" w:pos="0"/>
        </w:tabs>
        <w:ind w:left="720" w:right="51"/>
        <w:jc w:val="both"/>
        <w:rPr>
          <w:rFonts w:ascii="Arial" w:hAnsi="Arial" w:cs="Arial"/>
          <w:sz w:val="22"/>
          <w:szCs w:val="22"/>
          <w:lang w:val="es-MX"/>
        </w:rPr>
      </w:pPr>
    </w:p>
    <w:p w14:paraId="53615572" w14:textId="43A37F04" w:rsidR="00E60271" w:rsidRPr="00BA7C2B" w:rsidRDefault="00E60271" w:rsidP="00BA7C2B">
      <w:pPr>
        <w:pStyle w:val="Prrafodelista"/>
        <w:tabs>
          <w:tab w:val="left" w:pos="0"/>
        </w:tabs>
        <w:ind w:left="720" w:right="51"/>
        <w:jc w:val="both"/>
        <w:rPr>
          <w:rFonts w:ascii="Arial" w:hAnsi="Arial" w:cs="Arial"/>
          <w:sz w:val="22"/>
          <w:szCs w:val="22"/>
          <w:lang w:val="es-MX"/>
        </w:rPr>
      </w:pPr>
      <w:r>
        <w:rPr>
          <w:rFonts w:ascii="Arial" w:hAnsi="Arial" w:cs="Arial"/>
          <w:sz w:val="22"/>
          <w:szCs w:val="22"/>
          <w:lang w:val="es-MX"/>
        </w:rPr>
        <w:t>E</w:t>
      </w:r>
      <w:r w:rsidR="00BA7C2B">
        <w:rPr>
          <w:rFonts w:ascii="Arial" w:hAnsi="Arial" w:cs="Arial"/>
          <w:sz w:val="22"/>
          <w:szCs w:val="22"/>
          <w:lang w:val="es-MX"/>
        </w:rPr>
        <w:t>n dicho contexto, e</w:t>
      </w:r>
      <w:r>
        <w:rPr>
          <w:rFonts w:ascii="Arial" w:hAnsi="Arial" w:cs="Arial"/>
          <w:sz w:val="22"/>
          <w:szCs w:val="22"/>
          <w:lang w:val="es-MX"/>
        </w:rPr>
        <w:t>l</w:t>
      </w:r>
      <w:r w:rsidR="001F1C67" w:rsidRPr="00CE6153">
        <w:rPr>
          <w:rFonts w:ascii="Arial" w:hAnsi="Arial" w:cs="Arial"/>
          <w:sz w:val="22"/>
          <w:szCs w:val="22"/>
          <w:lang w:val="es-MX"/>
        </w:rPr>
        <w:t xml:space="preserve"> envío de la comunicación solo podrá ser realizad</w:t>
      </w:r>
      <w:r w:rsidR="001F1C67">
        <w:rPr>
          <w:rFonts w:ascii="Arial" w:hAnsi="Arial" w:cs="Arial"/>
          <w:sz w:val="22"/>
          <w:szCs w:val="22"/>
          <w:lang w:val="es-MX"/>
        </w:rPr>
        <w:t>o</w:t>
      </w:r>
      <w:r w:rsidR="001F1C67" w:rsidRPr="00CE6153">
        <w:rPr>
          <w:rFonts w:ascii="Arial" w:hAnsi="Arial" w:cs="Arial"/>
          <w:sz w:val="22"/>
          <w:szCs w:val="22"/>
          <w:lang w:val="es-MX"/>
        </w:rPr>
        <w:t xml:space="preserve"> por </w:t>
      </w:r>
      <w:r w:rsidR="001F1C67">
        <w:rPr>
          <w:rFonts w:ascii="Arial" w:hAnsi="Arial" w:cs="Arial"/>
          <w:sz w:val="22"/>
          <w:szCs w:val="22"/>
          <w:lang w:val="es-MX"/>
        </w:rPr>
        <w:t>el</w:t>
      </w:r>
      <w:r w:rsidR="001F1C67" w:rsidRPr="00CE6153">
        <w:rPr>
          <w:rFonts w:ascii="Arial" w:hAnsi="Arial" w:cs="Arial"/>
          <w:sz w:val="22"/>
          <w:szCs w:val="22"/>
          <w:lang w:val="es-MX"/>
        </w:rPr>
        <w:t xml:space="preserve"> </w:t>
      </w:r>
      <w:r w:rsidR="001F1C67">
        <w:rPr>
          <w:rFonts w:ascii="Arial" w:hAnsi="Arial" w:cs="Arial"/>
          <w:sz w:val="22"/>
          <w:szCs w:val="22"/>
          <w:lang w:val="es-MX"/>
        </w:rPr>
        <w:t>g</w:t>
      </w:r>
      <w:r w:rsidR="001F1C67" w:rsidRPr="00CE6153">
        <w:rPr>
          <w:rFonts w:ascii="Arial" w:hAnsi="Arial" w:cs="Arial"/>
          <w:sz w:val="22"/>
          <w:szCs w:val="22"/>
          <w:lang w:val="es-MX"/>
        </w:rPr>
        <w:t xml:space="preserve">erente general o </w:t>
      </w:r>
      <w:r w:rsidR="001F1C67">
        <w:rPr>
          <w:rFonts w:ascii="Arial" w:hAnsi="Arial" w:cs="Arial"/>
          <w:sz w:val="22"/>
          <w:szCs w:val="22"/>
          <w:lang w:val="es-MX"/>
        </w:rPr>
        <w:t xml:space="preserve">los </w:t>
      </w:r>
      <w:r w:rsidR="001F1C67" w:rsidRPr="00CE6153">
        <w:rPr>
          <w:rFonts w:ascii="Arial" w:hAnsi="Arial" w:cs="Arial"/>
          <w:sz w:val="22"/>
          <w:szCs w:val="22"/>
          <w:lang w:val="es-MX"/>
        </w:rPr>
        <w:t xml:space="preserve">apoderados (representantes) de </w:t>
      </w:r>
      <w:r w:rsidR="00BA7C2B">
        <w:rPr>
          <w:rFonts w:ascii="Arial" w:hAnsi="Arial" w:cs="Arial"/>
          <w:sz w:val="22"/>
          <w:szCs w:val="22"/>
          <w:lang w:val="es-MX"/>
        </w:rPr>
        <w:t>l</w:t>
      </w:r>
      <w:r w:rsidR="001F1C67">
        <w:rPr>
          <w:rFonts w:ascii="Arial" w:hAnsi="Arial" w:cs="Arial"/>
          <w:sz w:val="22"/>
          <w:szCs w:val="22"/>
          <w:lang w:val="es-MX"/>
        </w:rPr>
        <w:t>a</w:t>
      </w:r>
      <w:r w:rsidR="001F1C67" w:rsidRPr="00CE6153">
        <w:rPr>
          <w:rFonts w:ascii="Arial" w:hAnsi="Arial" w:cs="Arial"/>
          <w:sz w:val="22"/>
          <w:szCs w:val="22"/>
          <w:lang w:val="es-MX"/>
        </w:rPr>
        <w:t xml:space="preserve"> sociedad</w:t>
      </w:r>
      <w:r w:rsidR="001F1C67">
        <w:rPr>
          <w:rFonts w:ascii="Arial" w:hAnsi="Arial" w:cs="Arial"/>
          <w:sz w:val="22"/>
          <w:szCs w:val="22"/>
          <w:lang w:val="es-MX"/>
        </w:rPr>
        <w:t xml:space="preserve">, </w:t>
      </w:r>
      <w:r w:rsidR="00BA7C2B">
        <w:rPr>
          <w:rFonts w:ascii="Arial" w:hAnsi="Arial" w:cs="Arial"/>
          <w:sz w:val="22"/>
          <w:szCs w:val="22"/>
          <w:lang w:val="es-MX"/>
        </w:rPr>
        <w:t xml:space="preserve">los que </w:t>
      </w:r>
      <w:r w:rsidRPr="00BA7C2B">
        <w:rPr>
          <w:rFonts w:ascii="Arial" w:hAnsi="Arial" w:cs="Arial"/>
          <w:sz w:val="22"/>
          <w:szCs w:val="22"/>
          <w:lang w:val="es-MX"/>
        </w:rPr>
        <w:t>se considerarán administradores de cuentas de usuarios</w:t>
      </w:r>
      <w:r w:rsidR="007B3858">
        <w:rPr>
          <w:rFonts w:ascii="Arial" w:hAnsi="Arial" w:cs="Arial"/>
          <w:sz w:val="22"/>
          <w:szCs w:val="22"/>
          <w:lang w:val="es-MX"/>
        </w:rPr>
        <w:t xml:space="preserve"> de las plataformas informáticas</w:t>
      </w:r>
      <w:r w:rsidR="00BA7C2B" w:rsidRPr="00BA7C2B">
        <w:rPr>
          <w:rFonts w:ascii="Arial" w:hAnsi="Arial" w:cs="Arial"/>
          <w:sz w:val="22"/>
          <w:szCs w:val="22"/>
          <w:lang w:val="es-MX"/>
        </w:rPr>
        <w:t>.</w:t>
      </w:r>
    </w:p>
    <w:p w14:paraId="2A4C2EC1" w14:textId="77777777" w:rsidR="00E60271" w:rsidRDefault="00E60271" w:rsidP="0010265A">
      <w:pPr>
        <w:pStyle w:val="Prrafodelista"/>
        <w:tabs>
          <w:tab w:val="left" w:pos="0"/>
        </w:tabs>
        <w:ind w:left="720" w:right="51"/>
        <w:jc w:val="both"/>
        <w:rPr>
          <w:rFonts w:ascii="Arial" w:hAnsi="Arial" w:cs="Arial"/>
          <w:sz w:val="22"/>
          <w:szCs w:val="22"/>
          <w:lang w:val="es-MX"/>
        </w:rPr>
      </w:pPr>
    </w:p>
    <w:p w14:paraId="4A870FB1" w14:textId="713B15C1" w:rsidR="0010265A" w:rsidRDefault="006C5834" w:rsidP="0010265A">
      <w:pPr>
        <w:pStyle w:val="Prrafodelista"/>
        <w:numPr>
          <w:ilvl w:val="1"/>
          <w:numId w:val="2"/>
        </w:numPr>
        <w:tabs>
          <w:tab w:val="left" w:pos="0"/>
        </w:tabs>
        <w:ind w:right="51"/>
        <w:jc w:val="both"/>
        <w:rPr>
          <w:rFonts w:ascii="Arial" w:hAnsi="Arial" w:cs="Arial"/>
          <w:sz w:val="22"/>
          <w:szCs w:val="22"/>
          <w:lang w:val="es-MX"/>
        </w:rPr>
      </w:pPr>
      <w:r>
        <w:rPr>
          <w:rFonts w:ascii="Arial" w:hAnsi="Arial" w:cs="Arial"/>
          <w:sz w:val="22"/>
          <w:szCs w:val="22"/>
          <w:lang w:val="es-MX"/>
        </w:rPr>
        <w:t>E</w:t>
      </w:r>
      <w:r w:rsidR="0010265A">
        <w:rPr>
          <w:rFonts w:ascii="Arial" w:hAnsi="Arial" w:cs="Arial"/>
          <w:sz w:val="22"/>
          <w:szCs w:val="22"/>
          <w:lang w:val="es-MX"/>
        </w:rPr>
        <w:t xml:space="preserve">n </w:t>
      </w:r>
      <w:r w:rsidR="007B3858">
        <w:rPr>
          <w:rFonts w:ascii="Arial" w:hAnsi="Arial" w:cs="Arial"/>
          <w:sz w:val="22"/>
          <w:szCs w:val="22"/>
          <w:lang w:val="es-MX"/>
        </w:rPr>
        <w:t>dichas</w:t>
      </w:r>
      <w:r w:rsidR="0010265A">
        <w:rPr>
          <w:rFonts w:ascii="Arial" w:hAnsi="Arial" w:cs="Arial"/>
          <w:sz w:val="22"/>
          <w:szCs w:val="22"/>
          <w:lang w:val="es-MX"/>
        </w:rPr>
        <w:t xml:space="preserve"> plataformas tecnológicas </w:t>
      </w:r>
      <w:r>
        <w:rPr>
          <w:rFonts w:ascii="Arial" w:hAnsi="Arial" w:cs="Arial"/>
          <w:sz w:val="22"/>
          <w:szCs w:val="22"/>
          <w:lang w:val="es-MX"/>
        </w:rPr>
        <w:t xml:space="preserve">se dispone de diferentes perfiles </w:t>
      </w:r>
      <w:r w:rsidR="0010265A">
        <w:rPr>
          <w:rFonts w:ascii="Arial" w:hAnsi="Arial" w:cs="Arial"/>
          <w:sz w:val="22"/>
          <w:szCs w:val="22"/>
          <w:lang w:val="es-MX"/>
        </w:rPr>
        <w:t xml:space="preserve">para </w:t>
      </w:r>
      <w:r w:rsidR="00393F5C">
        <w:rPr>
          <w:rFonts w:ascii="Arial" w:hAnsi="Arial" w:cs="Arial"/>
          <w:sz w:val="22"/>
          <w:szCs w:val="22"/>
          <w:lang w:val="es-MX"/>
        </w:rPr>
        <w:t xml:space="preserve">(i) </w:t>
      </w:r>
      <w:r w:rsidR="0010265A">
        <w:rPr>
          <w:rFonts w:ascii="Arial" w:hAnsi="Arial" w:cs="Arial"/>
          <w:sz w:val="22"/>
          <w:szCs w:val="22"/>
          <w:lang w:val="es-MX"/>
        </w:rPr>
        <w:t>el ingreso</w:t>
      </w:r>
      <w:r w:rsidR="00393F5C">
        <w:rPr>
          <w:rFonts w:ascii="Arial" w:hAnsi="Arial" w:cs="Arial"/>
          <w:sz w:val="22"/>
          <w:szCs w:val="22"/>
          <w:lang w:val="es-MX"/>
        </w:rPr>
        <w:t>;</w:t>
      </w:r>
      <w:r w:rsidR="0010265A">
        <w:rPr>
          <w:rFonts w:ascii="Arial" w:hAnsi="Arial" w:cs="Arial"/>
          <w:sz w:val="22"/>
          <w:szCs w:val="22"/>
          <w:lang w:val="es-MX"/>
        </w:rPr>
        <w:t xml:space="preserve"> </w:t>
      </w:r>
      <w:r w:rsidR="00393F5C">
        <w:rPr>
          <w:rFonts w:ascii="Arial" w:hAnsi="Arial" w:cs="Arial"/>
          <w:sz w:val="22"/>
          <w:szCs w:val="22"/>
          <w:lang w:val="es-MX"/>
        </w:rPr>
        <w:t>(</w:t>
      </w:r>
      <w:proofErr w:type="spellStart"/>
      <w:r w:rsidR="00393F5C">
        <w:rPr>
          <w:rFonts w:ascii="Arial" w:hAnsi="Arial" w:cs="Arial"/>
          <w:sz w:val="22"/>
          <w:szCs w:val="22"/>
          <w:lang w:val="es-MX"/>
        </w:rPr>
        <w:t>ii</w:t>
      </w:r>
      <w:proofErr w:type="spellEnd"/>
      <w:r w:rsidR="00393F5C">
        <w:rPr>
          <w:rFonts w:ascii="Arial" w:hAnsi="Arial" w:cs="Arial"/>
          <w:sz w:val="22"/>
          <w:szCs w:val="22"/>
          <w:lang w:val="es-MX"/>
        </w:rPr>
        <w:t xml:space="preserve">) </w:t>
      </w:r>
      <w:r w:rsidR="0010265A">
        <w:rPr>
          <w:rFonts w:ascii="Arial" w:hAnsi="Arial" w:cs="Arial"/>
          <w:sz w:val="22"/>
          <w:szCs w:val="22"/>
          <w:lang w:val="es-MX"/>
        </w:rPr>
        <w:t>revisión</w:t>
      </w:r>
      <w:r w:rsidR="00393F5C">
        <w:rPr>
          <w:rFonts w:ascii="Arial" w:hAnsi="Arial" w:cs="Arial"/>
          <w:sz w:val="22"/>
          <w:szCs w:val="22"/>
          <w:lang w:val="es-MX"/>
        </w:rPr>
        <w:t>;</w:t>
      </w:r>
      <w:r w:rsidR="00E60271">
        <w:rPr>
          <w:rFonts w:ascii="Arial" w:hAnsi="Arial" w:cs="Arial"/>
          <w:sz w:val="22"/>
          <w:szCs w:val="22"/>
          <w:lang w:val="es-MX"/>
        </w:rPr>
        <w:t xml:space="preserve"> </w:t>
      </w:r>
      <w:r w:rsidR="00393F5C">
        <w:rPr>
          <w:rFonts w:ascii="Arial" w:hAnsi="Arial" w:cs="Arial"/>
          <w:sz w:val="22"/>
          <w:szCs w:val="22"/>
          <w:lang w:val="es-MX"/>
        </w:rPr>
        <w:t>(</w:t>
      </w:r>
      <w:proofErr w:type="spellStart"/>
      <w:r w:rsidR="00393F5C">
        <w:rPr>
          <w:rFonts w:ascii="Arial" w:hAnsi="Arial" w:cs="Arial"/>
          <w:sz w:val="22"/>
          <w:szCs w:val="22"/>
          <w:lang w:val="es-MX"/>
        </w:rPr>
        <w:t>iii</w:t>
      </w:r>
      <w:proofErr w:type="spellEnd"/>
      <w:r w:rsidR="00393F5C">
        <w:rPr>
          <w:rFonts w:ascii="Arial" w:hAnsi="Arial" w:cs="Arial"/>
          <w:sz w:val="22"/>
          <w:szCs w:val="22"/>
          <w:lang w:val="es-MX"/>
        </w:rPr>
        <w:t>)</w:t>
      </w:r>
      <w:r w:rsidR="0010265A">
        <w:rPr>
          <w:rFonts w:ascii="Arial" w:hAnsi="Arial" w:cs="Arial"/>
          <w:sz w:val="22"/>
          <w:szCs w:val="22"/>
          <w:lang w:val="es-MX"/>
        </w:rPr>
        <w:t xml:space="preserve"> lectura y</w:t>
      </w:r>
      <w:r w:rsidR="00393F5C">
        <w:rPr>
          <w:rFonts w:ascii="Arial" w:hAnsi="Arial" w:cs="Arial"/>
          <w:sz w:val="22"/>
          <w:szCs w:val="22"/>
          <w:lang w:val="es-MX"/>
        </w:rPr>
        <w:t xml:space="preserve"> (</w:t>
      </w:r>
      <w:proofErr w:type="spellStart"/>
      <w:r w:rsidR="00393F5C">
        <w:rPr>
          <w:rFonts w:ascii="Arial" w:hAnsi="Arial" w:cs="Arial"/>
          <w:sz w:val="22"/>
          <w:szCs w:val="22"/>
          <w:lang w:val="es-MX"/>
        </w:rPr>
        <w:t>iv</w:t>
      </w:r>
      <w:proofErr w:type="spellEnd"/>
      <w:r w:rsidR="00393F5C">
        <w:rPr>
          <w:rFonts w:ascii="Arial" w:hAnsi="Arial" w:cs="Arial"/>
          <w:sz w:val="22"/>
          <w:szCs w:val="22"/>
          <w:lang w:val="es-MX"/>
        </w:rPr>
        <w:t>)</w:t>
      </w:r>
      <w:r w:rsidR="0010265A">
        <w:rPr>
          <w:rFonts w:ascii="Arial" w:hAnsi="Arial" w:cs="Arial"/>
          <w:sz w:val="22"/>
          <w:szCs w:val="22"/>
          <w:lang w:val="es-MX"/>
        </w:rPr>
        <w:t xml:space="preserve"> envío de la comunicación</w:t>
      </w:r>
      <w:r>
        <w:rPr>
          <w:rFonts w:ascii="Arial" w:hAnsi="Arial" w:cs="Arial"/>
          <w:sz w:val="22"/>
          <w:szCs w:val="22"/>
          <w:lang w:val="es-MX"/>
        </w:rPr>
        <w:t xml:space="preserve"> a este Servicio</w:t>
      </w:r>
      <w:r w:rsidR="0010265A">
        <w:rPr>
          <w:rFonts w:ascii="Arial" w:hAnsi="Arial" w:cs="Arial"/>
          <w:sz w:val="22"/>
          <w:szCs w:val="22"/>
          <w:lang w:val="es-MX"/>
        </w:rPr>
        <w:t xml:space="preserve">. </w:t>
      </w:r>
      <w:r w:rsidR="00F179D7">
        <w:rPr>
          <w:rFonts w:ascii="Arial" w:hAnsi="Arial" w:cs="Arial"/>
          <w:sz w:val="22"/>
          <w:szCs w:val="22"/>
          <w:lang w:val="es-MX"/>
        </w:rPr>
        <w:t>En</w:t>
      </w:r>
      <w:r w:rsidR="0010265A">
        <w:rPr>
          <w:rFonts w:ascii="Arial" w:hAnsi="Arial" w:cs="Arial"/>
          <w:sz w:val="22"/>
          <w:szCs w:val="22"/>
          <w:lang w:val="es-MX"/>
        </w:rPr>
        <w:t xml:space="preserve"> cada plataforma</w:t>
      </w:r>
      <w:r w:rsidR="00F179D7">
        <w:rPr>
          <w:rFonts w:ascii="Arial" w:hAnsi="Arial" w:cs="Arial"/>
          <w:sz w:val="22"/>
          <w:szCs w:val="22"/>
          <w:lang w:val="es-MX"/>
        </w:rPr>
        <w:t xml:space="preserve"> </w:t>
      </w:r>
      <w:r w:rsidR="004937FD">
        <w:rPr>
          <w:rFonts w:ascii="Arial" w:hAnsi="Arial" w:cs="Arial"/>
          <w:sz w:val="22"/>
          <w:szCs w:val="22"/>
          <w:lang w:val="es-MX"/>
        </w:rPr>
        <w:t xml:space="preserve">existe </w:t>
      </w:r>
      <w:r w:rsidR="00F179D7">
        <w:rPr>
          <w:rFonts w:ascii="Arial" w:hAnsi="Arial" w:cs="Arial"/>
          <w:sz w:val="22"/>
          <w:szCs w:val="22"/>
          <w:lang w:val="es-MX"/>
        </w:rPr>
        <w:t xml:space="preserve">al menos </w:t>
      </w:r>
      <w:r w:rsidR="0010265A">
        <w:rPr>
          <w:rFonts w:ascii="Arial" w:hAnsi="Arial" w:cs="Arial"/>
          <w:sz w:val="22"/>
          <w:szCs w:val="22"/>
          <w:lang w:val="es-MX"/>
        </w:rPr>
        <w:t xml:space="preserve">un perfil de usuario </w:t>
      </w:r>
      <w:r w:rsidR="009E7F2B">
        <w:rPr>
          <w:rFonts w:ascii="Arial" w:hAnsi="Arial" w:cs="Arial"/>
          <w:sz w:val="22"/>
          <w:szCs w:val="22"/>
          <w:lang w:val="es-MX"/>
        </w:rPr>
        <w:t>habilitado</w:t>
      </w:r>
      <w:r w:rsidR="00CD488A">
        <w:rPr>
          <w:rFonts w:ascii="Arial" w:hAnsi="Arial" w:cs="Arial"/>
          <w:sz w:val="22"/>
          <w:szCs w:val="22"/>
          <w:lang w:val="es-MX"/>
        </w:rPr>
        <w:t xml:space="preserve"> </w:t>
      </w:r>
      <w:r w:rsidR="004937FD">
        <w:rPr>
          <w:rFonts w:ascii="Arial" w:hAnsi="Arial" w:cs="Arial"/>
          <w:sz w:val="22"/>
          <w:szCs w:val="22"/>
          <w:lang w:val="es-MX"/>
        </w:rPr>
        <w:t>para realizar</w:t>
      </w:r>
      <w:r w:rsidR="0010265A">
        <w:rPr>
          <w:rFonts w:ascii="Arial" w:hAnsi="Arial" w:cs="Arial"/>
          <w:sz w:val="22"/>
          <w:szCs w:val="22"/>
          <w:lang w:val="es-MX"/>
        </w:rPr>
        <w:t xml:space="preserve"> todas las operaciones. </w:t>
      </w:r>
    </w:p>
    <w:p w14:paraId="081D6B00" w14:textId="77777777" w:rsidR="00052B96" w:rsidRDefault="00052B96" w:rsidP="00052B96">
      <w:pPr>
        <w:pStyle w:val="Prrafodelista"/>
        <w:tabs>
          <w:tab w:val="left" w:pos="0"/>
        </w:tabs>
        <w:ind w:left="720" w:right="51"/>
        <w:jc w:val="both"/>
        <w:rPr>
          <w:rFonts w:ascii="Arial" w:hAnsi="Arial" w:cs="Arial"/>
          <w:sz w:val="22"/>
          <w:szCs w:val="22"/>
          <w:lang w:val="es-MX"/>
        </w:rPr>
      </w:pPr>
    </w:p>
    <w:p w14:paraId="7C1A1D2D" w14:textId="32CA1368" w:rsidR="00373688" w:rsidRPr="00BB72A3" w:rsidRDefault="002E04F0" w:rsidP="00BB72A3">
      <w:pPr>
        <w:pStyle w:val="Prrafodelista"/>
        <w:numPr>
          <w:ilvl w:val="1"/>
          <w:numId w:val="2"/>
        </w:numPr>
        <w:tabs>
          <w:tab w:val="left" w:pos="0"/>
        </w:tabs>
        <w:ind w:right="51"/>
        <w:jc w:val="both"/>
        <w:rPr>
          <w:rFonts w:ascii="Arial" w:hAnsi="Arial" w:cs="Arial"/>
          <w:sz w:val="22"/>
          <w:szCs w:val="22"/>
          <w:lang w:val="es-MX"/>
        </w:rPr>
      </w:pPr>
      <w:r>
        <w:rPr>
          <w:rFonts w:ascii="Arial" w:hAnsi="Arial" w:cs="Arial"/>
          <w:sz w:val="22"/>
          <w:szCs w:val="22"/>
          <w:lang w:val="es-MX"/>
        </w:rPr>
        <w:t>L</w:t>
      </w:r>
      <w:r w:rsidR="0010265A" w:rsidRPr="003564E1">
        <w:rPr>
          <w:rFonts w:ascii="Arial" w:hAnsi="Arial" w:cs="Arial"/>
          <w:sz w:val="22"/>
          <w:szCs w:val="22"/>
          <w:lang w:val="es-MX"/>
        </w:rPr>
        <w:t>as</w:t>
      </w:r>
      <w:r w:rsidR="0084129E">
        <w:rPr>
          <w:rFonts w:ascii="Arial" w:hAnsi="Arial" w:cs="Arial"/>
          <w:sz w:val="22"/>
          <w:szCs w:val="22"/>
          <w:lang w:val="es-MX"/>
        </w:rPr>
        <w:t xml:space="preserve"> comunicaciones a través de</w:t>
      </w:r>
      <w:r w:rsidR="0010265A" w:rsidRPr="003564E1">
        <w:rPr>
          <w:rFonts w:ascii="Arial" w:hAnsi="Arial" w:cs="Arial"/>
          <w:sz w:val="22"/>
          <w:szCs w:val="22"/>
          <w:lang w:val="es-MX"/>
        </w:rPr>
        <w:t xml:space="preserve"> plataformas informáticas utilizarán clave</w:t>
      </w:r>
      <w:r w:rsidR="0010265A">
        <w:rPr>
          <w:rFonts w:ascii="Arial" w:hAnsi="Arial" w:cs="Arial"/>
          <w:sz w:val="22"/>
          <w:szCs w:val="22"/>
          <w:lang w:val="es-MX"/>
        </w:rPr>
        <w:t xml:space="preserve"> y firma</w:t>
      </w:r>
      <w:r w:rsidR="0010265A" w:rsidRPr="003564E1">
        <w:rPr>
          <w:rFonts w:ascii="Arial" w:hAnsi="Arial" w:cs="Arial"/>
          <w:sz w:val="22"/>
          <w:szCs w:val="22"/>
          <w:lang w:val="es-MX"/>
        </w:rPr>
        <w:t xml:space="preserve"> simple</w:t>
      </w:r>
      <w:r w:rsidR="0010265A">
        <w:rPr>
          <w:rFonts w:ascii="Arial" w:hAnsi="Arial" w:cs="Arial"/>
          <w:sz w:val="22"/>
          <w:szCs w:val="22"/>
          <w:lang w:val="es-MX"/>
        </w:rPr>
        <w:t>,</w:t>
      </w:r>
      <w:r w:rsidR="0010265A" w:rsidRPr="003564E1">
        <w:rPr>
          <w:rFonts w:ascii="Arial" w:hAnsi="Arial" w:cs="Arial"/>
          <w:sz w:val="22"/>
          <w:szCs w:val="22"/>
          <w:lang w:val="es-MX"/>
        </w:rPr>
        <w:t xml:space="preserve"> otorgada por la </w:t>
      </w:r>
      <w:r w:rsidR="0010265A" w:rsidRPr="00DD564E">
        <w:rPr>
          <w:rFonts w:ascii="Arial" w:hAnsi="Arial" w:cs="Arial"/>
          <w:sz w:val="22"/>
          <w:szCs w:val="22"/>
          <w:lang w:val="es-MX"/>
        </w:rPr>
        <w:t>Superintendencia</w:t>
      </w:r>
      <w:r w:rsidRPr="00DD564E">
        <w:rPr>
          <w:rStyle w:val="Refdenotaalpie"/>
          <w:rFonts w:ascii="Arial" w:hAnsi="Arial" w:cs="Arial"/>
          <w:sz w:val="22"/>
          <w:szCs w:val="22"/>
          <w:lang w:val="es-MX"/>
        </w:rPr>
        <w:footnoteReference w:id="2"/>
      </w:r>
      <w:r w:rsidR="0010265A" w:rsidRPr="00DD564E">
        <w:rPr>
          <w:rFonts w:ascii="Arial" w:hAnsi="Arial" w:cs="Arial"/>
          <w:sz w:val="22"/>
          <w:szCs w:val="22"/>
          <w:lang w:val="es-MX"/>
        </w:rPr>
        <w:t xml:space="preserve">. </w:t>
      </w:r>
    </w:p>
    <w:p w14:paraId="62C0B09F" w14:textId="3B7E8A1F" w:rsidR="0010265A" w:rsidRDefault="0010265A" w:rsidP="0010265A">
      <w:pPr>
        <w:rPr>
          <w:lang w:val="es-MX"/>
        </w:rPr>
      </w:pPr>
    </w:p>
    <w:p w14:paraId="0085A65A" w14:textId="77777777" w:rsidR="00B26EF6" w:rsidRDefault="00B26EF6" w:rsidP="0010265A">
      <w:pPr>
        <w:rPr>
          <w:lang w:val="es-MX"/>
        </w:rPr>
      </w:pPr>
    </w:p>
    <w:p w14:paraId="00FF69C6" w14:textId="77777777" w:rsidR="0010265A" w:rsidRPr="007E68AB" w:rsidRDefault="0010265A" w:rsidP="0010265A">
      <w:pPr>
        <w:pStyle w:val="Ttulo2"/>
        <w:numPr>
          <w:ilvl w:val="0"/>
          <w:numId w:val="2"/>
        </w:numPr>
        <w:spacing w:before="0" w:after="0"/>
        <w:jc w:val="both"/>
        <w:rPr>
          <w:rFonts w:ascii="Arial" w:hAnsi="Arial" w:cs="Arial"/>
          <w:i w:val="0"/>
          <w:iCs w:val="0"/>
          <w:sz w:val="22"/>
          <w:szCs w:val="22"/>
          <w:lang w:val="es-MX"/>
        </w:rPr>
      </w:pPr>
      <w:r>
        <w:rPr>
          <w:rFonts w:ascii="Arial" w:hAnsi="Arial" w:cs="Arial"/>
          <w:i w:val="0"/>
          <w:sz w:val="22"/>
          <w:szCs w:val="22"/>
          <w:lang w:val="es-MX"/>
        </w:rPr>
        <w:t>SOPORTE PARA LA OPERACIÓN DE LAS COMUNICACIONES</w:t>
      </w:r>
    </w:p>
    <w:p w14:paraId="61898993" w14:textId="77777777" w:rsidR="0010265A" w:rsidRDefault="0010265A" w:rsidP="0010265A">
      <w:pPr>
        <w:ind w:right="49"/>
        <w:jc w:val="both"/>
        <w:rPr>
          <w:rFonts w:ascii="Arial" w:hAnsi="Arial" w:cs="Arial"/>
          <w:sz w:val="22"/>
          <w:szCs w:val="22"/>
        </w:rPr>
      </w:pPr>
    </w:p>
    <w:p w14:paraId="746FB287" w14:textId="6C19D564" w:rsidR="0010265A" w:rsidRPr="00F225B3" w:rsidRDefault="0010265A" w:rsidP="00F225B3">
      <w:pPr>
        <w:tabs>
          <w:tab w:val="left" w:pos="0"/>
        </w:tabs>
        <w:ind w:right="51"/>
        <w:jc w:val="both"/>
        <w:rPr>
          <w:rFonts w:ascii="Arial" w:hAnsi="Arial" w:cs="Arial"/>
          <w:sz w:val="22"/>
          <w:szCs w:val="22"/>
          <w:lang w:val="es-MX"/>
        </w:rPr>
      </w:pPr>
      <w:r w:rsidRPr="00F225B3">
        <w:rPr>
          <w:rFonts w:ascii="Arial" w:hAnsi="Arial" w:cs="Arial"/>
          <w:sz w:val="22"/>
          <w:szCs w:val="22"/>
          <w:lang w:val="es-MX"/>
        </w:rPr>
        <w:t xml:space="preserve">La Superintendencia dispondrá de un medio de comunicación, según lo indicado en </w:t>
      </w:r>
      <w:hyperlink r:id="rId10" w:history="1">
        <w:r w:rsidRPr="00D91D98">
          <w:rPr>
            <w:rStyle w:val="Hipervnculo"/>
            <w:rFonts w:ascii="Arial" w:hAnsi="Arial" w:cs="Arial"/>
            <w:sz w:val="22"/>
            <w:szCs w:val="22"/>
            <w:lang w:val="es-MX"/>
          </w:rPr>
          <w:t>https://www.scj.cl/procesos-de-la-industria/digitalizacion-de-tramites-scj</w:t>
        </w:r>
      </w:hyperlink>
      <w:r w:rsidRPr="00F225B3">
        <w:rPr>
          <w:rFonts w:ascii="Arial" w:hAnsi="Arial" w:cs="Arial"/>
          <w:sz w:val="22"/>
          <w:szCs w:val="22"/>
          <w:lang w:val="es-MX"/>
        </w:rPr>
        <w:t xml:space="preserve"> en caso de que exista algún problema de acceso a las plataformas o cualquier duda o consulta respecto del uso de dichas plataformas, por parte de las sociedades operadoras de casinos de juego y concesionarias municipales de casino. Estas consultas serán respondidas en un plazo máximo de 5 días hábiles.</w:t>
      </w:r>
    </w:p>
    <w:p w14:paraId="7628D789" w14:textId="25F1AACE" w:rsidR="0010265A" w:rsidRDefault="0010265A" w:rsidP="0010265A">
      <w:pPr>
        <w:rPr>
          <w:lang w:val="es-MX"/>
        </w:rPr>
      </w:pPr>
    </w:p>
    <w:p w14:paraId="39749C77" w14:textId="77777777" w:rsidR="00B26EF6" w:rsidRPr="00EE4184" w:rsidRDefault="00B26EF6" w:rsidP="00EE4184">
      <w:pPr>
        <w:rPr>
          <w:lang w:val="es-MX"/>
        </w:rPr>
      </w:pPr>
    </w:p>
    <w:p w14:paraId="56E14620" w14:textId="0CDBF34A" w:rsidR="003A69D5" w:rsidRDefault="003A69D5" w:rsidP="00430876">
      <w:pPr>
        <w:pStyle w:val="Ttulo2"/>
        <w:numPr>
          <w:ilvl w:val="0"/>
          <w:numId w:val="2"/>
        </w:numPr>
        <w:spacing w:before="0" w:after="0"/>
        <w:jc w:val="both"/>
        <w:rPr>
          <w:rFonts w:ascii="Arial" w:hAnsi="Arial" w:cs="Arial"/>
          <w:i w:val="0"/>
          <w:sz w:val="22"/>
          <w:szCs w:val="22"/>
          <w:lang w:val="es-MX"/>
        </w:rPr>
      </w:pPr>
      <w:r>
        <w:rPr>
          <w:rFonts w:ascii="Arial" w:hAnsi="Arial" w:cs="Arial"/>
          <w:i w:val="0"/>
          <w:sz w:val="22"/>
          <w:szCs w:val="22"/>
          <w:lang w:val="es-MX"/>
        </w:rPr>
        <w:t>ENVÍO DE INFORMACIÓN A LA SUPERINTENDENCIA</w:t>
      </w:r>
    </w:p>
    <w:p w14:paraId="7679F6EC" w14:textId="056CA789" w:rsidR="00541299" w:rsidRDefault="00541299" w:rsidP="00541299">
      <w:pPr>
        <w:rPr>
          <w:lang w:val="es-MX"/>
        </w:rPr>
      </w:pPr>
    </w:p>
    <w:p w14:paraId="3463F4C8" w14:textId="361C5776" w:rsidR="00541299" w:rsidRPr="00541299" w:rsidRDefault="00541299" w:rsidP="00541299">
      <w:pPr>
        <w:pStyle w:val="Prrafodelista"/>
        <w:numPr>
          <w:ilvl w:val="1"/>
          <w:numId w:val="2"/>
        </w:numPr>
        <w:shd w:val="clear" w:color="auto" w:fill="FFFFFF" w:themeFill="background1"/>
        <w:tabs>
          <w:tab w:val="left" w:pos="0"/>
        </w:tabs>
        <w:ind w:right="51"/>
        <w:jc w:val="both"/>
        <w:rPr>
          <w:rFonts w:ascii="Arial" w:hAnsi="Arial" w:cs="Arial"/>
          <w:sz w:val="22"/>
          <w:szCs w:val="22"/>
          <w:lang w:val="es-MX"/>
        </w:rPr>
      </w:pPr>
      <w:r w:rsidRPr="00FF29E4">
        <w:rPr>
          <w:rFonts w:ascii="Arial" w:hAnsi="Arial" w:cs="Arial"/>
          <w:sz w:val="22"/>
          <w:szCs w:val="22"/>
          <w:lang w:val="es-MX"/>
        </w:rPr>
        <w:t xml:space="preserve">Las plataformas informáticas utilizadas para el envío de información a la Superintendencia se encuentran individualizadas en el siguiente link de la página del sitio web institucional, o en el que lo reemplace: </w:t>
      </w:r>
      <w:hyperlink r:id="rId11" w:history="1">
        <w:r w:rsidRPr="00FF29E4">
          <w:rPr>
            <w:rStyle w:val="Hipervnculo"/>
            <w:rFonts w:ascii="Arial" w:hAnsi="Arial" w:cs="Arial"/>
            <w:sz w:val="22"/>
            <w:szCs w:val="22"/>
            <w:lang w:val="es-MX"/>
          </w:rPr>
          <w:t>https://www.scj.cl/procesos-de-la-industria/digitalizacion-de-tramites-scj</w:t>
        </w:r>
      </w:hyperlink>
    </w:p>
    <w:p w14:paraId="2D5564F5" w14:textId="77777777" w:rsidR="003A69D5" w:rsidRDefault="003A69D5" w:rsidP="00430876">
      <w:pPr>
        <w:pStyle w:val="Prrafodelista"/>
        <w:tabs>
          <w:tab w:val="left" w:pos="0"/>
        </w:tabs>
        <w:ind w:left="720" w:right="51"/>
        <w:jc w:val="both"/>
        <w:rPr>
          <w:rFonts w:ascii="Arial" w:hAnsi="Arial" w:cs="Arial"/>
          <w:sz w:val="22"/>
          <w:szCs w:val="22"/>
          <w:lang w:val="es-MX"/>
        </w:rPr>
      </w:pPr>
    </w:p>
    <w:p w14:paraId="77244E6C" w14:textId="2D17BB9E" w:rsidR="00B2655A" w:rsidRDefault="003A69D5" w:rsidP="00430876">
      <w:pPr>
        <w:pStyle w:val="Prrafodelista"/>
        <w:numPr>
          <w:ilvl w:val="1"/>
          <w:numId w:val="2"/>
        </w:numPr>
        <w:tabs>
          <w:tab w:val="left" w:pos="0"/>
        </w:tabs>
        <w:ind w:right="51"/>
        <w:jc w:val="both"/>
        <w:rPr>
          <w:rFonts w:ascii="Arial" w:hAnsi="Arial" w:cs="Arial"/>
          <w:sz w:val="22"/>
          <w:szCs w:val="22"/>
          <w:lang w:val="es-MX"/>
        </w:rPr>
      </w:pPr>
      <w:r>
        <w:rPr>
          <w:rFonts w:ascii="Arial" w:hAnsi="Arial" w:cs="Arial"/>
          <w:sz w:val="22"/>
          <w:szCs w:val="22"/>
          <w:lang w:val="es-MX"/>
        </w:rPr>
        <w:t>Las sociedades operador</w:t>
      </w:r>
      <w:r w:rsidR="00520F3F">
        <w:rPr>
          <w:rFonts w:ascii="Arial" w:hAnsi="Arial" w:cs="Arial"/>
          <w:sz w:val="22"/>
          <w:szCs w:val="22"/>
          <w:lang w:val="es-MX"/>
        </w:rPr>
        <w:t>a</w:t>
      </w:r>
      <w:r>
        <w:rPr>
          <w:rFonts w:ascii="Arial" w:hAnsi="Arial" w:cs="Arial"/>
          <w:sz w:val="22"/>
          <w:szCs w:val="22"/>
          <w:lang w:val="es-MX"/>
        </w:rPr>
        <w:t xml:space="preserve">s y concesionarias de casinos municipales </w:t>
      </w:r>
      <w:r w:rsidR="00366BFD">
        <w:rPr>
          <w:rFonts w:ascii="Arial" w:hAnsi="Arial" w:cs="Arial"/>
          <w:sz w:val="22"/>
          <w:szCs w:val="22"/>
          <w:lang w:val="es-MX"/>
        </w:rPr>
        <w:t xml:space="preserve">pueden </w:t>
      </w:r>
      <w:r>
        <w:rPr>
          <w:rFonts w:ascii="Arial" w:hAnsi="Arial" w:cs="Arial"/>
          <w:sz w:val="22"/>
          <w:szCs w:val="22"/>
          <w:lang w:val="es-MX"/>
        </w:rPr>
        <w:t>enviar</w:t>
      </w:r>
      <w:r w:rsidR="00E67821">
        <w:rPr>
          <w:rFonts w:ascii="Arial" w:hAnsi="Arial" w:cs="Arial"/>
          <w:sz w:val="22"/>
          <w:szCs w:val="22"/>
          <w:lang w:val="es-MX"/>
        </w:rPr>
        <w:t xml:space="preserve">, </w:t>
      </w:r>
      <w:r w:rsidR="00E67821" w:rsidRPr="00720804">
        <w:rPr>
          <w:rFonts w:ascii="Arial" w:hAnsi="Arial" w:cs="Arial"/>
          <w:sz w:val="22"/>
          <w:szCs w:val="22"/>
          <w:lang w:val="es-MX"/>
        </w:rPr>
        <w:t xml:space="preserve">a través de las plataformas </w:t>
      </w:r>
      <w:r w:rsidR="00F225B3" w:rsidRPr="00720804">
        <w:rPr>
          <w:rFonts w:ascii="Arial" w:hAnsi="Arial" w:cs="Arial"/>
          <w:sz w:val="22"/>
          <w:szCs w:val="22"/>
          <w:lang w:val="es-MX"/>
        </w:rPr>
        <w:t>informáticas</w:t>
      </w:r>
      <w:r w:rsidR="00E67821" w:rsidRPr="00720804">
        <w:rPr>
          <w:rFonts w:ascii="Arial" w:hAnsi="Arial" w:cs="Arial"/>
          <w:sz w:val="22"/>
          <w:szCs w:val="22"/>
          <w:lang w:val="es-MX"/>
        </w:rPr>
        <w:t xml:space="preserve"> establecidas,</w:t>
      </w:r>
      <w:r w:rsidRPr="00720804">
        <w:rPr>
          <w:rFonts w:ascii="Arial" w:hAnsi="Arial" w:cs="Arial"/>
          <w:sz w:val="22"/>
          <w:szCs w:val="22"/>
          <w:lang w:val="es-MX"/>
        </w:rPr>
        <w:t xml:space="preserve"> información a la Superintendencia</w:t>
      </w:r>
      <w:r w:rsidR="00B2655A" w:rsidRPr="00720804">
        <w:rPr>
          <w:rFonts w:ascii="Arial" w:hAnsi="Arial" w:cs="Arial"/>
          <w:sz w:val="22"/>
          <w:szCs w:val="22"/>
          <w:lang w:val="es-MX"/>
        </w:rPr>
        <w:t>:</w:t>
      </w:r>
    </w:p>
    <w:p w14:paraId="2BCCAA04" w14:textId="77777777" w:rsidR="00B2655A" w:rsidRDefault="00B2655A" w:rsidP="00B2655A">
      <w:pPr>
        <w:pStyle w:val="Prrafodelista"/>
        <w:tabs>
          <w:tab w:val="left" w:pos="0"/>
        </w:tabs>
        <w:ind w:left="720" w:right="51"/>
        <w:jc w:val="both"/>
        <w:rPr>
          <w:rFonts w:ascii="Arial" w:hAnsi="Arial" w:cs="Arial"/>
          <w:sz w:val="22"/>
          <w:szCs w:val="22"/>
          <w:lang w:val="es-MX"/>
        </w:rPr>
      </w:pPr>
    </w:p>
    <w:p w14:paraId="3C352C1A" w14:textId="64D5D374" w:rsidR="00B2655A" w:rsidRDefault="00B2655A" w:rsidP="00B2655A">
      <w:pPr>
        <w:pStyle w:val="Prrafodelista"/>
        <w:numPr>
          <w:ilvl w:val="2"/>
          <w:numId w:val="2"/>
        </w:numPr>
        <w:tabs>
          <w:tab w:val="left" w:pos="0"/>
        </w:tabs>
        <w:ind w:left="1418" w:right="51"/>
        <w:jc w:val="both"/>
        <w:rPr>
          <w:rFonts w:ascii="Arial" w:hAnsi="Arial" w:cs="Arial"/>
          <w:sz w:val="22"/>
          <w:szCs w:val="22"/>
          <w:lang w:val="es-MX"/>
        </w:rPr>
      </w:pPr>
      <w:r>
        <w:rPr>
          <w:rFonts w:ascii="Arial" w:hAnsi="Arial" w:cs="Arial"/>
          <w:sz w:val="22"/>
          <w:szCs w:val="22"/>
          <w:lang w:val="es-MX"/>
        </w:rPr>
        <w:t>Para</w:t>
      </w:r>
      <w:r w:rsidR="003A69D5">
        <w:rPr>
          <w:rFonts w:ascii="Arial" w:hAnsi="Arial" w:cs="Arial"/>
          <w:sz w:val="22"/>
          <w:szCs w:val="22"/>
          <w:lang w:val="es-MX"/>
        </w:rPr>
        <w:t xml:space="preserve"> </w:t>
      </w:r>
      <w:r w:rsidRPr="004B0181">
        <w:rPr>
          <w:rFonts w:ascii="Arial" w:hAnsi="Arial" w:cs="Arial"/>
          <w:sz w:val="22"/>
          <w:szCs w:val="22"/>
          <w:lang w:val="es-MX"/>
        </w:rPr>
        <w:t xml:space="preserve">iniciar y </w:t>
      </w:r>
      <w:r w:rsidR="003A69D5" w:rsidRPr="004B0181">
        <w:rPr>
          <w:rFonts w:ascii="Arial" w:hAnsi="Arial" w:cs="Arial"/>
          <w:sz w:val="22"/>
          <w:szCs w:val="22"/>
          <w:lang w:val="es-MX"/>
        </w:rPr>
        <w:t>realizar l</w:t>
      </w:r>
      <w:r w:rsidRPr="004B0181">
        <w:rPr>
          <w:rFonts w:ascii="Arial" w:hAnsi="Arial" w:cs="Arial"/>
          <w:sz w:val="22"/>
          <w:szCs w:val="22"/>
          <w:lang w:val="es-MX"/>
        </w:rPr>
        <w:t xml:space="preserve">os </w:t>
      </w:r>
      <w:r w:rsidR="003A69D5" w:rsidRPr="004B0181">
        <w:rPr>
          <w:rFonts w:ascii="Arial" w:hAnsi="Arial" w:cs="Arial"/>
          <w:sz w:val="22"/>
          <w:szCs w:val="22"/>
          <w:lang w:val="es-MX"/>
        </w:rPr>
        <w:t>trámites</w:t>
      </w:r>
      <w:r w:rsidRPr="004B0181">
        <w:rPr>
          <w:rFonts w:ascii="Arial" w:hAnsi="Arial" w:cs="Arial"/>
          <w:sz w:val="22"/>
          <w:szCs w:val="22"/>
          <w:lang w:val="es-MX"/>
        </w:rPr>
        <w:t xml:space="preserve"> correspondientes</w:t>
      </w:r>
      <w:r>
        <w:rPr>
          <w:rFonts w:ascii="Arial" w:hAnsi="Arial" w:cs="Arial"/>
          <w:sz w:val="22"/>
          <w:szCs w:val="22"/>
          <w:lang w:val="es-MX"/>
        </w:rPr>
        <w:t xml:space="preserve"> a </w:t>
      </w:r>
      <w:r w:rsidR="0044398C">
        <w:rPr>
          <w:rFonts w:ascii="Arial" w:hAnsi="Arial" w:cs="Arial"/>
          <w:sz w:val="22"/>
          <w:szCs w:val="22"/>
          <w:lang w:val="es-MX"/>
        </w:rPr>
        <w:t>las</w:t>
      </w:r>
      <w:r w:rsidR="00E56C4E">
        <w:rPr>
          <w:rFonts w:ascii="Arial" w:hAnsi="Arial" w:cs="Arial"/>
          <w:sz w:val="22"/>
          <w:szCs w:val="22"/>
          <w:lang w:val="es-MX"/>
        </w:rPr>
        <w:t xml:space="preserve"> </w:t>
      </w:r>
      <w:r>
        <w:rPr>
          <w:rFonts w:ascii="Arial" w:hAnsi="Arial" w:cs="Arial"/>
          <w:sz w:val="22"/>
          <w:szCs w:val="22"/>
          <w:lang w:val="es-MX"/>
        </w:rPr>
        <w:t xml:space="preserve">solicitudes de autorizaciones, presentación de notificaciones y </w:t>
      </w:r>
      <w:r w:rsidR="0044398C">
        <w:rPr>
          <w:rFonts w:ascii="Arial" w:hAnsi="Arial" w:cs="Arial"/>
          <w:sz w:val="22"/>
          <w:szCs w:val="22"/>
          <w:lang w:val="es-MX"/>
        </w:rPr>
        <w:t>solicitudes</w:t>
      </w:r>
      <w:r>
        <w:rPr>
          <w:rFonts w:ascii="Arial" w:hAnsi="Arial" w:cs="Arial"/>
          <w:sz w:val="22"/>
          <w:szCs w:val="22"/>
          <w:lang w:val="es-MX"/>
        </w:rPr>
        <w:t xml:space="preserve"> sobre otros aspectos del negocio. </w:t>
      </w:r>
    </w:p>
    <w:p w14:paraId="2241FCF9" w14:textId="77777777" w:rsidR="00B2655A" w:rsidRDefault="00B2655A" w:rsidP="00B2655A">
      <w:pPr>
        <w:pStyle w:val="Prrafodelista"/>
        <w:tabs>
          <w:tab w:val="left" w:pos="0"/>
        </w:tabs>
        <w:ind w:left="1418" w:right="51"/>
        <w:jc w:val="both"/>
        <w:rPr>
          <w:rFonts w:ascii="Arial" w:hAnsi="Arial" w:cs="Arial"/>
          <w:sz w:val="22"/>
          <w:szCs w:val="22"/>
          <w:lang w:val="es-MX"/>
        </w:rPr>
      </w:pPr>
    </w:p>
    <w:p w14:paraId="2FAFF05B" w14:textId="354DD3EC" w:rsidR="00C75E6C" w:rsidRDefault="00B2655A" w:rsidP="00541299">
      <w:pPr>
        <w:pStyle w:val="Prrafodelista"/>
        <w:numPr>
          <w:ilvl w:val="2"/>
          <w:numId w:val="2"/>
        </w:numPr>
        <w:tabs>
          <w:tab w:val="left" w:pos="0"/>
        </w:tabs>
        <w:ind w:left="1418" w:right="51"/>
        <w:jc w:val="both"/>
        <w:rPr>
          <w:rFonts w:ascii="Arial" w:hAnsi="Arial" w:cs="Arial"/>
          <w:sz w:val="22"/>
          <w:szCs w:val="22"/>
          <w:lang w:val="es-MX"/>
        </w:rPr>
      </w:pPr>
      <w:r>
        <w:rPr>
          <w:rFonts w:ascii="Arial" w:hAnsi="Arial" w:cs="Arial"/>
          <w:sz w:val="22"/>
          <w:szCs w:val="22"/>
          <w:lang w:val="es-MX"/>
        </w:rPr>
        <w:t>Para dar respuesta a los requerimientos de la Superintendencia</w:t>
      </w:r>
      <w:r w:rsidR="00541299">
        <w:rPr>
          <w:rFonts w:ascii="Arial" w:hAnsi="Arial" w:cs="Arial"/>
          <w:sz w:val="22"/>
          <w:szCs w:val="22"/>
          <w:lang w:val="es-MX"/>
        </w:rPr>
        <w:t xml:space="preserve"> </w:t>
      </w:r>
      <w:r w:rsidR="00C75E6C" w:rsidRPr="00541299">
        <w:rPr>
          <w:rFonts w:ascii="Arial" w:hAnsi="Arial" w:cs="Arial"/>
          <w:sz w:val="22"/>
          <w:szCs w:val="22"/>
          <w:lang w:val="es-MX"/>
        </w:rPr>
        <w:t>que surgen en el contexto de procesos propios de esta institución, tales como, requerimientos de la ejecución de la fiscalización, requerimientos de tramitación procedimiento administrativo sancionatorio y requerimientos de atención ciudadana.</w:t>
      </w:r>
    </w:p>
    <w:p w14:paraId="40F471EC" w14:textId="77777777" w:rsidR="00ED0A46" w:rsidRPr="00541299" w:rsidRDefault="00ED0A46" w:rsidP="00541299">
      <w:pPr>
        <w:tabs>
          <w:tab w:val="left" w:pos="0"/>
        </w:tabs>
        <w:ind w:right="51"/>
        <w:jc w:val="both"/>
        <w:rPr>
          <w:rFonts w:ascii="Arial" w:hAnsi="Arial" w:cs="Arial"/>
          <w:sz w:val="22"/>
          <w:szCs w:val="22"/>
          <w:lang w:val="es-MX"/>
        </w:rPr>
      </w:pPr>
    </w:p>
    <w:p w14:paraId="609ED0B2" w14:textId="570EADBA" w:rsidR="00CD660D" w:rsidRDefault="0061763D" w:rsidP="00430876">
      <w:pPr>
        <w:pStyle w:val="Prrafodelista"/>
        <w:numPr>
          <w:ilvl w:val="1"/>
          <w:numId w:val="2"/>
        </w:numPr>
        <w:tabs>
          <w:tab w:val="left" w:pos="0"/>
        </w:tabs>
        <w:ind w:right="51"/>
        <w:jc w:val="both"/>
        <w:rPr>
          <w:rFonts w:ascii="Arial" w:hAnsi="Arial" w:cs="Arial"/>
          <w:sz w:val="22"/>
          <w:szCs w:val="22"/>
          <w:lang w:val="es-MX"/>
        </w:rPr>
      </w:pPr>
      <w:r>
        <w:rPr>
          <w:rFonts w:ascii="Arial" w:hAnsi="Arial" w:cs="Arial"/>
          <w:sz w:val="22"/>
          <w:szCs w:val="22"/>
          <w:lang w:val="es-MX"/>
        </w:rPr>
        <w:t xml:space="preserve">En estas plataformas informáticas se privilegiará el uso de formularios electrónicos, así como la funcionalidad de adjuntar archivos. </w:t>
      </w:r>
    </w:p>
    <w:p w14:paraId="37F43349" w14:textId="77777777" w:rsidR="001A4C9B" w:rsidRDefault="001A4C9B" w:rsidP="00D70061">
      <w:pPr>
        <w:pStyle w:val="Prrafodelista"/>
        <w:tabs>
          <w:tab w:val="left" w:pos="0"/>
        </w:tabs>
        <w:ind w:left="720" w:right="51"/>
        <w:jc w:val="both"/>
        <w:rPr>
          <w:rFonts w:ascii="Arial" w:hAnsi="Arial" w:cs="Arial"/>
          <w:sz w:val="22"/>
          <w:szCs w:val="22"/>
          <w:lang w:val="es-MX"/>
        </w:rPr>
      </w:pPr>
    </w:p>
    <w:p w14:paraId="2182BFCF" w14:textId="0DEDFEC9" w:rsidR="008A4AEB" w:rsidRDefault="00C204C0" w:rsidP="00C36FA6">
      <w:pPr>
        <w:pStyle w:val="Prrafodelista"/>
        <w:numPr>
          <w:ilvl w:val="1"/>
          <w:numId w:val="2"/>
        </w:numPr>
        <w:tabs>
          <w:tab w:val="left" w:pos="0"/>
        </w:tabs>
        <w:ind w:right="51"/>
        <w:jc w:val="both"/>
        <w:rPr>
          <w:rFonts w:ascii="Arial" w:hAnsi="Arial" w:cs="Arial"/>
          <w:sz w:val="22"/>
          <w:szCs w:val="22"/>
          <w:lang w:val="es-MX"/>
        </w:rPr>
      </w:pPr>
      <w:r>
        <w:rPr>
          <w:rFonts w:ascii="Arial" w:hAnsi="Arial" w:cs="Arial"/>
          <w:sz w:val="22"/>
          <w:szCs w:val="22"/>
        </w:rPr>
        <w:t>Los</w:t>
      </w:r>
      <w:r>
        <w:rPr>
          <w:rFonts w:ascii="Arial" w:hAnsi="Arial" w:cs="Arial"/>
          <w:sz w:val="22"/>
          <w:szCs w:val="22"/>
          <w:lang w:val="es-MX"/>
        </w:rPr>
        <w:t xml:space="preserve"> </w:t>
      </w:r>
      <w:r w:rsidR="0029563C">
        <w:rPr>
          <w:rFonts w:ascii="Arial" w:hAnsi="Arial" w:cs="Arial"/>
          <w:sz w:val="22"/>
          <w:szCs w:val="22"/>
          <w:lang w:val="es-MX"/>
        </w:rPr>
        <w:t>documentos</w:t>
      </w:r>
      <w:r w:rsidRPr="006C4050">
        <w:rPr>
          <w:rFonts w:ascii="Arial" w:hAnsi="Arial" w:cs="Arial"/>
          <w:sz w:val="22"/>
          <w:szCs w:val="22"/>
          <w:lang w:val="es-MX"/>
        </w:rPr>
        <w:t xml:space="preserve"> </w:t>
      </w:r>
      <w:r>
        <w:rPr>
          <w:rFonts w:ascii="Arial" w:hAnsi="Arial" w:cs="Arial"/>
          <w:sz w:val="22"/>
          <w:szCs w:val="22"/>
          <w:lang w:val="es-MX"/>
        </w:rPr>
        <w:t xml:space="preserve">que las sociedades operadoras y concesionarias de casinos de juego ingresen a través de las plataformas tecnológicas institucionales deben </w:t>
      </w:r>
      <w:r w:rsidR="00F8551B">
        <w:rPr>
          <w:rFonts w:ascii="Arial" w:hAnsi="Arial" w:cs="Arial"/>
          <w:sz w:val="22"/>
          <w:szCs w:val="22"/>
          <w:lang w:val="es-MX"/>
        </w:rPr>
        <w:t>estar</w:t>
      </w:r>
      <w:r w:rsidR="00FD1809">
        <w:rPr>
          <w:rFonts w:ascii="Arial" w:hAnsi="Arial" w:cs="Arial"/>
          <w:sz w:val="22"/>
          <w:szCs w:val="22"/>
          <w:lang w:val="es-MX"/>
        </w:rPr>
        <w:t xml:space="preserve"> en</w:t>
      </w:r>
      <w:r w:rsidRPr="006C4050">
        <w:rPr>
          <w:rFonts w:ascii="Arial" w:hAnsi="Arial" w:cs="Arial"/>
          <w:sz w:val="22"/>
          <w:szCs w:val="22"/>
          <w:lang w:val="es-MX"/>
        </w:rPr>
        <w:t xml:space="preserve"> formato PDF con información digital y no de imágenes digitalizadas</w:t>
      </w:r>
      <w:r>
        <w:rPr>
          <w:rFonts w:ascii="Arial" w:hAnsi="Arial" w:cs="Arial"/>
          <w:sz w:val="22"/>
          <w:szCs w:val="22"/>
          <w:lang w:val="es-MX"/>
        </w:rPr>
        <w:t xml:space="preserve">. </w:t>
      </w:r>
      <w:r w:rsidR="008A4AEB">
        <w:rPr>
          <w:rFonts w:ascii="Arial" w:hAnsi="Arial" w:cs="Arial"/>
          <w:sz w:val="22"/>
          <w:szCs w:val="22"/>
          <w:lang w:val="es-MX"/>
        </w:rPr>
        <w:t>Se indicará en las mismas plataformas informáticas las condiciones</w:t>
      </w:r>
      <w:r w:rsidR="008A4AEB" w:rsidRPr="00633F5B">
        <w:rPr>
          <w:rFonts w:ascii="Arial" w:hAnsi="Arial" w:cs="Arial"/>
          <w:sz w:val="22"/>
          <w:szCs w:val="22"/>
          <w:lang w:val="es-MX"/>
        </w:rPr>
        <w:t xml:space="preserve"> </w:t>
      </w:r>
      <w:r w:rsidR="008A4AEB">
        <w:rPr>
          <w:rFonts w:ascii="Arial" w:hAnsi="Arial" w:cs="Arial"/>
          <w:sz w:val="22"/>
          <w:szCs w:val="22"/>
          <w:lang w:val="es-MX"/>
        </w:rPr>
        <w:t>respecto</w:t>
      </w:r>
      <w:r w:rsidR="008A4AEB" w:rsidRPr="00633F5B">
        <w:rPr>
          <w:rFonts w:ascii="Arial" w:hAnsi="Arial" w:cs="Arial"/>
          <w:sz w:val="22"/>
          <w:szCs w:val="22"/>
          <w:lang w:val="es-MX"/>
        </w:rPr>
        <w:t xml:space="preserve"> al tamaño de los archivos</w:t>
      </w:r>
      <w:r w:rsidR="008A4AEB">
        <w:rPr>
          <w:rFonts w:ascii="Arial" w:hAnsi="Arial" w:cs="Arial"/>
          <w:sz w:val="22"/>
          <w:szCs w:val="22"/>
          <w:lang w:val="es-MX"/>
        </w:rPr>
        <w:t xml:space="preserve"> presentados</w:t>
      </w:r>
      <w:r w:rsidR="008A4AEB" w:rsidRPr="00633F5B">
        <w:rPr>
          <w:rFonts w:ascii="Arial" w:hAnsi="Arial" w:cs="Arial"/>
          <w:sz w:val="22"/>
          <w:szCs w:val="22"/>
          <w:lang w:val="es-MX"/>
        </w:rPr>
        <w:t>.</w:t>
      </w:r>
    </w:p>
    <w:p w14:paraId="30053959" w14:textId="77777777" w:rsidR="008A4AEB" w:rsidRPr="008A4AEB" w:rsidRDefault="008A4AEB" w:rsidP="008A4AEB">
      <w:pPr>
        <w:pStyle w:val="Prrafodelista"/>
        <w:rPr>
          <w:rFonts w:ascii="Arial" w:hAnsi="Arial" w:cs="Arial"/>
          <w:sz w:val="22"/>
          <w:szCs w:val="22"/>
          <w:lang w:val="es-MX"/>
        </w:rPr>
      </w:pPr>
    </w:p>
    <w:p w14:paraId="016236DC" w14:textId="77147E65" w:rsidR="00C204C0" w:rsidRDefault="008A4AEB" w:rsidP="008A4AEB">
      <w:pPr>
        <w:pStyle w:val="Prrafodelista"/>
        <w:tabs>
          <w:tab w:val="left" w:pos="0"/>
        </w:tabs>
        <w:ind w:left="720" w:right="51"/>
        <w:jc w:val="both"/>
        <w:rPr>
          <w:rFonts w:ascii="Arial" w:hAnsi="Arial" w:cs="Arial"/>
          <w:sz w:val="22"/>
          <w:szCs w:val="22"/>
          <w:lang w:val="es-MX"/>
        </w:rPr>
      </w:pPr>
      <w:r>
        <w:rPr>
          <w:rFonts w:ascii="Arial" w:hAnsi="Arial" w:cs="Arial"/>
          <w:sz w:val="22"/>
          <w:szCs w:val="22"/>
          <w:lang w:val="es-MX"/>
        </w:rPr>
        <w:t>En aquellos casos excepcionales en que sea necesario acompañar imágenes escaneadas,</w:t>
      </w:r>
      <w:r w:rsidR="0071100D">
        <w:rPr>
          <w:rFonts w:ascii="Arial" w:hAnsi="Arial" w:cs="Arial"/>
          <w:sz w:val="22"/>
          <w:szCs w:val="22"/>
          <w:lang w:val="es-MX"/>
        </w:rPr>
        <w:t xml:space="preserve"> según lo requerido por esta Superintendencia,</w:t>
      </w:r>
      <w:r>
        <w:rPr>
          <w:rFonts w:ascii="Arial" w:hAnsi="Arial" w:cs="Arial"/>
          <w:sz w:val="22"/>
          <w:szCs w:val="22"/>
          <w:lang w:val="es-MX"/>
        </w:rPr>
        <w:t xml:space="preserve"> estas deben ser claras y legibles.</w:t>
      </w:r>
    </w:p>
    <w:p w14:paraId="7EC8AEC4" w14:textId="77777777" w:rsidR="00E93BA8" w:rsidRPr="00821862" w:rsidRDefault="00E93BA8" w:rsidP="00821862">
      <w:pPr>
        <w:pStyle w:val="Prrafodelista"/>
        <w:rPr>
          <w:rFonts w:ascii="Arial" w:hAnsi="Arial" w:cs="Arial"/>
          <w:sz w:val="22"/>
          <w:szCs w:val="22"/>
          <w:lang w:val="es-MX"/>
        </w:rPr>
      </w:pPr>
    </w:p>
    <w:p w14:paraId="2B282729" w14:textId="44738EAD" w:rsidR="00E93BA8" w:rsidRPr="00633F5B" w:rsidRDefault="00E93BA8" w:rsidP="00E93BA8">
      <w:pPr>
        <w:pStyle w:val="Prrafodelista"/>
        <w:numPr>
          <w:ilvl w:val="1"/>
          <w:numId w:val="2"/>
        </w:numPr>
        <w:tabs>
          <w:tab w:val="left" w:pos="0"/>
        </w:tabs>
        <w:ind w:right="51"/>
        <w:jc w:val="both"/>
        <w:rPr>
          <w:rFonts w:ascii="Arial" w:hAnsi="Arial" w:cs="Arial"/>
          <w:sz w:val="22"/>
          <w:szCs w:val="22"/>
          <w:lang w:val="es-MX"/>
        </w:rPr>
      </w:pPr>
      <w:r>
        <w:rPr>
          <w:rFonts w:ascii="Arial" w:hAnsi="Arial" w:cs="Arial"/>
          <w:sz w:val="22"/>
          <w:szCs w:val="22"/>
          <w:lang w:val="es-MX"/>
        </w:rPr>
        <w:t xml:space="preserve">Se emitirá un comprobante electrónico que acredite </w:t>
      </w:r>
      <w:r w:rsidR="0071100D">
        <w:rPr>
          <w:rFonts w:ascii="Arial" w:hAnsi="Arial" w:cs="Arial"/>
          <w:sz w:val="22"/>
          <w:szCs w:val="22"/>
          <w:lang w:val="es-MX"/>
        </w:rPr>
        <w:t>la recepción</w:t>
      </w:r>
      <w:r>
        <w:rPr>
          <w:rFonts w:ascii="Arial" w:hAnsi="Arial" w:cs="Arial"/>
          <w:sz w:val="22"/>
          <w:szCs w:val="22"/>
          <w:lang w:val="es-MX"/>
        </w:rPr>
        <w:t xml:space="preserve"> de la información</w:t>
      </w:r>
      <w:r w:rsidR="0071100D">
        <w:rPr>
          <w:rFonts w:ascii="Arial" w:hAnsi="Arial" w:cs="Arial"/>
          <w:sz w:val="22"/>
          <w:szCs w:val="22"/>
          <w:lang w:val="es-MX"/>
        </w:rPr>
        <w:t xml:space="preserve"> enviada a este Servicio.</w:t>
      </w:r>
    </w:p>
    <w:p w14:paraId="284C59A2" w14:textId="2FDF3F35" w:rsidR="003A69D5" w:rsidRPr="00C204C0" w:rsidRDefault="003A69D5" w:rsidP="00D70061">
      <w:pPr>
        <w:pStyle w:val="Prrafodelista"/>
        <w:tabs>
          <w:tab w:val="left" w:pos="0"/>
        </w:tabs>
        <w:ind w:left="720" w:right="49"/>
        <w:jc w:val="both"/>
        <w:rPr>
          <w:rFonts w:ascii="Arial" w:hAnsi="Arial" w:cs="Arial"/>
          <w:sz w:val="22"/>
          <w:szCs w:val="22"/>
        </w:rPr>
      </w:pPr>
    </w:p>
    <w:p w14:paraId="458102BB" w14:textId="77777777" w:rsidR="00B26EF6" w:rsidRDefault="00B26EF6" w:rsidP="00430876">
      <w:pPr>
        <w:ind w:right="49"/>
        <w:jc w:val="both"/>
        <w:rPr>
          <w:rFonts w:ascii="Arial" w:hAnsi="Arial" w:cs="Arial"/>
          <w:sz w:val="22"/>
          <w:szCs w:val="22"/>
        </w:rPr>
      </w:pPr>
    </w:p>
    <w:p w14:paraId="1417606A" w14:textId="553FA805" w:rsidR="003A69D5" w:rsidRDefault="00541299" w:rsidP="00430876">
      <w:pPr>
        <w:pStyle w:val="Ttulo2"/>
        <w:numPr>
          <w:ilvl w:val="0"/>
          <w:numId w:val="2"/>
        </w:numPr>
        <w:spacing w:before="0" w:after="0"/>
        <w:jc w:val="both"/>
        <w:rPr>
          <w:rFonts w:ascii="Arial" w:hAnsi="Arial" w:cs="Arial"/>
          <w:i w:val="0"/>
          <w:sz w:val="22"/>
          <w:szCs w:val="22"/>
          <w:lang w:val="es-MX"/>
        </w:rPr>
      </w:pPr>
      <w:r>
        <w:rPr>
          <w:rFonts w:ascii="Arial" w:hAnsi="Arial" w:cs="Arial"/>
          <w:i w:val="0"/>
          <w:sz w:val="22"/>
          <w:szCs w:val="22"/>
          <w:lang w:val="es-MX"/>
        </w:rPr>
        <w:t>ENV</w:t>
      </w:r>
      <w:r w:rsidR="00AA382E">
        <w:rPr>
          <w:rFonts w:ascii="Arial" w:hAnsi="Arial" w:cs="Arial"/>
          <w:i w:val="0"/>
          <w:sz w:val="22"/>
          <w:szCs w:val="22"/>
          <w:lang w:val="es-MX"/>
        </w:rPr>
        <w:t>Í</w:t>
      </w:r>
      <w:r>
        <w:rPr>
          <w:rFonts w:ascii="Arial" w:hAnsi="Arial" w:cs="Arial"/>
          <w:i w:val="0"/>
          <w:sz w:val="22"/>
          <w:szCs w:val="22"/>
          <w:lang w:val="es-MX"/>
        </w:rPr>
        <w:t>O DE INFORMACIÓN</w:t>
      </w:r>
      <w:r w:rsidR="003A69D5">
        <w:rPr>
          <w:rFonts w:ascii="Arial" w:hAnsi="Arial" w:cs="Arial"/>
          <w:i w:val="0"/>
          <w:sz w:val="22"/>
          <w:szCs w:val="22"/>
          <w:lang w:val="es-MX"/>
        </w:rPr>
        <w:t xml:space="preserve"> </w:t>
      </w:r>
      <w:r w:rsidR="00E93BA8">
        <w:rPr>
          <w:rFonts w:ascii="Arial" w:hAnsi="Arial" w:cs="Arial"/>
          <w:i w:val="0"/>
          <w:sz w:val="22"/>
          <w:szCs w:val="22"/>
          <w:lang w:val="es-MX"/>
        </w:rPr>
        <w:t xml:space="preserve">DESDE </w:t>
      </w:r>
      <w:r w:rsidR="003A69D5">
        <w:rPr>
          <w:rFonts w:ascii="Arial" w:hAnsi="Arial" w:cs="Arial"/>
          <w:i w:val="0"/>
          <w:sz w:val="22"/>
          <w:szCs w:val="22"/>
          <w:lang w:val="es-MX"/>
        </w:rPr>
        <w:t>LA SUPERINTENDENCIA</w:t>
      </w:r>
    </w:p>
    <w:p w14:paraId="4CABC90D" w14:textId="2063E1EE" w:rsidR="00E67821" w:rsidRDefault="00E67821" w:rsidP="00E67821">
      <w:pPr>
        <w:rPr>
          <w:lang w:val="es-MX"/>
        </w:rPr>
      </w:pPr>
    </w:p>
    <w:p w14:paraId="253B94C7" w14:textId="52B5A272" w:rsidR="00E36796" w:rsidRPr="00B45717" w:rsidRDefault="00443B55" w:rsidP="00E36796">
      <w:pPr>
        <w:pStyle w:val="Prrafodelista"/>
        <w:numPr>
          <w:ilvl w:val="1"/>
          <w:numId w:val="2"/>
        </w:numPr>
        <w:jc w:val="both"/>
        <w:rPr>
          <w:rFonts w:ascii="Arial" w:hAnsi="Arial" w:cs="Arial"/>
          <w:bCs/>
          <w:sz w:val="22"/>
          <w:szCs w:val="22"/>
          <w:lang w:val="es-MX"/>
        </w:rPr>
      </w:pPr>
      <w:r>
        <w:rPr>
          <w:rFonts w:ascii="Arial" w:hAnsi="Arial" w:cs="Arial"/>
          <w:bCs/>
          <w:sz w:val="22"/>
          <w:szCs w:val="22"/>
          <w:lang w:val="es-MX"/>
        </w:rPr>
        <w:t xml:space="preserve">La Superintendencia podrá </w:t>
      </w:r>
      <w:r w:rsidR="003B20B2">
        <w:rPr>
          <w:rFonts w:ascii="Arial" w:hAnsi="Arial" w:cs="Arial"/>
          <w:bCs/>
          <w:sz w:val="22"/>
          <w:szCs w:val="22"/>
          <w:lang w:val="es-MX"/>
        </w:rPr>
        <w:t>realizar requerimientos a l</w:t>
      </w:r>
      <w:r w:rsidR="00E36796">
        <w:rPr>
          <w:rFonts w:ascii="Arial" w:hAnsi="Arial" w:cs="Arial"/>
          <w:bCs/>
          <w:sz w:val="22"/>
          <w:szCs w:val="22"/>
          <w:lang w:val="es-MX"/>
        </w:rPr>
        <w:t xml:space="preserve">as </w:t>
      </w:r>
      <w:r w:rsidR="00E36796">
        <w:rPr>
          <w:rFonts w:ascii="Arial" w:hAnsi="Arial" w:cs="Arial"/>
          <w:sz w:val="22"/>
          <w:szCs w:val="22"/>
          <w:lang w:val="es-MX"/>
        </w:rPr>
        <w:t xml:space="preserve">sociedades operadoras </w:t>
      </w:r>
      <w:r w:rsidR="00E36796" w:rsidRPr="005331E0">
        <w:rPr>
          <w:rFonts w:ascii="Arial" w:hAnsi="Arial" w:cs="Arial"/>
          <w:bCs/>
          <w:sz w:val="22"/>
          <w:szCs w:val="22"/>
        </w:rPr>
        <w:t>y concesionarias de casinos de juego</w:t>
      </w:r>
      <w:r w:rsidR="003B20B2">
        <w:rPr>
          <w:rFonts w:ascii="Arial" w:hAnsi="Arial" w:cs="Arial"/>
          <w:bCs/>
          <w:sz w:val="22"/>
          <w:szCs w:val="22"/>
        </w:rPr>
        <w:t>, que</w:t>
      </w:r>
      <w:r w:rsidR="00E36796">
        <w:rPr>
          <w:rFonts w:ascii="Arial" w:hAnsi="Arial" w:cs="Arial"/>
          <w:bCs/>
          <w:sz w:val="22"/>
          <w:szCs w:val="22"/>
        </w:rPr>
        <w:t xml:space="preserve"> p</w:t>
      </w:r>
      <w:r w:rsidR="0038622B">
        <w:rPr>
          <w:rFonts w:ascii="Arial" w:hAnsi="Arial" w:cs="Arial"/>
          <w:bCs/>
          <w:sz w:val="22"/>
          <w:szCs w:val="22"/>
        </w:rPr>
        <w:t>ueden</w:t>
      </w:r>
      <w:r w:rsidR="00E36796">
        <w:rPr>
          <w:rFonts w:ascii="Arial" w:hAnsi="Arial" w:cs="Arial"/>
          <w:bCs/>
          <w:sz w:val="22"/>
          <w:szCs w:val="22"/>
        </w:rPr>
        <w:t xml:space="preserve"> </w:t>
      </w:r>
      <w:r w:rsidR="0038622B">
        <w:rPr>
          <w:rFonts w:ascii="Arial" w:hAnsi="Arial" w:cs="Arial"/>
          <w:bCs/>
          <w:sz w:val="22"/>
          <w:szCs w:val="22"/>
        </w:rPr>
        <w:t>responder</w:t>
      </w:r>
      <w:r w:rsidR="00E36796">
        <w:rPr>
          <w:rFonts w:ascii="Arial" w:hAnsi="Arial" w:cs="Arial"/>
          <w:bCs/>
          <w:sz w:val="22"/>
          <w:szCs w:val="22"/>
        </w:rPr>
        <w:t xml:space="preserve"> </w:t>
      </w:r>
      <w:r w:rsidR="00E36796" w:rsidRPr="00F93D35">
        <w:rPr>
          <w:rFonts w:ascii="Arial" w:hAnsi="Arial" w:cs="Arial"/>
          <w:bCs/>
          <w:sz w:val="22"/>
          <w:szCs w:val="22"/>
          <w:lang w:val="es-MX"/>
        </w:rPr>
        <w:t xml:space="preserve">a </w:t>
      </w:r>
      <w:r w:rsidR="00EB4A88">
        <w:rPr>
          <w:rFonts w:ascii="Arial" w:hAnsi="Arial" w:cs="Arial"/>
          <w:bCs/>
          <w:sz w:val="22"/>
          <w:szCs w:val="22"/>
          <w:lang w:val="es-MX"/>
        </w:rPr>
        <w:t xml:space="preserve">través de </w:t>
      </w:r>
      <w:r w:rsidR="00613A54">
        <w:rPr>
          <w:rFonts w:ascii="Arial" w:hAnsi="Arial" w:cs="Arial"/>
          <w:bCs/>
          <w:sz w:val="22"/>
          <w:szCs w:val="22"/>
          <w:lang w:val="es-MX"/>
        </w:rPr>
        <w:t>plataformas informáticas dispuestas por este Servicio</w:t>
      </w:r>
      <w:r w:rsidR="00EB4A88">
        <w:rPr>
          <w:rFonts w:ascii="Arial" w:hAnsi="Arial" w:cs="Arial"/>
          <w:bCs/>
          <w:sz w:val="22"/>
          <w:szCs w:val="22"/>
          <w:lang w:val="es-MX"/>
        </w:rPr>
        <w:t xml:space="preserve">, </w:t>
      </w:r>
      <w:r w:rsidR="003B20B2">
        <w:rPr>
          <w:rFonts w:ascii="Arial" w:hAnsi="Arial" w:cs="Arial"/>
          <w:bCs/>
          <w:sz w:val="22"/>
          <w:szCs w:val="22"/>
          <w:lang w:val="es-MX"/>
        </w:rPr>
        <w:t xml:space="preserve">que </w:t>
      </w:r>
      <w:r w:rsidR="0038622B">
        <w:rPr>
          <w:rFonts w:ascii="Arial" w:hAnsi="Arial" w:cs="Arial"/>
          <w:bCs/>
          <w:sz w:val="22"/>
          <w:szCs w:val="22"/>
          <w:lang w:val="es-MX"/>
        </w:rPr>
        <w:t>podrán</w:t>
      </w:r>
      <w:r w:rsidR="001E0256">
        <w:rPr>
          <w:rFonts w:ascii="Arial" w:hAnsi="Arial" w:cs="Arial"/>
          <w:bCs/>
          <w:sz w:val="22"/>
          <w:szCs w:val="22"/>
          <w:lang w:val="es-MX"/>
        </w:rPr>
        <w:t xml:space="preserve"> ser </w:t>
      </w:r>
      <w:r w:rsidR="00E36796" w:rsidRPr="00F93D35">
        <w:rPr>
          <w:rFonts w:ascii="Arial" w:hAnsi="Arial" w:cs="Arial"/>
          <w:bCs/>
          <w:sz w:val="22"/>
          <w:szCs w:val="22"/>
          <w:lang w:val="es-MX"/>
        </w:rPr>
        <w:t xml:space="preserve">comunicaciones de solicitudes, información y/o instrucciones </w:t>
      </w:r>
      <w:r w:rsidR="000A6D7B">
        <w:rPr>
          <w:rFonts w:ascii="Arial" w:hAnsi="Arial" w:cs="Arial"/>
          <w:bCs/>
          <w:sz w:val="22"/>
          <w:szCs w:val="22"/>
          <w:lang w:val="es-MX"/>
        </w:rPr>
        <w:t>de</w:t>
      </w:r>
      <w:r w:rsidR="00E36796" w:rsidRPr="00F93D35">
        <w:rPr>
          <w:rFonts w:ascii="Arial" w:hAnsi="Arial" w:cs="Arial"/>
          <w:bCs/>
          <w:sz w:val="22"/>
          <w:szCs w:val="22"/>
          <w:lang w:val="es-MX"/>
        </w:rPr>
        <w:t xml:space="preserve"> esta Superintendencia.</w:t>
      </w:r>
    </w:p>
    <w:p w14:paraId="341C5479" w14:textId="77777777" w:rsidR="00E36796" w:rsidRDefault="00E36796" w:rsidP="00B83741">
      <w:pPr>
        <w:pStyle w:val="Prrafodelista"/>
        <w:ind w:left="720"/>
        <w:jc w:val="both"/>
        <w:rPr>
          <w:rFonts w:ascii="Arial" w:hAnsi="Arial" w:cs="Arial"/>
          <w:sz w:val="22"/>
          <w:szCs w:val="22"/>
          <w:lang w:val="es-MX"/>
        </w:rPr>
      </w:pPr>
    </w:p>
    <w:p w14:paraId="32DF31A4" w14:textId="785426B3" w:rsidR="00E67821" w:rsidRPr="00E67821" w:rsidRDefault="00E67821" w:rsidP="00E67821">
      <w:pPr>
        <w:pStyle w:val="Prrafodelista"/>
        <w:numPr>
          <w:ilvl w:val="1"/>
          <w:numId w:val="2"/>
        </w:numPr>
        <w:jc w:val="both"/>
        <w:rPr>
          <w:rFonts w:ascii="Arial" w:hAnsi="Arial" w:cs="Arial"/>
          <w:sz w:val="22"/>
          <w:szCs w:val="22"/>
          <w:lang w:val="es-MX"/>
        </w:rPr>
      </w:pPr>
      <w:r w:rsidRPr="00785A93">
        <w:rPr>
          <w:rFonts w:ascii="Arial" w:hAnsi="Arial" w:cs="Arial"/>
          <w:sz w:val="22"/>
          <w:szCs w:val="22"/>
          <w:lang w:val="es-MX"/>
        </w:rPr>
        <w:t>Las plataformas informáticas utilizadas para la recepción de información de la Superintendencia se encuentran individualizadas en el siguiente link</w:t>
      </w:r>
      <w:r w:rsidR="000C79D3">
        <w:rPr>
          <w:rFonts w:ascii="Arial" w:hAnsi="Arial" w:cs="Arial"/>
          <w:sz w:val="22"/>
          <w:szCs w:val="22"/>
          <w:lang w:val="es-MX"/>
        </w:rPr>
        <w:t>,</w:t>
      </w:r>
      <w:r w:rsidRPr="00785A93">
        <w:rPr>
          <w:rFonts w:ascii="Arial" w:hAnsi="Arial" w:cs="Arial"/>
          <w:sz w:val="22"/>
          <w:szCs w:val="22"/>
          <w:lang w:val="es-MX"/>
        </w:rPr>
        <w:t xml:space="preserve"> de la página del sitio web institucional, o en el que lo reemplace: </w:t>
      </w:r>
      <w:hyperlink r:id="rId12" w:history="1">
        <w:r w:rsidRPr="00907462">
          <w:rPr>
            <w:rStyle w:val="Hipervnculo"/>
            <w:rFonts w:ascii="Arial" w:hAnsi="Arial" w:cs="Arial"/>
            <w:sz w:val="22"/>
            <w:szCs w:val="22"/>
            <w:lang w:val="es-MX"/>
          </w:rPr>
          <w:t>https://www.scj.cl/procesos-de-la-industria/digitalizacion-de-tramites-scj</w:t>
        </w:r>
      </w:hyperlink>
    </w:p>
    <w:p w14:paraId="4FC32328" w14:textId="77777777" w:rsidR="00320269" w:rsidRPr="00320269" w:rsidRDefault="00320269" w:rsidP="00320269">
      <w:pPr>
        <w:pStyle w:val="Prrafodelista"/>
        <w:rPr>
          <w:rFonts w:ascii="Arial" w:hAnsi="Arial" w:cs="Arial"/>
          <w:sz w:val="22"/>
          <w:szCs w:val="22"/>
          <w:lang w:val="es-MX"/>
        </w:rPr>
      </w:pPr>
    </w:p>
    <w:p w14:paraId="47743286" w14:textId="06E8BBA0" w:rsidR="00320269" w:rsidRDefault="00320269" w:rsidP="00320269">
      <w:pPr>
        <w:pStyle w:val="Prrafodelista"/>
        <w:numPr>
          <w:ilvl w:val="1"/>
          <w:numId w:val="2"/>
        </w:numPr>
        <w:tabs>
          <w:tab w:val="left" w:pos="0"/>
        </w:tabs>
        <w:ind w:right="51"/>
        <w:jc w:val="both"/>
        <w:rPr>
          <w:rFonts w:ascii="Arial" w:hAnsi="Arial" w:cs="Arial"/>
          <w:sz w:val="22"/>
          <w:szCs w:val="22"/>
          <w:lang w:val="es-MX"/>
        </w:rPr>
      </w:pPr>
      <w:r w:rsidRPr="00ED0A46">
        <w:rPr>
          <w:rFonts w:ascii="Arial" w:hAnsi="Arial" w:cs="Arial"/>
          <w:sz w:val="22"/>
          <w:szCs w:val="22"/>
          <w:lang w:val="es-MX"/>
        </w:rPr>
        <w:t xml:space="preserve">Se emitirá un comprobante electrónico </w:t>
      </w:r>
      <w:r w:rsidR="00AF7F69">
        <w:rPr>
          <w:rFonts w:ascii="Arial" w:hAnsi="Arial" w:cs="Arial"/>
          <w:sz w:val="22"/>
          <w:szCs w:val="22"/>
          <w:lang w:val="es-MX"/>
        </w:rPr>
        <w:t>de la evidencia del</w:t>
      </w:r>
      <w:r w:rsidRPr="00ED0A46">
        <w:rPr>
          <w:rFonts w:ascii="Arial" w:hAnsi="Arial" w:cs="Arial"/>
          <w:sz w:val="22"/>
          <w:szCs w:val="22"/>
          <w:lang w:val="es-MX"/>
        </w:rPr>
        <w:t xml:space="preserve"> </w:t>
      </w:r>
      <w:r w:rsidR="000557B0">
        <w:rPr>
          <w:rFonts w:ascii="Arial" w:hAnsi="Arial" w:cs="Arial"/>
          <w:sz w:val="22"/>
          <w:szCs w:val="22"/>
          <w:lang w:val="es-MX"/>
        </w:rPr>
        <w:t>envío</w:t>
      </w:r>
      <w:r w:rsidR="0006032B">
        <w:rPr>
          <w:rFonts w:ascii="Arial" w:hAnsi="Arial" w:cs="Arial"/>
          <w:sz w:val="22"/>
          <w:szCs w:val="22"/>
          <w:lang w:val="es-MX"/>
        </w:rPr>
        <w:t xml:space="preserve"> de</w:t>
      </w:r>
      <w:r w:rsidRPr="00ED0A46">
        <w:rPr>
          <w:rFonts w:ascii="Arial" w:hAnsi="Arial" w:cs="Arial"/>
          <w:sz w:val="22"/>
          <w:szCs w:val="22"/>
          <w:lang w:val="es-MX"/>
        </w:rPr>
        <w:t xml:space="preserve"> la comunicación</w:t>
      </w:r>
      <w:r w:rsidR="003C486D" w:rsidRPr="00ED0A46">
        <w:rPr>
          <w:rFonts w:ascii="Arial" w:hAnsi="Arial" w:cs="Arial"/>
          <w:sz w:val="22"/>
          <w:szCs w:val="22"/>
          <w:lang w:val="es-MX"/>
        </w:rPr>
        <w:t>.</w:t>
      </w:r>
    </w:p>
    <w:p w14:paraId="2B4DC45F" w14:textId="77777777" w:rsidR="00CC59C4" w:rsidRPr="007231B1" w:rsidRDefault="00CC59C4" w:rsidP="007231B1">
      <w:pPr>
        <w:pStyle w:val="Prrafodelista"/>
        <w:rPr>
          <w:rFonts w:ascii="Arial" w:hAnsi="Arial" w:cs="Arial"/>
          <w:sz w:val="22"/>
          <w:szCs w:val="22"/>
          <w:lang w:val="es-MX"/>
        </w:rPr>
      </w:pPr>
    </w:p>
    <w:p w14:paraId="0698A703" w14:textId="5E55FEFC" w:rsidR="00A35AAC" w:rsidRPr="00CC59C4" w:rsidRDefault="00E84806" w:rsidP="00CD488A">
      <w:pPr>
        <w:pStyle w:val="Prrafodelista"/>
        <w:numPr>
          <w:ilvl w:val="1"/>
          <w:numId w:val="2"/>
        </w:numPr>
        <w:jc w:val="both"/>
        <w:rPr>
          <w:lang w:val="es-MX"/>
        </w:rPr>
      </w:pPr>
      <w:r w:rsidRPr="007231B1">
        <w:rPr>
          <w:rFonts w:ascii="Arial" w:hAnsi="Arial" w:cs="Arial"/>
          <w:sz w:val="22"/>
          <w:szCs w:val="22"/>
          <w:lang w:val="es-MX"/>
        </w:rPr>
        <w:t xml:space="preserve">Los </w:t>
      </w:r>
      <w:r w:rsidR="007F6FA2">
        <w:rPr>
          <w:rFonts w:ascii="Arial" w:hAnsi="Arial" w:cs="Arial"/>
          <w:sz w:val="22"/>
          <w:szCs w:val="22"/>
          <w:lang w:val="es-MX"/>
        </w:rPr>
        <w:t>documentos</w:t>
      </w:r>
      <w:r w:rsidR="00971FF9">
        <w:rPr>
          <w:rFonts w:ascii="Arial" w:hAnsi="Arial" w:cs="Arial"/>
          <w:sz w:val="22"/>
          <w:szCs w:val="22"/>
          <w:lang w:val="es-MX"/>
        </w:rPr>
        <w:t xml:space="preserve"> que</w:t>
      </w:r>
      <w:r w:rsidRPr="007231B1">
        <w:rPr>
          <w:rFonts w:ascii="Arial" w:hAnsi="Arial" w:cs="Arial"/>
          <w:sz w:val="22"/>
          <w:szCs w:val="22"/>
          <w:lang w:val="es-MX"/>
        </w:rPr>
        <w:t xml:space="preserve"> </w:t>
      </w:r>
      <w:r w:rsidR="00CC59C4" w:rsidRPr="007231B1">
        <w:rPr>
          <w:rFonts w:ascii="Arial" w:hAnsi="Arial" w:cs="Arial"/>
          <w:sz w:val="22"/>
          <w:szCs w:val="22"/>
          <w:lang w:val="es-MX"/>
        </w:rPr>
        <w:t xml:space="preserve">las sociedades operadoras y </w:t>
      </w:r>
      <w:r w:rsidR="00CC59C4" w:rsidRPr="007231B1">
        <w:rPr>
          <w:rFonts w:ascii="Arial" w:hAnsi="Arial" w:cs="Arial"/>
          <w:bCs/>
          <w:sz w:val="22"/>
          <w:szCs w:val="22"/>
          <w:lang w:val="es-MX"/>
        </w:rPr>
        <w:t>concesionarias de casinos de juego ingresen a través de las plataformas</w:t>
      </w:r>
      <w:r w:rsidR="00CC59C4" w:rsidRPr="007231B1">
        <w:rPr>
          <w:rFonts w:ascii="Arial" w:hAnsi="Arial" w:cs="Arial"/>
          <w:sz w:val="22"/>
          <w:szCs w:val="22"/>
          <w:lang w:val="es-MX"/>
        </w:rPr>
        <w:t xml:space="preserve"> tecnológicas institucionales</w:t>
      </w:r>
      <w:r w:rsidR="0021456D">
        <w:rPr>
          <w:rFonts w:ascii="Arial" w:hAnsi="Arial" w:cs="Arial"/>
          <w:sz w:val="22"/>
          <w:szCs w:val="22"/>
          <w:lang w:val="es-MX"/>
        </w:rPr>
        <w:t>,</w:t>
      </w:r>
      <w:r w:rsidR="00CC59C4" w:rsidRPr="007231B1">
        <w:rPr>
          <w:rFonts w:ascii="Arial" w:hAnsi="Arial" w:cs="Arial"/>
          <w:sz w:val="22"/>
          <w:szCs w:val="22"/>
          <w:lang w:val="es-MX"/>
        </w:rPr>
        <w:t xml:space="preserve"> </w:t>
      </w:r>
      <w:r w:rsidR="007F6FA2">
        <w:rPr>
          <w:rFonts w:ascii="Arial" w:hAnsi="Arial" w:cs="Arial"/>
          <w:sz w:val="22"/>
          <w:szCs w:val="22"/>
          <w:lang w:val="es-MX"/>
        </w:rPr>
        <w:t xml:space="preserve">para dar respuesta a los requerimientos </w:t>
      </w:r>
      <w:r w:rsidR="00550169">
        <w:rPr>
          <w:rFonts w:ascii="Arial" w:hAnsi="Arial" w:cs="Arial"/>
          <w:sz w:val="22"/>
          <w:szCs w:val="22"/>
          <w:lang w:val="es-MX"/>
        </w:rPr>
        <w:t xml:space="preserve">del Servicio </w:t>
      </w:r>
      <w:r w:rsidR="00CC59C4" w:rsidRPr="007231B1">
        <w:rPr>
          <w:rFonts w:ascii="Arial" w:hAnsi="Arial" w:cs="Arial"/>
          <w:sz w:val="22"/>
          <w:szCs w:val="22"/>
          <w:lang w:val="es-MX"/>
        </w:rPr>
        <w:t>deben estar en formato PDF con información digital y no de imágenes digitalizadas. Se indicará en las mismas plataformas informáticas las condiciones respecto al tamaño de los archivos</w:t>
      </w:r>
      <w:r w:rsidR="003F7F0F">
        <w:rPr>
          <w:rFonts w:ascii="Arial" w:hAnsi="Arial" w:cs="Arial"/>
          <w:sz w:val="22"/>
          <w:szCs w:val="22"/>
          <w:lang w:val="es-MX"/>
        </w:rPr>
        <w:t>.</w:t>
      </w:r>
    </w:p>
    <w:p w14:paraId="6A9C7B1F" w14:textId="77777777" w:rsidR="006110BC" w:rsidRPr="00A01423" w:rsidRDefault="006110BC" w:rsidP="00A01423">
      <w:pPr>
        <w:pStyle w:val="Prrafodelista"/>
        <w:rPr>
          <w:rFonts w:ascii="Arial" w:hAnsi="Arial" w:cs="Arial"/>
          <w:sz w:val="22"/>
          <w:szCs w:val="22"/>
          <w:lang w:val="es-MX"/>
        </w:rPr>
      </w:pPr>
    </w:p>
    <w:p w14:paraId="56C7DA22" w14:textId="79749328" w:rsidR="005A0CBA" w:rsidRDefault="005A0CBA" w:rsidP="00430876">
      <w:pPr>
        <w:ind w:right="49"/>
        <w:rPr>
          <w:rFonts w:ascii="Arial" w:hAnsi="Arial" w:cs="Arial"/>
          <w:b/>
          <w:bCs/>
          <w:sz w:val="22"/>
          <w:szCs w:val="22"/>
        </w:rPr>
      </w:pPr>
    </w:p>
    <w:bookmarkEnd w:id="0"/>
    <w:p w14:paraId="170F4A75" w14:textId="77777777" w:rsidR="00F371D7" w:rsidRDefault="00F371D7" w:rsidP="00430876">
      <w:pPr>
        <w:ind w:right="49"/>
        <w:jc w:val="both"/>
        <w:rPr>
          <w:rFonts w:ascii="Arial" w:hAnsi="Arial" w:cs="Arial"/>
          <w:bCs/>
          <w:sz w:val="16"/>
          <w:szCs w:val="16"/>
        </w:rPr>
      </w:pPr>
    </w:p>
    <w:p w14:paraId="099F25BD" w14:textId="39777D35" w:rsidR="00357122" w:rsidRDefault="00357122" w:rsidP="00430876">
      <w:pPr>
        <w:ind w:right="49"/>
        <w:jc w:val="both"/>
        <w:rPr>
          <w:rFonts w:ascii="Arial" w:hAnsi="Arial" w:cs="Arial"/>
          <w:bCs/>
          <w:sz w:val="16"/>
          <w:szCs w:val="16"/>
        </w:rPr>
      </w:pPr>
    </w:p>
    <w:p w14:paraId="080B4EA7" w14:textId="589C7365" w:rsidR="003E0CF9" w:rsidRDefault="003E0CF9" w:rsidP="00430876">
      <w:pPr>
        <w:ind w:right="49"/>
        <w:jc w:val="both"/>
        <w:rPr>
          <w:rFonts w:ascii="Arial" w:hAnsi="Arial" w:cs="Arial"/>
          <w:bCs/>
          <w:sz w:val="16"/>
          <w:szCs w:val="16"/>
        </w:rPr>
      </w:pPr>
    </w:p>
    <w:p w14:paraId="5EAF5F03" w14:textId="6FBDC20B" w:rsidR="00747DF8" w:rsidRDefault="00747DF8" w:rsidP="00747DF8">
      <w:pPr>
        <w:pStyle w:val="Prrafodelista"/>
        <w:ind w:left="0" w:right="49"/>
        <w:contextualSpacing/>
        <w:jc w:val="both"/>
        <w:rPr>
          <w:rFonts w:ascii="Arial" w:hAnsi="Arial" w:cs="Arial"/>
          <w:sz w:val="22"/>
          <w:szCs w:val="22"/>
          <w:highlight w:val="yellow"/>
        </w:rPr>
      </w:pPr>
    </w:p>
    <w:p w14:paraId="5DCA0A8B" w14:textId="3573BD71" w:rsidR="00E87177" w:rsidRDefault="00E87177" w:rsidP="00747DF8">
      <w:pPr>
        <w:pStyle w:val="Prrafodelista"/>
        <w:ind w:left="0" w:right="49"/>
        <w:contextualSpacing/>
        <w:jc w:val="both"/>
        <w:rPr>
          <w:rFonts w:ascii="Arial" w:hAnsi="Arial" w:cs="Arial"/>
          <w:sz w:val="22"/>
          <w:szCs w:val="22"/>
          <w:highlight w:val="yellow"/>
        </w:rPr>
      </w:pPr>
    </w:p>
    <w:p w14:paraId="34376AD9" w14:textId="4E5F32E2" w:rsidR="00E40294" w:rsidRDefault="00E40294" w:rsidP="00747DF8">
      <w:pPr>
        <w:pStyle w:val="Prrafodelista"/>
        <w:ind w:left="0" w:right="49"/>
        <w:contextualSpacing/>
        <w:jc w:val="both"/>
        <w:rPr>
          <w:rFonts w:ascii="Arial" w:hAnsi="Arial" w:cs="Arial"/>
          <w:sz w:val="22"/>
          <w:szCs w:val="22"/>
          <w:highlight w:val="yellow"/>
        </w:rPr>
      </w:pPr>
    </w:p>
    <w:p w14:paraId="352FEE14" w14:textId="3183C28F" w:rsidR="00E40294" w:rsidRDefault="00E40294" w:rsidP="00747DF8">
      <w:pPr>
        <w:pStyle w:val="Prrafodelista"/>
        <w:ind w:left="0" w:right="49"/>
        <w:contextualSpacing/>
        <w:jc w:val="both"/>
        <w:rPr>
          <w:rFonts w:ascii="Arial" w:hAnsi="Arial" w:cs="Arial"/>
          <w:sz w:val="22"/>
          <w:szCs w:val="22"/>
          <w:highlight w:val="yellow"/>
        </w:rPr>
      </w:pPr>
    </w:p>
    <w:p w14:paraId="26CBAF48" w14:textId="1A8729BB" w:rsidR="00E40294" w:rsidRDefault="00E40294" w:rsidP="00747DF8">
      <w:pPr>
        <w:pStyle w:val="Prrafodelista"/>
        <w:ind w:left="0" w:right="49"/>
        <w:contextualSpacing/>
        <w:jc w:val="both"/>
        <w:rPr>
          <w:rFonts w:ascii="Arial" w:hAnsi="Arial" w:cs="Arial"/>
          <w:sz w:val="22"/>
          <w:szCs w:val="22"/>
          <w:highlight w:val="yellow"/>
        </w:rPr>
      </w:pPr>
    </w:p>
    <w:p w14:paraId="4E58B304" w14:textId="25738787" w:rsidR="00E40294" w:rsidRDefault="00E40294" w:rsidP="00747DF8">
      <w:pPr>
        <w:pStyle w:val="Prrafodelista"/>
        <w:ind w:left="0" w:right="49"/>
        <w:contextualSpacing/>
        <w:jc w:val="both"/>
        <w:rPr>
          <w:rFonts w:ascii="Arial" w:hAnsi="Arial" w:cs="Arial"/>
          <w:sz w:val="22"/>
          <w:szCs w:val="22"/>
          <w:highlight w:val="yellow"/>
        </w:rPr>
      </w:pPr>
    </w:p>
    <w:p w14:paraId="29EA4A4D" w14:textId="7E2BB379" w:rsidR="00D96EF8" w:rsidRPr="00223EC7" w:rsidRDefault="00D96EF8" w:rsidP="00223EC7">
      <w:pPr>
        <w:ind w:right="49"/>
        <w:contextualSpacing/>
        <w:jc w:val="both"/>
        <w:rPr>
          <w:rFonts w:ascii="Arial" w:hAnsi="Arial" w:cs="Arial"/>
          <w:bCs/>
          <w:sz w:val="22"/>
          <w:szCs w:val="22"/>
          <w:highlight w:val="yellow"/>
        </w:rPr>
        <w:sectPr w:rsidR="00D96EF8" w:rsidRPr="00223EC7" w:rsidSect="00E32C4E">
          <w:pgSz w:w="12240" w:h="18720" w:code="119"/>
          <w:pgMar w:top="1644" w:right="1644" w:bottom="1644" w:left="1644" w:header="709" w:footer="709" w:gutter="0"/>
          <w:cols w:space="708"/>
          <w:docGrid w:linePitch="360"/>
        </w:sectPr>
      </w:pPr>
    </w:p>
    <w:p w14:paraId="67189879" w14:textId="359E52F8" w:rsidR="00723274" w:rsidRDefault="00723274" w:rsidP="00723274"/>
    <w:p w14:paraId="17E1F2F0" w14:textId="73A42DF5" w:rsidR="00723274" w:rsidRDefault="00723274" w:rsidP="00723274">
      <w:pPr>
        <w:pStyle w:val="Ttulo2"/>
        <w:numPr>
          <w:ilvl w:val="0"/>
          <w:numId w:val="2"/>
        </w:numPr>
        <w:spacing w:before="0" w:after="0"/>
        <w:jc w:val="both"/>
        <w:rPr>
          <w:rFonts w:ascii="Arial" w:hAnsi="Arial" w:cs="Arial"/>
          <w:i w:val="0"/>
          <w:iCs w:val="0"/>
          <w:sz w:val="22"/>
          <w:szCs w:val="22"/>
        </w:rPr>
      </w:pPr>
      <w:r>
        <w:rPr>
          <w:rFonts w:ascii="Arial" w:hAnsi="Arial" w:cs="Arial"/>
          <w:i w:val="0"/>
          <w:iCs w:val="0"/>
          <w:sz w:val="22"/>
          <w:szCs w:val="22"/>
        </w:rPr>
        <w:t>MODIFICACIONES</w:t>
      </w:r>
    </w:p>
    <w:p w14:paraId="763A22D6" w14:textId="77777777" w:rsidR="00647B09" w:rsidRDefault="00647B09" w:rsidP="00647B09">
      <w:pPr>
        <w:ind w:right="49"/>
        <w:rPr>
          <w:rFonts w:ascii="Arial" w:hAnsi="Arial" w:cs="Arial"/>
          <w:sz w:val="22"/>
          <w:szCs w:val="22"/>
        </w:rPr>
      </w:pPr>
    </w:p>
    <w:p w14:paraId="2124B642" w14:textId="5A34DA47" w:rsidR="009F38BB" w:rsidRPr="00821862" w:rsidRDefault="009F38BB" w:rsidP="00FC0437">
      <w:pPr>
        <w:pStyle w:val="Prrafodelista"/>
        <w:numPr>
          <w:ilvl w:val="1"/>
          <w:numId w:val="2"/>
        </w:numPr>
        <w:jc w:val="both"/>
        <w:rPr>
          <w:rFonts w:ascii="Arial" w:hAnsi="Arial" w:cs="Arial"/>
          <w:bCs/>
          <w:spacing w:val="-3"/>
          <w:sz w:val="22"/>
          <w:szCs w:val="22"/>
        </w:rPr>
      </w:pPr>
      <w:r w:rsidRPr="00821862">
        <w:rPr>
          <w:rFonts w:ascii="Arial" w:hAnsi="Arial" w:cs="Arial"/>
          <w:bCs/>
          <w:spacing w:val="-3"/>
          <w:sz w:val="22"/>
          <w:szCs w:val="22"/>
        </w:rPr>
        <w:t>Conforme a lo expuesto en los numerales anteriores, modifíquense las circulares que se señalan a continuación, reemplazándose y/o eliminándose los párrafos y/o numerales específicos que se indiquen para cada una de ellas:</w:t>
      </w:r>
    </w:p>
    <w:p w14:paraId="2637D0AA" w14:textId="0CE34DF5" w:rsidR="00E66FB5" w:rsidRPr="00821862" w:rsidRDefault="00E66FB5" w:rsidP="00357122">
      <w:pPr>
        <w:jc w:val="both"/>
        <w:rPr>
          <w:rFonts w:ascii="Arial" w:hAnsi="Arial" w:cs="Arial"/>
          <w:bCs/>
          <w:spacing w:val="-3"/>
          <w:sz w:val="22"/>
          <w:szCs w:val="22"/>
        </w:rPr>
      </w:pPr>
    </w:p>
    <w:p w14:paraId="42087547" w14:textId="46BA7D66" w:rsidR="00B311D6" w:rsidRPr="007728A7" w:rsidRDefault="00B311D6" w:rsidP="00B311D6">
      <w:pPr>
        <w:jc w:val="center"/>
        <w:rPr>
          <w:rFonts w:ascii="Arial" w:hAnsi="Arial" w:cs="Arial"/>
          <w:b/>
          <w:bCs/>
          <w:spacing w:val="-3"/>
          <w:sz w:val="22"/>
          <w:szCs w:val="22"/>
          <w:u w:val="single"/>
        </w:rPr>
      </w:pPr>
      <w:r w:rsidRPr="007728A7">
        <w:rPr>
          <w:rFonts w:ascii="Arial" w:hAnsi="Arial" w:cs="Arial"/>
          <w:b/>
          <w:bCs/>
          <w:spacing w:val="-3"/>
          <w:sz w:val="22"/>
          <w:szCs w:val="22"/>
          <w:u w:val="single"/>
        </w:rPr>
        <w:t>Cuadro N°</w:t>
      </w:r>
      <w:r w:rsidR="00FC0437" w:rsidRPr="007728A7">
        <w:rPr>
          <w:rFonts w:ascii="Arial" w:hAnsi="Arial" w:cs="Arial"/>
          <w:b/>
          <w:bCs/>
          <w:spacing w:val="-3"/>
          <w:sz w:val="22"/>
          <w:szCs w:val="22"/>
          <w:u w:val="single"/>
        </w:rPr>
        <w:t>2</w:t>
      </w:r>
      <w:r w:rsidRPr="007728A7">
        <w:rPr>
          <w:rFonts w:ascii="Arial" w:hAnsi="Arial" w:cs="Arial"/>
          <w:b/>
          <w:bCs/>
          <w:spacing w:val="-3"/>
          <w:sz w:val="22"/>
          <w:szCs w:val="22"/>
          <w:u w:val="single"/>
        </w:rPr>
        <w:t>: Ajuste normativos</w:t>
      </w:r>
      <w:r w:rsidR="00936BAF" w:rsidRPr="007728A7">
        <w:rPr>
          <w:rStyle w:val="Refdenotaalpie"/>
          <w:rFonts w:ascii="Arial" w:hAnsi="Arial" w:cs="Arial"/>
          <w:b/>
          <w:bCs/>
          <w:sz w:val="22"/>
          <w:szCs w:val="22"/>
        </w:rPr>
        <w:footnoteReference w:id="3"/>
      </w:r>
    </w:p>
    <w:p w14:paraId="550C38E0" w14:textId="755BE8C6" w:rsidR="00B75D67" w:rsidRDefault="00B75D67" w:rsidP="00FC0437">
      <w:pPr>
        <w:jc w:val="both"/>
        <w:rPr>
          <w:rFonts w:ascii="Arial" w:hAnsi="Arial" w:cs="Arial"/>
          <w:b/>
          <w:spacing w:val="-3"/>
        </w:rPr>
      </w:pPr>
    </w:p>
    <w:tbl>
      <w:tblPr>
        <w:tblStyle w:val="Tablaconcuadrcula"/>
        <w:tblW w:w="15730" w:type="dxa"/>
        <w:tblLayout w:type="fixed"/>
        <w:tblLook w:val="04A0" w:firstRow="1" w:lastRow="0" w:firstColumn="1" w:lastColumn="0" w:noHBand="0" w:noVBand="1"/>
      </w:tblPr>
      <w:tblGrid>
        <w:gridCol w:w="421"/>
        <w:gridCol w:w="2090"/>
        <w:gridCol w:w="2082"/>
        <w:gridCol w:w="5608"/>
        <w:gridCol w:w="5529"/>
      </w:tblGrid>
      <w:tr w:rsidR="00267528" w:rsidRPr="0001251D" w14:paraId="521C0371" w14:textId="77777777" w:rsidTr="00496939">
        <w:trPr>
          <w:trHeight w:val="20"/>
          <w:tblHeader/>
        </w:trPr>
        <w:tc>
          <w:tcPr>
            <w:tcW w:w="421" w:type="dxa"/>
            <w:shd w:val="clear" w:color="auto" w:fill="8EAADB" w:themeFill="accent1" w:themeFillTint="99"/>
            <w:vAlign w:val="center"/>
          </w:tcPr>
          <w:p w14:paraId="309A7E79" w14:textId="77777777" w:rsidR="00B75D67" w:rsidRPr="0001251D" w:rsidRDefault="00B75D67" w:rsidP="002A7858">
            <w:pPr>
              <w:jc w:val="center"/>
              <w:rPr>
                <w:rFonts w:ascii="Arial" w:hAnsi="Arial" w:cs="Arial"/>
                <w:b/>
                <w:bCs/>
                <w:spacing w:val="-3"/>
                <w:sz w:val="18"/>
                <w:szCs w:val="18"/>
              </w:rPr>
            </w:pPr>
            <w:proofErr w:type="spellStart"/>
            <w:r w:rsidRPr="0001251D">
              <w:rPr>
                <w:rFonts w:ascii="Arial" w:hAnsi="Arial" w:cs="Arial"/>
                <w:b/>
                <w:bCs/>
                <w:spacing w:val="-3"/>
                <w:sz w:val="18"/>
                <w:szCs w:val="18"/>
              </w:rPr>
              <w:t>N°</w:t>
            </w:r>
            <w:proofErr w:type="spellEnd"/>
          </w:p>
        </w:tc>
        <w:tc>
          <w:tcPr>
            <w:tcW w:w="2090" w:type="dxa"/>
            <w:shd w:val="clear" w:color="auto" w:fill="8EAADB" w:themeFill="accent1" w:themeFillTint="99"/>
            <w:vAlign w:val="center"/>
          </w:tcPr>
          <w:p w14:paraId="31F2B91B" w14:textId="77777777" w:rsidR="00B75D67" w:rsidRPr="0001251D" w:rsidRDefault="00B75D67" w:rsidP="002A7858">
            <w:pPr>
              <w:jc w:val="center"/>
              <w:rPr>
                <w:rFonts w:ascii="Arial" w:hAnsi="Arial" w:cs="Arial"/>
                <w:b/>
                <w:bCs/>
                <w:spacing w:val="-3"/>
                <w:sz w:val="18"/>
                <w:szCs w:val="18"/>
              </w:rPr>
            </w:pPr>
            <w:r w:rsidRPr="0001251D">
              <w:rPr>
                <w:rFonts w:ascii="Arial" w:hAnsi="Arial" w:cs="Arial"/>
                <w:b/>
                <w:bCs/>
                <w:spacing w:val="-3"/>
                <w:sz w:val="18"/>
                <w:szCs w:val="18"/>
              </w:rPr>
              <w:t xml:space="preserve">Circular </w:t>
            </w:r>
          </w:p>
        </w:tc>
        <w:tc>
          <w:tcPr>
            <w:tcW w:w="2082" w:type="dxa"/>
            <w:shd w:val="clear" w:color="auto" w:fill="8EAADB" w:themeFill="accent1" w:themeFillTint="99"/>
            <w:vAlign w:val="center"/>
          </w:tcPr>
          <w:p w14:paraId="47B40FC8" w14:textId="77777777" w:rsidR="00B75D67" w:rsidRPr="0001251D" w:rsidRDefault="00B75D67" w:rsidP="002A7858">
            <w:pPr>
              <w:jc w:val="center"/>
              <w:rPr>
                <w:rFonts w:ascii="Arial" w:hAnsi="Arial" w:cs="Arial"/>
                <w:b/>
                <w:bCs/>
                <w:spacing w:val="-3"/>
                <w:sz w:val="18"/>
                <w:szCs w:val="18"/>
              </w:rPr>
            </w:pPr>
            <w:r w:rsidRPr="0001251D">
              <w:rPr>
                <w:rFonts w:ascii="Arial" w:hAnsi="Arial" w:cs="Arial"/>
                <w:b/>
                <w:bCs/>
                <w:spacing w:val="-3"/>
                <w:sz w:val="18"/>
                <w:szCs w:val="18"/>
              </w:rPr>
              <w:t>Trámites relacionados</w:t>
            </w:r>
          </w:p>
        </w:tc>
        <w:tc>
          <w:tcPr>
            <w:tcW w:w="5608" w:type="dxa"/>
            <w:shd w:val="clear" w:color="auto" w:fill="8EAADB" w:themeFill="accent1" w:themeFillTint="99"/>
            <w:vAlign w:val="center"/>
          </w:tcPr>
          <w:p w14:paraId="61CE56BA" w14:textId="77777777" w:rsidR="00B75D67" w:rsidRPr="0001251D" w:rsidRDefault="00B75D67" w:rsidP="002A7858">
            <w:pPr>
              <w:jc w:val="center"/>
              <w:rPr>
                <w:rFonts w:ascii="Arial" w:hAnsi="Arial" w:cs="Arial"/>
                <w:b/>
                <w:bCs/>
                <w:spacing w:val="-3"/>
                <w:sz w:val="18"/>
                <w:szCs w:val="18"/>
              </w:rPr>
            </w:pPr>
            <w:r w:rsidRPr="0001251D">
              <w:rPr>
                <w:rFonts w:ascii="Arial" w:hAnsi="Arial" w:cs="Arial"/>
                <w:b/>
                <w:bCs/>
                <w:spacing w:val="-3"/>
                <w:sz w:val="18"/>
                <w:szCs w:val="18"/>
              </w:rPr>
              <w:t>Articulado actual</w:t>
            </w:r>
          </w:p>
        </w:tc>
        <w:tc>
          <w:tcPr>
            <w:tcW w:w="5529" w:type="dxa"/>
            <w:shd w:val="clear" w:color="auto" w:fill="8EAADB" w:themeFill="accent1" w:themeFillTint="99"/>
            <w:vAlign w:val="center"/>
          </w:tcPr>
          <w:p w14:paraId="43E20D10" w14:textId="77777777" w:rsidR="00B75D67" w:rsidRPr="0001251D" w:rsidRDefault="00B75D67" w:rsidP="002A7858">
            <w:pPr>
              <w:jc w:val="center"/>
              <w:rPr>
                <w:rFonts w:ascii="Arial" w:hAnsi="Arial" w:cs="Arial"/>
                <w:b/>
                <w:bCs/>
                <w:spacing w:val="-3"/>
                <w:sz w:val="18"/>
                <w:szCs w:val="18"/>
              </w:rPr>
            </w:pPr>
            <w:r w:rsidRPr="0001251D">
              <w:rPr>
                <w:rFonts w:ascii="Arial" w:hAnsi="Arial" w:cs="Arial"/>
                <w:b/>
                <w:bCs/>
                <w:spacing w:val="-3"/>
                <w:sz w:val="18"/>
                <w:szCs w:val="18"/>
              </w:rPr>
              <w:t xml:space="preserve">Modificación </w:t>
            </w:r>
          </w:p>
        </w:tc>
      </w:tr>
      <w:tr w:rsidR="00267528" w:rsidRPr="0001251D" w14:paraId="6ABADFB2" w14:textId="77777777" w:rsidTr="00496939">
        <w:trPr>
          <w:trHeight w:val="20"/>
        </w:trPr>
        <w:tc>
          <w:tcPr>
            <w:tcW w:w="421" w:type="dxa"/>
          </w:tcPr>
          <w:p w14:paraId="17BCDDB8" w14:textId="77777777" w:rsidR="00B75D67" w:rsidRPr="007728A7" w:rsidRDefault="00B75D67" w:rsidP="007728A7">
            <w:pPr>
              <w:jc w:val="both"/>
              <w:rPr>
                <w:rFonts w:ascii="Arial" w:hAnsi="Arial" w:cs="Arial"/>
                <w:b/>
                <w:spacing w:val="-3"/>
                <w:sz w:val="18"/>
                <w:szCs w:val="18"/>
              </w:rPr>
            </w:pPr>
            <w:r w:rsidRPr="007728A7">
              <w:rPr>
                <w:rFonts w:ascii="Arial" w:hAnsi="Arial" w:cs="Arial"/>
                <w:b/>
                <w:spacing w:val="-3"/>
                <w:sz w:val="18"/>
                <w:szCs w:val="18"/>
              </w:rPr>
              <w:t>1</w:t>
            </w:r>
          </w:p>
        </w:tc>
        <w:tc>
          <w:tcPr>
            <w:tcW w:w="2090" w:type="dxa"/>
          </w:tcPr>
          <w:p w14:paraId="4392A340" w14:textId="77777777" w:rsidR="00B75D67" w:rsidRPr="007728A7" w:rsidRDefault="00B75D67" w:rsidP="006A426F">
            <w:pPr>
              <w:jc w:val="center"/>
              <w:rPr>
                <w:rFonts w:ascii="Arial" w:hAnsi="Arial" w:cs="Arial"/>
                <w:b/>
                <w:spacing w:val="-3"/>
                <w:sz w:val="18"/>
                <w:szCs w:val="18"/>
              </w:rPr>
            </w:pPr>
            <w:r w:rsidRPr="007728A7">
              <w:rPr>
                <w:rFonts w:ascii="Arial" w:hAnsi="Arial" w:cs="Arial"/>
                <w:b/>
                <w:spacing w:val="-3"/>
                <w:sz w:val="18"/>
                <w:szCs w:val="18"/>
              </w:rPr>
              <w:t>Circular N°13/2010</w:t>
            </w:r>
          </w:p>
          <w:p w14:paraId="6B8DAC0F" w14:textId="77777777" w:rsidR="00B75D67" w:rsidRPr="007728A7" w:rsidRDefault="00B75D67" w:rsidP="006A426F">
            <w:pPr>
              <w:jc w:val="center"/>
              <w:rPr>
                <w:rFonts w:ascii="Arial" w:hAnsi="Arial" w:cs="Arial"/>
                <w:b/>
                <w:spacing w:val="-3"/>
                <w:sz w:val="18"/>
                <w:szCs w:val="18"/>
              </w:rPr>
            </w:pPr>
          </w:p>
          <w:p w14:paraId="76776DFD" w14:textId="7E9BA04A" w:rsidR="006E30E5" w:rsidRPr="007728A7" w:rsidRDefault="00B75D67" w:rsidP="006A426F">
            <w:pPr>
              <w:jc w:val="center"/>
              <w:rPr>
                <w:rFonts w:ascii="Arial" w:hAnsi="Arial" w:cs="Arial"/>
                <w:b/>
                <w:spacing w:val="-3"/>
                <w:sz w:val="18"/>
                <w:szCs w:val="18"/>
              </w:rPr>
            </w:pPr>
            <w:r w:rsidRPr="007728A7">
              <w:rPr>
                <w:rFonts w:ascii="Arial" w:hAnsi="Arial" w:cs="Arial"/>
                <w:b/>
                <w:spacing w:val="-3"/>
                <w:sz w:val="18"/>
                <w:szCs w:val="18"/>
              </w:rPr>
              <w:t>modificada por</w:t>
            </w:r>
          </w:p>
          <w:p w14:paraId="19D073AD" w14:textId="49832928" w:rsidR="006E30E5" w:rsidRPr="007728A7" w:rsidRDefault="006E30E5" w:rsidP="006A426F">
            <w:pPr>
              <w:jc w:val="center"/>
              <w:rPr>
                <w:rFonts w:ascii="Arial" w:hAnsi="Arial" w:cs="Arial"/>
                <w:b/>
                <w:spacing w:val="-3"/>
                <w:sz w:val="18"/>
                <w:szCs w:val="18"/>
              </w:rPr>
            </w:pPr>
            <w:r w:rsidRPr="007728A7">
              <w:rPr>
                <w:rFonts w:ascii="Arial" w:hAnsi="Arial" w:cs="Arial"/>
                <w:b/>
                <w:spacing w:val="-3"/>
                <w:sz w:val="18"/>
                <w:szCs w:val="18"/>
              </w:rPr>
              <w:t>la Circular</w:t>
            </w:r>
            <w:r w:rsidR="00EC1949">
              <w:rPr>
                <w:rFonts w:ascii="Arial" w:hAnsi="Arial" w:cs="Arial"/>
                <w:b/>
                <w:spacing w:val="-3"/>
                <w:sz w:val="18"/>
                <w:szCs w:val="18"/>
              </w:rPr>
              <w:t xml:space="preserve"> </w:t>
            </w:r>
            <w:r w:rsidRPr="007728A7">
              <w:rPr>
                <w:rFonts w:ascii="Arial" w:hAnsi="Arial" w:cs="Arial"/>
                <w:b/>
                <w:spacing w:val="-3"/>
                <w:sz w:val="18"/>
                <w:szCs w:val="18"/>
              </w:rPr>
              <w:t>N°35/2013</w:t>
            </w:r>
          </w:p>
          <w:p w14:paraId="14EFC9FE" w14:textId="77777777" w:rsidR="006E30E5" w:rsidRPr="007728A7" w:rsidRDefault="006E30E5" w:rsidP="006A426F">
            <w:pPr>
              <w:jc w:val="center"/>
              <w:rPr>
                <w:rFonts w:ascii="Arial" w:hAnsi="Arial" w:cs="Arial"/>
                <w:b/>
                <w:spacing w:val="-3"/>
                <w:sz w:val="18"/>
                <w:szCs w:val="18"/>
              </w:rPr>
            </w:pPr>
          </w:p>
          <w:p w14:paraId="0DE36E37" w14:textId="33614240" w:rsidR="00B75D67" w:rsidRPr="007728A7" w:rsidRDefault="00B75D67" w:rsidP="006A426F">
            <w:pPr>
              <w:jc w:val="center"/>
              <w:rPr>
                <w:rFonts w:ascii="Arial" w:hAnsi="Arial" w:cs="Arial"/>
                <w:b/>
                <w:spacing w:val="-3"/>
                <w:sz w:val="18"/>
                <w:szCs w:val="18"/>
              </w:rPr>
            </w:pPr>
            <w:r w:rsidRPr="007728A7">
              <w:rPr>
                <w:rFonts w:ascii="Arial" w:hAnsi="Arial" w:cs="Arial"/>
                <w:b/>
                <w:spacing w:val="-3"/>
                <w:sz w:val="18"/>
                <w:szCs w:val="18"/>
              </w:rPr>
              <w:t>Circular N°51/2014</w:t>
            </w:r>
          </w:p>
          <w:p w14:paraId="6907F6AA" w14:textId="77777777" w:rsidR="00B75D67" w:rsidRPr="007728A7" w:rsidRDefault="00B75D67" w:rsidP="006A426F">
            <w:pPr>
              <w:jc w:val="center"/>
              <w:rPr>
                <w:rFonts w:ascii="Arial" w:hAnsi="Arial" w:cs="Arial"/>
                <w:b/>
                <w:spacing w:val="-3"/>
                <w:sz w:val="18"/>
                <w:szCs w:val="18"/>
              </w:rPr>
            </w:pPr>
          </w:p>
          <w:p w14:paraId="6F1AC20B" w14:textId="3080D266" w:rsidR="00B75D67" w:rsidRPr="00EC1949" w:rsidRDefault="00B75D67" w:rsidP="006A426F">
            <w:pPr>
              <w:jc w:val="center"/>
              <w:rPr>
                <w:rFonts w:ascii="Arial" w:hAnsi="Arial" w:cs="Arial"/>
                <w:b/>
                <w:spacing w:val="-3"/>
                <w:sz w:val="18"/>
                <w:szCs w:val="18"/>
              </w:rPr>
            </w:pPr>
            <w:r w:rsidRPr="007728A7">
              <w:rPr>
                <w:rFonts w:ascii="Arial" w:hAnsi="Arial" w:cs="Arial"/>
                <w:b/>
                <w:spacing w:val="-3"/>
                <w:sz w:val="18"/>
                <w:szCs w:val="18"/>
              </w:rPr>
              <w:t>Circular</w:t>
            </w:r>
            <w:r w:rsidR="0046491C">
              <w:rPr>
                <w:rFonts w:ascii="Arial" w:hAnsi="Arial" w:cs="Arial"/>
                <w:b/>
                <w:spacing w:val="-3"/>
                <w:sz w:val="18"/>
                <w:szCs w:val="18"/>
              </w:rPr>
              <w:t xml:space="preserve"> </w:t>
            </w:r>
            <w:r w:rsidRPr="00EC1949">
              <w:rPr>
                <w:rFonts w:ascii="Arial" w:hAnsi="Arial" w:cs="Arial"/>
                <w:b/>
                <w:spacing w:val="-3"/>
                <w:sz w:val="18"/>
                <w:szCs w:val="18"/>
              </w:rPr>
              <w:t>N°52/2014</w:t>
            </w:r>
          </w:p>
          <w:p w14:paraId="5A2E9472" w14:textId="77777777" w:rsidR="00DF59D0" w:rsidRPr="00EC1949" w:rsidRDefault="00DF59D0" w:rsidP="006A426F">
            <w:pPr>
              <w:jc w:val="center"/>
              <w:rPr>
                <w:rFonts w:ascii="Arial" w:hAnsi="Arial" w:cs="Arial"/>
                <w:b/>
                <w:spacing w:val="-3"/>
                <w:sz w:val="18"/>
                <w:szCs w:val="18"/>
              </w:rPr>
            </w:pPr>
          </w:p>
          <w:p w14:paraId="157203C0" w14:textId="145180CE" w:rsidR="006E30E5" w:rsidRPr="00EC1949" w:rsidRDefault="006E30E5" w:rsidP="006A426F">
            <w:pPr>
              <w:jc w:val="center"/>
              <w:rPr>
                <w:rFonts w:ascii="Arial" w:hAnsi="Arial" w:cs="Arial"/>
                <w:b/>
                <w:spacing w:val="-3"/>
                <w:sz w:val="18"/>
                <w:szCs w:val="18"/>
              </w:rPr>
            </w:pPr>
            <w:r w:rsidRPr="00EC1949">
              <w:rPr>
                <w:rFonts w:ascii="Arial" w:hAnsi="Arial" w:cs="Arial"/>
                <w:b/>
                <w:spacing w:val="-3"/>
                <w:sz w:val="18"/>
                <w:szCs w:val="18"/>
              </w:rPr>
              <w:t>y</w:t>
            </w:r>
          </w:p>
          <w:p w14:paraId="3A409DBE" w14:textId="77777777" w:rsidR="006E30E5" w:rsidRPr="00EC1949" w:rsidRDefault="006E30E5" w:rsidP="006A426F">
            <w:pPr>
              <w:jc w:val="center"/>
              <w:rPr>
                <w:rFonts w:ascii="Arial" w:hAnsi="Arial" w:cs="Arial"/>
                <w:b/>
                <w:spacing w:val="-3"/>
                <w:sz w:val="18"/>
                <w:szCs w:val="18"/>
              </w:rPr>
            </w:pPr>
          </w:p>
          <w:p w14:paraId="00EA8F3C" w14:textId="353770EF" w:rsidR="00DF59D0" w:rsidRPr="00EC1949" w:rsidRDefault="00DF59D0" w:rsidP="006A426F">
            <w:pPr>
              <w:jc w:val="center"/>
              <w:rPr>
                <w:rFonts w:ascii="Arial" w:hAnsi="Arial" w:cs="Arial"/>
                <w:b/>
                <w:spacing w:val="-3"/>
                <w:sz w:val="18"/>
                <w:szCs w:val="18"/>
              </w:rPr>
            </w:pPr>
            <w:r w:rsidRPr="00EC1949">
              <w:rPr>
                <w:rFonts w:ascii="Arial" w:hAnsi="Arial" w:cs="Arial"/>
                <w:b/>
                <w:spacing w:val="-3"/>
                <w:sz w:val="18"/>
                <w:szCs w:val="18"/>
              </w:rPr>
              <w:t xml:space="preserve">la </w:t>
            </w:r>
            <w:r w:rsidR="00B75D67" w:rsidRPr="00EC1949">
              <w:rPr>
                <w:rFonts w:ascii="Arial" w:hAnsi="Arial" w:cs="Arial"/>
                <w:b/>
                <w:spacing w:val="-3"/>
                <w:sz w:val="18"/>
                <w:szCs w:val="18"/>
              </w:rPr>
              <w:t>Circular N°128/2022</w:t>
            </w:r>
          </w:p>
          <w:p w14:paraId="7093201F" w14:textId="79D82FA2" w:rsidR="00B75D67" w:rsidRPr="00EC1949" w:rsidRDefault="00B75D67" w:rsidP="007728A7">
            <w:pPr>
              <w:rPr>
                <w:rFonts w:ascii="Arial" w:hAnsi="Arial" w:cs="Arial"/>
                <w:b/>
                <w:spacing w:val="-3"/>
                <w:sz w:val="18"/>
                <w:szCs w:val="18"/>
              </w:rPr>
            </w:pPr>
          </w:p>
        </w:tc>
        <w:tc>
          <w:tcPr>
            <w:tcW w:w="2082" w:type="dxa"/>
          </w:tcPr>
          <w:p w14:paraId="3C086989" w14:textId="77777777" w:rsidR="00B75D67" w:rsidRDefault="00B75D67" w:rsidP="002A7858">
            <w:pPr>
              <w:tabs>
                <w:tab w:val="left" w:pos="1032"/>
              </w:tabs>
              <w:autoSpaceDE w:val="0"/>
              <w:autoSpaceDN w:val="0"/>
              <w:adjustRightInd w:val="0"/>
              <w:jc w:val="both"/>
              <w:rPr>
                <w:rFonts w:ascii="Arial" w:hAnsi="Arial" w:cs="Arial"/>
                <w:sz w:val="18"/>
                <w:szCs w:val="18"/>
              </w:rPr>
            </w:pPr>
            <w:r w:rsidRPr="0001251D">
              <w:rPr>
                <w:rFonts w:ascii="Arial" w:hAnsi="Arial" w:cs="Arial"/>
                <w:sz w:val="18"/>
                <w:szCs w:val="18"/>
              </w:rPr>
              <w:t>Notificación de modificación del/a coordinador/a de reclamos y/o representantes habilitados para tramitar reclamos casino de juego</w:t>
            </w:r>
          </w:p>
          <w:p w14:paraId="3A51BD67" w14:textId="7472996A" w:rsidR="009E3B75" w:rsidRDefault="009E3B75" w:rsidP="002A7858">
            <w:pPr>
              <w:tabs>
                <w:tab w:val="left" w:pos="1032"/>
              </w:tabs>
              <w:autoSpaceDE w:val="0"/>
              <w:autoSpaceDN w:val="0"/>
              <w:adjustRightInd w:val="0"/>
              <w:jc w:val="both"/>
              <w:rPr>
                <w:rFonts w:ascii="Arial" w:hAnsi="Arial" w:cs="Arial"/>
                <w:sz w:val="18"/>
                <w:szCs w:val="18"/>
              </w:rPr>
            </w:pPr>
          </w:p>
          <w:p w14:paraId="6B74801A" w14:textId="7FA822B3" w:rsidR="000F1D0E" w:rsidRDefault="000F1D0E" w:rsidP="002A7858">
            <w:pPr>
              <w:tabs>
                <w:tab w:val="left" w:pos="1032"/>
              </w:tabs>
              <w:autoSpaceDE w:val="0"/>
              <w:autoSpaceDN w:val="0"/>
              <w:adjustRightInd w:val="0"/>
              <w:jc w:val="both"/>
              <w:rPr>
                <w:rFonts w:ascii="Arial" w:hAnsi="Arial" w:cs="Arial"/>
                <w:sz w:val="18"/>
                <w:szCs w:val="18"/>
              </w:rPr>
            </w:pPr>
          </w:p>
          <w:p w14:paraId="70481793" w14:textId="77777777" w:rsidR="000F1D0E" w:rsidRDefault="000F1D0E" w:rsidP="002A7858">
            <w:pPr>
              <w:tabs>
                <w:tab w:val="left" w:pos="1032"/>
              </w:tabs>
              <w:autoSpaceDE w:val="0"/>
              <w:autoSpaceDN w:val="0"/>
              <w:adjustRightInd w:val="0"/>
              <w:jc w:val="both"/>
              <w:rPr>
                <w:rFonts w:ascii="Arial" w:hAnsi="Arial" w:cs="Arial"/>
                <w:sz w:val="18"/>
                <w:szCs w:val="18"/>
              </w:rPr>
            </w:pPr>
          </w:p>
          <w:p w14:paraId="5744367A" w14:textId="4DFB2B36" w:rsidR="009E3B75" w:rsidRPr="0001251D" w:rsidRDefault="009E3B75" w:rsidP="002A7858">
            <w:pPr>
              <w:tabs>
                <w:tab w:val="left" w:pos="1032"/>
              </w:tabs>
              <w:autoSpaceDE w:val="0"/>
              <w:autoSpaceDN w:val="0"/>
              <w:adjustRightInd w:val="0"/>
              <w:jc w:val="both"/>
              <w:rPr>
                <w:rFonts w:ascii="Arial" w:hAnsi="Arial" w:cs="Arial"/>
                <w:sz w:val="18"/>
                <w:szCs w:val="18"/>
              </w:rPr>
            </w:pPr>
            <w:r w:rsidRPr="0001251D">
              <w:rPr>
                <w:rFonts w:ascii="Arial" w:hAnsi="Arial" w:cs="Arial"/>
                <w:sz w:val="18"/>
                <w:szCs w:val="18"/>
              </w:rPr>
              <w:t>Notificación de modificación del/a coordinador/a de reclamos y/o representantes habilitados para tramitar reclamos casino de juego</w:t>
            </w:r>
            <w:r w:rsidR="00D83E94">
              <w:rPr>
                <w:rFonts w:ascii="Arial" w:hAnsi="Arial" w:cs="Arial"/>
                <w:sz w:val="18"/>
                <w:szCs w:val="18"/>
              </w:rPr>
              <w:t xml:space="preserve"> municipal</w:t>
            </w:r>
          </w:p>
        </w:tc>
        <w:tc>
          <w:tcPr>
            <w:tcW w:w="5608" w:type="dxa"/>
            <w:vAlign w:val="center"/>
          </w:tcPr>
          <w:p w14:paraId="6AC4B5BB" w14:textId="77777777" w:rsidR="0085307B" w:rsidRPr="005F0E19" w:rsidRDefault="0085307B" w:rsidP="0085307B">
            <w:pPr>
              <w:autoSpaceDE w:val="0"/>
              <w:autoSpaceDN w:val="0"/>
              <w:adjustRightInd w:val="0"/>
              <w:rPr>
                <w:rFonts w:ascii="Arial" w:hAnsi="Arial" w:cs="Arial"/>
                <w:b/>
                <w:bCs/>
                <w:sz w:val="18"/>
                <w:szCs w:val="18"/>
              </w:rPr>
            </w:pPr>
            <w:r w:rsidRPr="005F0E19">
              <w:rPr>
                <w:rFonts w:ascii="Arial" w:hAnsi="Arial" w:cs="Arial"/>
                <w:b/>
                <w:bCs/>
                <w:sz w:val="18"/>
                <w:szCs w:val="18"/>
              </w:rPr>
              <w:t>Tercer párrafo del numeral 2.1</w:t>
            </w:r>
          </w:p>
          <w:p w14:paraId="177CC677" w14:textId="77777777" w:rsidR="0085307B" w:rsidRDefault="0085307B" w:rsidP="0085307B">
            <w:pPr>
              <w:autoSpaceDE w:val="0"/>
              <w:autoSpaceDN w:val="0"/>
              <w:adjustRightInd w:val="0"/>
              <w:rPr>
                <w:rFonts w:ascii="Arial" w:hAnsi="Arial" w:cs="Arial"/>
                <w:sz w:val="18"/>
                <w:szCs w:val="18"/>
              </w:rPr>
            </w:pPr>
          </w:p>
          <w:p w14:paraId="28D67C8D" w14:textId="77777777" w:rsidR="0085307B" w:rsidRPr="00262BCA" w:rsidRDefault="0085307B" w:rsidP="0085307B">
            <w:pPr>
              <w:autoSpaceDE w:val="0"/>
              <w:autoSpaceDN w:val="0"/>
              <w:adjustRightInd w:val="0"/>
              <w:jc w:val="both"/>
              <w:rPr>
                <w:rFonts w:ascii="Arial" w:hAnsi="Arial" w:cs="Arial"/>
                <w:sz w:val="18"/>
                <w:szCs w:val="18"/>
              </w:rPr>
            </w:pPr>
            <w:r w:rsidRPr="00C54F22">
              <w:rPr>
                <w:rFonts w:ascii="Arial" w:hAnsi="Arial" w:cs="Arial"/>
                <w:sz w:val="18"/>
                <w:szCs w:val="18"/>
              </w:rPr>
              <w:t>Para los efectos de la interposición de reclamos mediante</w:t>
            </w:r>
            <w:r>
              <w:rPr>
                <w:rFonts w:ascii="Arial" w:hAnsi="Arial" w:cs="Arial"/>
                <w:sz w:val="18"/>
                <w:szCs w:val="18"/>
              </w:rPr>
              <w:t xml:space="preserve"> </w:t>
            </w:r>
            <w:r w:rsidRPr="00C54F22">
              <w:rPr>
                <w:rFonts w:ascii="Arial" w:hAnsi="Arial" w:cs="Arial"/>
                <w:sz w:val="18"/>
                <w:szCs w:val="18"/>
              </w:rPr>
              <w:t xml:space="preserve">correo electrónico, las sociedades operadoras y </w:t>
            </w:r>
            <w:r>
              <w:rPr>
                <w:rFonts w:ascii="Arial" w:hAnsi="Arial" w:cs="Arial"/>
                <w:sz w:val="18"/>
                <w:szCs w:val="18"/>
              </w:rPr>
              <w:t>c</w:t>
            </w:r>
            <w:r w:rsidRPr="00C54F22">
              <w:rPr>
                <w:rFonts w:ascii="Arial" w:hAnsi="Arial" w:cs="Arial"/>
                <w:sz w:val="18"/>
                <w:szCs w:val="18"/>
              </w:rPr>
              <w:t>oncesionarias de casinos de juego deberán</w:t>
            </w:r>
            <w:r>
              <w:rPr>
                <w:rFonts w:ascii="Arial" w:hAnsi="Arial" w:cs="Arial"/>
                <w:sz w:val="18"/>
                <w:szCs w:val="18"/>
              </w:rPr>
              <w:t xml:space="preserve"> </w:t>
            </w:r>
            <w:r w:rsidRPr="00C54F22">
              <w:rPr>
                <w:rFonts w:ascii="Arial" w:hAnsi="Arial" w:cs="Arial"/>
                <w:sz w:val="18"/>
                <w:szCs w:val="18"/>
              </w:rPr>
              <w:t>habilitar una dirección de correo electrónico exclusiva para su recepción. Dicha dirección</w:t>
            </w:r>
            <w:r>
              <w:rPr>
                <w:rFonts w:ascii="Arial" w:hAnsi="Arial" w:cs="Arial"/>
                <w:sz w:val="18"/>
                <w:szCs w:val="18"/>
              </w:rPr>
              <w:t xml:space="preserve"> </w:t>
            </w:r>
            <w:r w:rsidRPr="00C54F22">
              <w:rPr>
                <w:rFonts w:ascii="Arial" w:hAnsi="Arial" w:cs="Arial"/>
                <w:sz w:val="18"/>
                <w:szCs w:val="18"/>
              </w:rPr>
              <w:t>deberá ser notificada ante esta Superintendencia en un plazo de diez días hábiles contados</w:t>
            </w:r>
            <w:r>
              <w:rPr>
                <w:rFonts w:ascii="Arial" w:hAnsi="Arial" w:cs="Arial"/>
                <w:sz w:val="18"/>
                <w:szCs w:val="18"/>
              </w:rPr>
              <w:t xml:space="preserve"> </w:t>
            </w:r>
            <w:r w:rsidRPr="00C54F22">
              <w:rPr>
                <w:rFonts w:ascii="Arial" w:hAnsi="Arial" w:cs="Arial"/>
                <w:sz w:val="18"/>
                <w:szCs w:val="18"/>
              </w:rPr>
              <w:t>desde su modificación e informarse debidamente al público en las salas de juego, página</w:t>
            </w:r>
            <w:r>
              <w:rPr>
                <w:rFonts w:ascii="Arial" w:hAnsi="Arial" w:cs="Arial"/>
                <w:sz w:val="18"/>
                <w:szCs w:val="18"/>
              </w:rPr>
              <w:t xml:space="preserve"> </w:t>
            </w:r>
            <w:r w:rsidRPr="00C54F22">
              <w:rPr>
                <w:rFonts w:ascii="Arial" w:hAnsi="Arial" w:cs="Arial"/>
                <w:sz w:val="18"/>
                <w:szCs w:val="18"/>
              </w:rPr>
              <w:t>web y folletería dispuesta para tal efecto”.</w:t>
            </w:r>
          </w:p>
          <w:p w14:paraId="3EF1D388" w14:textId="70B98EA0" w:rsidR="0085307B" w:rsidRDefault="0085307B" w:rsidP="000F29B6">
            <w:pPr>
              <w:pStyle w:val="Default"/>
              <w:jc w:val="both"/>
              <w:rPr>
                <w:b/>
                <w:bCs/>
                <w:sz w:val="18"/>
                <w:szCs w:val="18"/>
              </w:rPr>
            </w:pPr>
          </w:p>
          <w:p w14:paraId="19A1907B" w14:textId="6931B789" w:rsidR="000F29B6" w:rsidRDefault="000F29B6" w:rsidP="000F29B6">
            <w:pPr>
              <w:pStyle w:val="Default"/>
              <w:jc w:val="both"/>
              <w:rPr>
                <w:b/>
                <w:bCs/>
              </w:rPr>
            </w:pPr>
          </w:p>
          <w:p w14:paraId="1E739057" w14:textId="69EBD298" w:rsidR="00DA700F" w:rsidRDefault="00DA700F" w:rsidP="000F29B6">
            <w:pPr>
              <w:pStyle w:val="Default"/>
              <w:jc w:val="both"/>
              <w:rPr>
                <w:b/>
                <w:bCs/>
                <w:sz w:val="18"/>
                <w:szCs w:val="18"/>
              </w:rPr>
            </w:pPr>
          </w:p>
          <w:p w14:paraId="16FB1193" w14:textId="77777777" w:rsidR="00496939" w:rsidRDefault="00496939" w:rsidP="000F29B6">
            <w:pPr>
              <w:pStyle w:val="Default"/>
              <w:jc w:val="both"/>
              <w:rPr>
                <w:b/>
                <w:bCs/>
                <w:sz w:val="18"/>
                <w:szCs w:val="18"/>
              </w:rPr>
            </w:pPr>
          </w:p>
          <w:p w14:paraId="6EEAD1D7" w14:textId="2691B5A2" w:rsidR="00B75D67" w:rsidRPr="00C615B2" w:rsidRDefault="00B75D67" w:rsidP="002A7858">
            <w:pPr>
              <w:pStyle w:val="Default"/>
              <w:numPr>
                <w:ilvl w:val="0"/>
                <w:numId w:val="27"/>
              </w:numPr>
              <w:jc w:val="both"/>
              <w:rPr>
                <w:b/>
                <w:bCs/>
                <w:sz w:val="18"/>
                <w:szCs w:val="18"/>
              </w:rPr>
            </w:pPr>
            <w:r w:rsidRPr="00C615B2">
              <w:rPr>
                <w:b/>
                <w:bCs/>
                <w:sz w:val="18"/>
                <w:szCs w:val="18"/>
              </w:rPr>
              <w:t>Tercer párrafo del numeral 2.7</w:t>
            </w:r>
            <w:r>
              <w:rPr>
                <w:b/>
                <w:bCs/>
                <w:sz w:val="18"/>
                <w:szCs w:val="18"/>
              </w:rPr>
              <w:t>:</w:t>
            </w:r>
          </w:p>
          <w:p w14:paraId="4181180C" w14:textId="77777777" w:rsidR="00B75D67" w:rsidRPr="00C615B2" w:rsidRDefault="00B75D67" w:rsidP="002A7858">
            <w:pPr>
              <w:pStyle w:val="Default"/>
              <w:numPr>
                <w:ilvl w:val="0"/>
                <w:numId w:val="27"/>
              </w:numPr>
              <w:jc w:val="both"/>
              <w:rPr>
                <w:sz w:val="18"/>
                <w:szCs w:val="18"/>
              </w:rPr>
            </w:pPr>
          </w:p>
          <w:p w14:paraId="27790EF7" w14:textId="77777777" w:rsidR="00CA7FCE" w:rsidRPr="000F1D0E" w:rsidRDefault="00CA7FCE" w:rsidP="00CA7FCE">
            <w:pPr>
              <w:autoSpaceDE w:val="0"/>
              <w:autoSpaceDN w:val="0"/>
              <w:adjustRightInd w:val="0"/>
              <w:jc w:val="both"/>
              <w:rPr>
                <w:rFonts w:ascii="Arial" w:hAnsi="Arial" w:cs="Arial"/>
                <w:sz w:val="18"/>
                <w:szCs w:val="18"/>
              </w:rPr>
            </w:pPr>
            <w:r w:rsidRPr="000F1D0E">
              <w:rPr>
                <w:rFonts w:ascii="Arial" w:hAnsi="Arial" w:cs="Arial"/>
                <w:sz w:val="18"/>
                <w:szCs w:val="18"/>
              </w:rPr>
              <w:t xml:space="preserve">Los casinos de juego deberán conformar una nómina de personas habilitadas para actuar en su nombre y representación en la recepción, tramitación y respuesta de los reclamos que se presenten. Dicha nómina y sus actualizaciones se deberán notificar a esta Superintendencia a través del formulario dispuesto en el Sistema SAYN con un plazo máximo de 10 días hábiles contado desde su creación y/o actualización. Una de las personas designadas por el casino deberá cumplir el rol de Coordinador de Reclamos y, en el ejercicio de tal función, deberá estar a disposición de la Superintendencia para los efectos derivados de la tramitación y consulta de los reclamos que se interpongan conforme a las presentes instrucciones”. </w:t>
            </w:r>
          </w:p>
          <w:p w14:paraId="4290EF71" w14:textId="22876168" w:rsidR="000F1D0E" w:rsidRDefault="000F1D0E" w:rsidP="002A7858">
            <w:pPr>
              <w:autoSpaceDE w:val="0"/>
              <w:autoSpaceDN w:val="0"/>
              <w:adjustRightInd w:val="0"/>
              <w:jc w:val="both"/>
              <w:rPr>
                <w:rFonts w:ascii="Arial" w:hAnsi="Arial" w:cs="Arial"/>
                <w:b/>
                <w:bCs/>
                <w:sz w:val="18"/>
                <w:szCs w:val="18"/>
              </w:rPr>
            </w:pPr>
          </w:p>
        </w:tc>
        <w:tc>
          <w:tcPr>
            <w:tcW w:w="5529" w:type="dxa"/>
            <w:vAlign w:val="center"/>
          </w:tcPr>
          <w:p w14:paraId="61793656" w14:textId="5A3DFD47" w:rsidR="000F29B6" w:rsidRPr="005F0E19" w:rsidRDefault="000F29B6" w:rsidP="000F29B6">
            <w:pPr>
              <w:autoSpaceDE w:val="0"/>
              <w:autoSpaceDN w:val="0"/>
              <w:adjustRightInd w:val="0"/>
              <w:rPr>
                <w:rFonts w:ascii="Arial" w:hAnsi="Arial" w:cs="Arial"/>
                <w:b/>
                <w:bCs/>
                <w:sz w:val="18"/>
                <w:szCs w:val="18"/>
              </w:rPr>
            </w:pPr>
            <w:r>
              <w:rPr>
                <w:rFonts w:ascii="Arial" w:hAnsi="Arial" w:cs="Arial"/>
                <w:b/>
                <w:bCs/>
                <w:sz w:val="18"/>
                <w:szCs w:val="18"/>
              </w:rPr>
              <w:t>Reemplácese el t</w:t>
            </w:r>
            <w:r w:rsidRPr="005F0E19">
              <w:rPr>
                <w:rFonts w:ascii="Arial" w:hAnsi="Arial" w:cs="Arial"/>
                <w:b/>
                <w:bCs/>
                <w:sz w:val="18"/>
                <w:szCs w:val="18"/>
              </w:rPr>
              <w:t>ercer párrafo del numeral 2.1</w:t>
            </w:r>
          </w:p>
          <w:p w14:paraId="02266A39" w14:textId="77777777" w:rsidR="000F29B6" w:rsidRDefault="000F29B6" w:rsidP="000F29B6">
            <w:pPr>
              <w:autoSpaceDE w:val="0"/>
              <w:autoSpaceDN w:val="0"/>
              <w:adjustRightInd w:val="0"/>
              <w:rPr>
                <w:rFonts w:ascii="Arial" w:hAnsi="Arial" w:cs="Arial"/>
                <w:sz w:val="18"/>
                <w:szCs w:val="18"/>
              </w:rPr>
            </w:pPr>
          </w:p>
          <w:p w14:paraId="16C5AC2E" w14:textId="59D89DFC" w:rsidR="000F29B6" w:rsidRPr="00262BCA" w:rsidRDefault="000F29B6" w:rsidP="000F29B6">
            <w:pPr>
              <w:autoSpaceDE w:val="0"/>
              <w:autoSpaceDN w:val="0"/>
              <w:adjustRightInd w:val="0"/>
              <w:jc w:val="both"/>
              <w:rPr>
                <w:rFonts w:ascii="Arial" w:hAnsi="Arial" w:cs="Arial"/>
                <w:sz w:val="18"/>
                <w:szCs w:val="18"/>
              </w:rPr>
            </w:pPr>
            <w:r w:rsidRPr="00C54F22">
              <w:rPr>
                <w:rFonts w:ascii="Arial" w:hAnsi="Arial" w:cs="Arial"/>
                <w:sz w:val="18"/>
                <w:szCs w:val="18"/>
              </w:rPr>
              <w:t>Para los efectos de la interposición de reclamos mediante</w:t>
            </w:r>
            <w:r>
              <w:rPr>
                <w:rFonts w:ascii="Arial" w:hAnsi="Arial" w:cs="Arial"/>
                <w:sz w:val="18"/>
                <w:szCs w:val="18"/>
              </w:rPr>
              <w:t xml:space="preserve"> </w:t>
            </w:r>
            <w:r w:rsidRPr="00C54F22">
              <w:rPr>
                <w:rFonts w:ascii="Arial" w:hAnsi="Arial" w:cs="Arial"/>
                <w:sz w:val="18"/>
                <w:szCs w:val="18"/>
              </w:rPr>
              <w:t xml:space="preserve">correo electrónico, las sociedades operadoras y </w:t>
            </w:r>
            <w:r>
              <w:rPr>
                <w:rFonts w:ascii="Arial" w:hAnsi="Arial" w:cs="Arial"/>
                <w:sz w:val="18"/>
                <w:szCs w:val="18"/>
              </w:rPr>
              <w:t>c</w:t>
            </w:r>
            <w:r w:rsidRPr="00C54F22">
              <w:rPr>
                <w:rFonts w:ascii="Arial" w:hAnsi="Arial" w:cs="Arial"/>
                <w:sz w:val="18"/>
                <w:szCs w:val="18"/>
              </w:rPr>
              <w:t>oncesionarias de casinos de juego deberán</w:t>
            </w:r>
            <w:r>
              <w:rPr>
                <w:rFonts w:ascii="Arial" w:hAnsi="Arial" w:cs="Arial"/>
                <w:sz w:val="18"/>
                <w:szCs w:val="18"/>
              </w:rPr>
              <w:t xml:space="preserve"> </w:t>
            </w:r>
            <w:r w:rsidRPr="00C54F22">
              <w:rPr>
                <w:rFonts w:ascii="Arial" w:hAnsi="Arial" w:cs="Arial"/>
                <w:sz w:val="18"/>
                <w:szCs w:val="18"/>
              </w:rPr>
              <w:t>habilitar una dirección de correo electrónico exclusiva para su recepción. Dicha dirección</w:t>
            </w:r>
            <w:r>
              <w:rPr>
                <w:rFonts w:ascii="Arial" w:hAnsi="Arial" w:cs="Arial"/>
                <w:sz w:val="18"/>
                <w:szCs w:val="18"/>
              </w:rPr>
              <w:t xml:space="preserve"> </w:t>
            </w:r>
            <w:r w:rsidRPr="00C54F22">
              <w:rPr>
                <w:rFonts w:ascii="Arial" w:hAnsi="Arial" w:cs="Arial"/>
                <w:sz w:val="18"/>
                <w:szCs w:val="18"/>
              </w:rPr>
              <w:t>deberá ser notificada ante esta Superintendencia</w:t>
            </w:r>
            <w:r>
              <w:rPr>
                <w:rFonts w:ascii="Arial" w:hAnsi="Arial" w:cs="Arial"/>
                <w:sz w:val="18"/>
                <w:szCs w:val="18"/>
              </w:rPr>
              <w:t>,</w:t>
            </w:r>
            <w:r w:rsidRPr="007D3ECB">
              <w:rPr>
                <w:rFonts w:ascii="Arial" w:hAnsi="Arial" w:cs="Arial"/>
                <w:b/>
                <w:spacing w:val="-3"/>
                <w:sz w:val="18"/>
                <w:szCs w:val="18"/>
              </w:rPr>
              <w:t xml:space="preserve"> mediante </w:t>
            </w:r>
            <w:r w:rsidRPr="007D3ECB">
              <w:rPr>
                <w:rFonts w:ascii="Arial" w:hAnsi="Arial" w:cs="Arial"/>
                <w:b/>
                <w:sz w:val="18"/>
                <w:szCs w:val="18"/>
              </w:rPr>
              <w:t xml:space="preserve">la plataforma informática establecida para este trámite, en el siguiente link de la página del sitio web institucional, </w:t>
            </w:r>
            <w:r>
              <w:rPr>
                <w:rFonts w:ascii="Arial" w:hAnsi="Arial" w:cs="Arial"/>
                <w:b/>
                <w:sz w:val="18"/>
                <w:szCs w:val="18"/>
              </w:rPr>
              <w:t>o</w:t>
            </w:r>
            <w:r w:rsidRPr="007D3ECB">
              <w:rPr>
                <w:rFonts w:ascii="Arial" w:hAnsi="Arial" w:cs="Arial"/>
                <w:b/>
                <w:sz w:val="18"/>
                <w:szCs w:val="18"/>
              </w:rPr>
              <w:t xml:space="preserve"> el que lo reemplace:</w:t>
            </w:r>
            <w:r w:rsidRPr="0001251D">
              <w:rPr>
                <w:rFonts w:ascii="Arial" w:hAnsi="Arial" w:cs="Arial"/>
                <w:sz w:val="18"/>
                <w:szCs w:val="18"/>
              </w:rPr>
              <w:t xml:space="preserve"> </w:t>
            </w:r>
            <w:hyperlink r:id="rId13" w:history="1">
              <w:r w:rsidRPr="0001251D">
                <w:rPr>
                  <w:rStyle w:val="Hipervnculo"/>
                  <w:rFonts w:ascii="Arial" w:hAnsi="Arial" w:cs="Arial"/>
                  <w:sz w:val="18"/>
                  <w:szCs w:val="18"/>
                </w:rPr>
                <w:t>https://www.scj.cl/procesos-de-la-industria/digitalizacion-de-tramites-scj</w:t>
              </w:r>
            </w:hyperlink>
            <w:r>
              <w:rPr>
                <w:rStyle w:val="Hipervnculo"/>
                <w:rFonts w:ascii="Arial" w:hAnsi="Arial" w:cs="Arial"/>
                <w:sz w:val="18"/>
                <w:szCs w:val="18"/>
              </w:rPr>
              <w:t xml:space="preserve"> </w:t>
            </w:r>
            <w:r w:rsidRPr="00C54F22">
              <w:rPr>
                <w:rFonts w:ascii="Arial" w:hAnsi="Arial" w:cs="Arial"/>
                <w:sz w:val="18"/>
                <w:szCs w:val="18"/>
              </w:rPr>
              <w:t>en un plazo de diez días hábiles contados</w:t>
            </w:r>
            <w:r>
              <w:rPr>
                <w:rFonts w:ascii="Arial" w:hAnsi="Arial" w:cs="Arial"/>
                <w:sz w:val="18"/>
                <w:szCs w:val="18"/>
              </w:rPr>
              <w:t xml:space="preserve"> </w:t>
            </w:r>
            <w:r w:rsidRPr="00C54F22">
              <w:rPr>
                <w:rFonts w:ascii="Arial" w:hAnsi="Arial" w:cs="Arial"/>
                <w:sz w:val="18"/>
                <w:szCs w:val="18"/>
              </w:rPr>
              <w:t>desde su modificación e informarse debidamente al público en las salas de juego, página</w:t>
            </w:r>
            <w:r>
              <w:rPr>
                <w:rFonts w:ascii="Arial" w:hAnsi="Arial" w:cs="Arial"/>
                <w:sz w:val="18"/>
                <w:szCs w:val="18"/>
              </w:rPr>
              <w:t xml:space="preserve"> </w:t>
            </w:r>
            <w:r w:rsidRPr="00C54F22">
              <w:rPr>
                <w:rFonts w:ascii="Arial" w:hAnsi="Arial" w:cs="Arial"/>
                <w:sz w:val="18"/>
                <w:szCs w:val="18"/>
              </w:rPr>
              <w:t>web y folletería dispuesta para tal efecto”.</w:t>
            </w:r>
          </w:p>
          <w:p w14:paraId="4C63B091" w14:textId="77777777" w:rsidR="000F29B6" w:rsidRDefault="000F29B6" w:rsidP="002A7858">
            <w:pPr>
              <w:jc w:val="both"/>
              <w:rPr>
                <w:rFonts w:ascii="Arial" w:hAnsi="Arial" w:cs="Arial"/>
                <w:b/>
                <w:bCs/>
                <w:sz w:val="18"/>
                <w:szCs w:val="18"/>
              </w:rPr>
            </w:pPr>
          </w:p>
          <w:p w14:paraId="4D3E876F" w14:textId="19076969" w:rsidR="00B75D67" w:rsidRPr="00C615B2" w:rsidRDefault="00B75D67" w:rsidP="002A7858">
            <w:pPr>
              <w:jc w:val="both"/>
              <w:rPr>
                <w:rFonts w:ascii="Arial" w:hAnsi="Arial" w:cs="Arial"/>
                <w:b/>
                <w:bCs/>
                <w:sz w:val="18"/>
                <w:szCs w:val="18"/>
              </w:rPr>
            </w:pPr>
            <w:r w:rsidRPr="00C615B2">
              <w:rPr>
                <w:rFonts w:ascii="Arial" w:hAnsi="Arial" w:cs="Arial"/>
                <w:b/>
                <w:bCs/>
                <w:sz w:val="18"/>
                <w:szCs w:val="18"/>
              </w:rPr>
              <w:t>Reemplácese el tercer párrafo del numeral 2.7:</w:t>
            </w:r>
          </w:p>
          <w:p w14:paraId="0F43EBD9" w14:textId="77777777" w:rsidR="00CA7FCE" w:rsidRDefault="00CA7FCE" w:rsidP="00CA7FCE">
            <w:pPr>
              <w:autoSpaceDE w:val="0"/>
              <w:autoSpaceDN w:val="0"/>
              <w:adjustRightInd w:val="0"/>
              <w:jc w:val="both"/>
              <w:rPr>
                <w:rFonts w:ascii="Arial" w:hAnsi="Arial" w:cs="Arial"/>
                <w:sz w:val="18"/>
                <w:szCs w:val="18"/>
              </w:rPr>
            </w:pPr>
          </w:p>
          <w:p w14:paraId="5F195ABD" w14:textId="5914543E" w:rsidR="008C71A8" w:rsidRPr="0001251D" w:rsidRDefault="00CA7FCE" w:rsidP="00EC509D">
            <w:pPr>
              <w:autoSpaceDE w:val="0"/>
              <w:autoSpaceDN w:val="0"/>
              <w:adjustRightInd w:val="0"/>
              <w:jc w:val="both"/>
              <w:rPr>
                <w:rFonts w:ascii="Arial" w:hAnsi="Arial" w:cs="Arial"/>
                <w:b/>
                <w:bCs/>
                <w:sz w:val="18"/>
                <w:szCs w:val="18"/>
              </w:rPr>
            </w:pPr>
            <w:r w:rsidRPr="000F1D0E">
              <w:rPr>
                <w:rFonts w:ascii="Arial" w:hAnsi="Arial" w:cs="Arial"/>
                <w:sz w:val="18"/>
                <w:szCs w:val="18"/>
              </w:rPr>
              <w:t>Los casinos de juego deberán conformar una nómina de personas habilitadas para actuar en su nombre y representación en la recepción, tramitación y respuesta de los reclamos que se presenten. Dicha nómina y sus actualizaciones se deberán notificar a esta Superintendencia a través del formulario dispuesto en el Sistema SAYN</w:t>
            </w:r>
            <w:r>
              <w:rPr>
                <w:rFonts w:ascii="Arial" w:hAnsi="Arial" w:cs="Arial"/>
                <w:sz w:val="18"/>
                <w:szCs w:val="18"/>
              </w:rPr>
              <w:t xml:space="preserve">, </w:t>
            </w:r>
            <w:r w:rsidRPr="00CA7FCE">
              <w:rPr>
                <w:rFonts w:ascii="Arial" w:hAnsi="Arial" w:cs="Arial"/>
                <w:b/>
                <w:bCs/>
                <w:sz w:val="18"/>
                <w:szCs w:val="18"/>
              </w:rPr>
              <w:t xml:space="preserve">o </w:t>
            </w:r>
            <w:r w:rsidRPr="007D3ECB">
              <w:rPr>
                <w:rFonts w:ascii="Arial" w:hAnsi="Arial" w:cs="Arial"/>
                <w:b/>
                <w:spacing w:val="-3"/>
                <w:sz w:val="18"/>
                <w:szCs w:val="18"/>
              </w:rPr>
              <w:t xml:space="preserve">mediante </w:t>
            </w:r>
            <w:r w:rsidRPr="007D3ECB">
              <w:rPr>
                <w:rFonts w:ascii="Arial" w:hAnsi="Arial" w:cs="Arial"/>
                <w:b/>
                <w:sz w:val="18"/>
                <w:szCs w:val="18"/>
              </w:rPr>
              <w:t xml:space="preserve">la plataforma informática establecida para este trámite, en el siguiente link de la página del sitio web institucional, </w:t>
            </w:r>
            <w:r>
              <w:rPr>
                <w:rFonts w:ascii="Arial" w:hAnsi="Arial" w:cs="Arial"/>
                <w:b/>
                <w:sz w:val="18"/>
                <w:szCs w:val="18"/>
              </w:rPr>
              <w:t>o</w:t>
            </w:r>
            <w:r w:rsidRPr="007D3ECB">
              <w:rPr>
                <w:rFonts w:ascii="Arial" w:hAnsi="Arial" w:cs="Arial"/>
                <w:b/>
                <w:sz w:val="18"/>
                <w:szCs w:val="18"/>
              </w:rPr>
              <w:t xml:space="preserve"> el que lo reemplace:</w:t>
            </w:r>
            <w:r w:rsidRPr="0001251D">
              <w:rPr>
                <w:rFonts w:ascii="Arial" w:hAnsi="Arial" w:cs="Arial"/>
                <w:sz w:val="18"/>
                <w:szCs w:val="18"/>
              </w:rPr>
              <w:t xml:space="preserve"> </w:t>
            </w:r>
            <w:hyperlink r:id="rId14" w:history="1">
              <w:r w:rsidRPr="0001251D">
                <w:rPr>
                  <w:rStyle w:val="Hipervnculo"/>
                  <w:rFonts w:ascii="Arial" w:hAnsi="Arial" w:cs="Arial"/>
                  <w:sz w:val="18"/>
                  <w:szCs w:val="18"/>
                </w:rPr>
                <w:t>https://www.scj.cl/procesos-de-la-industria/digitalizacion-de-tramites-scj</w:t>
              </w:r>
            </w:hyperlink>
            <w:r>
              <w:rPr>
                <w:rStyle w:val="Hipervnculo"/>
                <w:rFonts w:ascii="Arial" w:hAnsi="Arial" w:cs="Arial"/>
                <w:sz w:val="18"/>
                <w:szCs w:val="18"/>
              </w:rPr>
              <w:t xml:space="preserve"> </w:t>
            </w:r>
            <w:r w:rsidRPr="000F1D0E">
              <w:rPr>
                <w:rFonts w:ascii="Arial" w:hAnsi="Arial" w:cs="Arial"/>
                <w:sz w:val="18"/>
                <w:szCs w:val="18"/>
              </w:rPr>
              <w:t xml:space="preserve">con un plazo máximo de 10 días hábiles contado desde su creación y/o actualización. Una de las personas designadas por el casino deberá cumplir el rol de Coordinador de Reclamos y, en el ejercicio de tal función, deberá estar a disposición de la Superintendencia para los efectos derivados de la tramitación y consulta de los reclamos que se interpongan conforme a las presentes instrucciones”. </w:t>
            </w:r>
            <w:r w:rsidR="00B75D67" w:rsidRPr="00C615B2">
              <w:rPr>
                <w:rFonts w:ascii="Arial" w:hAnsi="Arial" w:cs="Arial"/>
                <w:b/>
                <w:bCs/>
                <w:sz w:val="18"/>
                <w:szCs w:val="18"/>
              </w:rPr>
              <w:tab/>
            </w:r>
          </w:p>
        </w:tc>
      </w:tr>
      <w:tr w:rsidR="00267528" w:rsidRPr="0001251D" w14:paraId="73719225" w14:textId="77777777" w:rsidTr="00496939">
        <w:trPr>
          <w:trHeight w:val="20"/>
        </w:trPr>
        <w:tc>
          <w:tcPr>
            <w:tcW w:w="421" w:type="dxa"/>
          </w:tcPr>
          <w:p w14:paraId="1E24A41B" w14:textId="77777777" w:rsidR="00B75D67" w:rsidRPr="007728A7" w:rsidRDefault="00B75D67" w:rsidP="007728A7">
            <w:pPr>
              <w:jc w:val="both"/>
              <w:rPr>
                <w:rFonts w:ascii="Arial" w:hAnsi="Arial" w:cs="Arial"/>
                <w:b/>
                <w:spacing w:val="-3"/>
                <w:sz w:val="18"/>
                <w:szCs w:val="18"/>
              </w:rPr>
            </w:pPr>
            <w:r w:rsidRPr="007728A7">
              <w:rPr>
                <w:rFonts w:ascii="Arial" w:hAnsi="Arial" w:cs="Arial"/>
                <w:b/>
                <w:spacing w:val="-3"/>
                <w:sz w:val="18"/>
                <w:szCs w:val="18"/>
              </w:rPr>
              <w:t>2</w:t>
            </w:r>
          </w:p>
        </w:tc>
        <w:tc>
          <w:tcPr>
            <w:tcW w:w="2090" w:type="dxa"/>
          </w:tcPr>
          <w:p w14:paraId="7EB85D9F" w14:textId="77777777" w:rsidR="00B75D67" w:rsidRPr="007728A7" w:rsidRDefault="00B75D67" w:rsidP="006A426F">
            <w:pPr>
              <w:jc w:val="center"/>
              <w:rPr>
                <w:rFonts w:ascii="Arial" w:hAnsi="Arial" w:cs="Arial"/>
                <w:b/>
                <w:spacing w:val="-3"/>
                <w:sz w:val="18"/>
                <w:szCs w:val="18"/>
              </w:rPr>
            </w:pPr>
            <w:r w:rsidRPr="007728A7">
              <w:rPr>
                <w:rFonts w:ascii="Arial" w:hAnsi="Arial" w:cs="Arial"/>
                <w:b/>
                <w:spacing w:val="-3"/>
                <w:sz w:val="18"/>
                <w:szCs w:val="18"/>
              </w:rPr>
              <w:t>Circular N°13/2010</w:t>
            </w:r>
          </w:p>
          <w:p w14:paraId="01EC9759" w14:textId="595D508B" w:rsidR="00B75D67" w:rsidRPr="007728A7" w:rsidRDefault="00B75D67" w:rsidP="006A426F">
            <w:pPr>
              <w:jc w:val="center"/>
              <w:rPr>
                <w:rFonts w:ascii="Arial" w:hAnsi="Arial" w:cs="Arial"/>
                <w:b/>
                <w:spacing w:val="-3"/>
                <w:sz w:val="18"/>
                <w:szCs w:val="18"/>
              </w:rPr>
            </w:pPr>
          </w:p>
          <w:p w14:paraId="194A345F" w14:textId="2AF458F1" w:rsidR="000F29B6" w:rsidRPr="007728A7" w:rsidRDefault="000F29B6" w:rsidP="006A426F">
            <w:pPr>
              <w:jc w:val="center"/>
              <w:rPr>
                <w:rFonts w:ascii="Arial" w:hAnsi="Arial" w:cs="Arial"/>
                <w:b/>
                <w:spacing w:val="-3"/>
                <w:sz w:val="18"/>
                <w:szCs w:val="18"/>
              </w:rPr>
            </w:pPr>
            <w:r w:rsidRPr="007728A7">
              <w:rPr>
                <w:rFonts w:ascii="Arial" w:hAnsi="Arial" w:cs="Arial"/>
                <w:b/>
                <w:spacing w:val="-3"/>
                <w:sz w:val="18"/>
                <w:szCs w:val="18"/>
              </w:rPr>
              <w:t>modificada por</w:t>
            </w:r>
          </w:p>
          <w:p w14:paraId="66F3765A" w14:textId="62C7C5B9" w:rsidR="000F29B6" w:rsidRPr="007728A7" w:rsidRDefault="000F29B6" w:rsidP="006A426F">
            <w:pPr>
              <w:jc w:val="center"/>
              <w:rPr>
                <w:rFonts w:ascii="Arial" w:hAnsi="Arial" w:cs="Arial"/>
                <w:b/>
                <w:spacing w:val="-3"/>
                <w:sz w:val="18"/>
                <w:szCs w:val="18"/>
              </w:rPr>
            </w:pPr>
            <w:r w:rsidRPr="007728A7">
              <w:rPr>
                <w:rFonts w:ascii="Arial" w:hAnsi="Arial" w:cs="Arial"/>
                <w:b/>
                <w:spacing w:val="-3"/>
                <w:sz w:val="18"/>
                <w:szCs w:val="18"/>
              </w:rPr>
              <w:t>la Circular</w:t>
            </w:r>
            <w:r w:rsidR="00EC1949">
              <w:rPr>
                <w:rFonts w:ascii="Arial" w:hAnsi="Arial" w:cs="Arial"/>
                <w:b/>
                <w:spacing w:val="-3"/>
                <w:sz w:val="18"/>
                <w:szCs w:val="18"/>
              </w:rPr>
              <w:t xml:space="preserve"> </w:t>
            </w:r>
            <w:r w:rsidRPr="007728A7">
              <w:rPr>
                <w:rFonts w:ascii="Arial" w:hAnsi="Arial" w:cs="Arial"/>
                <w:b/>
                <w:spacing w:val="-3"/>
                <w:sz w:val="18"/>
                <w:szCs w:val="18"/>
              </w:rPr>
              <w:t>N°35/2013</w:t>
            </w:r>
          </w:p>
          <w:p w14:paraId="6BE7CC0B" w14:textId="42D95842" w:rsidR="000F29B6" w:rsidRPr="007728A7" w:rsidRDefault="000F29B6" w:rsidP="006A426F">
            <w:pPr>
              <w:jc w:val="center"/>
              <w:rPr>
                <w:b/>
                <w:spacing w:val="-3"/>
              </w:rPr>
            </w:pPr>
          </w:p>
          <w:p w14:paraId="29262003" w14:textId="7B04E067" w:rsidR="00B75D67" w:rsidRPr="007728A7" w:rsidRDefault="00B75D67" w:rsidP="006A426F">
            <w:pPr>
              <w:jc w:val="center"/>
              <w:rPr>
                <w:rFonts w:ascii="Arial" w:hAnsi="Arial" w:cs="Arial"/>
                <w:b/>
                <w:spacing w:val="-3"/>
                <w:sz w:val="18"/>
                <w:szCs w:val="18"/>
              </w:rPr>
            </w:pPr>
            <w:r w:rsidRPr="007728A7">
              <w:rPr>
                <w:rFonts w:ascii="Arial" w:hAnsi="Arial" w:cs="Arial"/>
                <w:b/>
                <w:spacing w:val="-3"/>
                <w:sz w:val="18"/>
                <w:szCs w:val="18"/>
              </w:rPr>
              <w:t>Circular N°51/2014</w:t>
            </w:r>
          </w:p>
          <w:p w14:paraId="36A6DC4C" w14:textId="77777777" w:rsidR="00B75D67" w:rsidRPr="007728A7" w:rsidRDefault="00B75D67" w:rsidP="006A426F">
            <w:pPr>
              <w:jc w:val="center"/>
              <w:rPr>
                <w:rFonts w:ascii="Arial" w:hAnsi="Arial" w:cs="Arial"/>
                <w:b/>
                <w:spacing w:val="-3"/>
                <w:sz w:val="18"/>
                <w:szCs w:val="18"/>
              </w:rPr>
            </w:pPr>
          </w:p>
          <w:p w14:paraId="64863F3C" w14:textId="07B471D5" w:rsidR="00B75D67" w:rsidRPr="007728A7" w:rsidRDefault="00B75D67" w:rsidP="006A426F">
            <w:pPr>
              <w:jc w:val="center"/>
              <w:rPr>
                <w:rFonts w:ascii="Arial" w:hAnsi="Arial" w:cs="Arial"/>
                <w:b/>
                <w:spacing w:val="-3"/>
                <w:sz w:val="18"/>
                <w:szCs w:val="18"/>
              </w:rPr>
            </w:pPr>
            <w:r w:rsidRPr="007728A7">
              <w:rPr>
                <w:rFonts w:ascii="Arial" w:hAnsi="Arial" w:cs="Arial"/>
                <w:b/>
                <w:spacing w:val="-3"/>
                <w:sz w:val="18"/>
                <w:szCs w:val="18"/>
              </w:rPr>
              <w:t>Circular</w:t>
            </w:r>
            <w:r w:rsidR="00EC1949">
              <w:rPr>
                <w:rFonts w:ascii="Arial" w:hAnsi="Arial" w:cs="Arial"/>
                <w:b/>
                <w:spacing w:val="-3"/>
                <w:sz w:val="18"/>
                <w:szCs w:val="18"/>
              </w:rPr>
              <w:t xml:space="preserve"> </w:t>
            </w:r>
            <w:r w:rsidRPr="007728A7">
              <w:rPr>
                <w:rFonts w:ascii="Arial" w:hAnsi="Arial" w:cs="Arial"/>
                <w:b/>
                <w:spacing w:val="-3"/>
                <w:sz w:val="18"/>
                <w:szCs w:val="18"/>
              </w:rPr>
              <w:t>N°52/2014</w:t>
            </w:r>
          </w:p>
          <w:p w14:paraId="2E525253" w14:textId="4B79F0E9" w:rsidR="00EC1949" w:rsidRDefault="00EC1949" w:rsidP="006A426F">
            <w:pPr>
              <w:jc w:val="center"/>
              <w:rPr>
                <w:rFonts w:ascii="Arial" w:hAnsi="Arial" w:cs="Arial"/>
                <w:b/>
                <w:spacing w:val="-3"/>
                <w:sz w:val="18"/>
                <w:szCs w:val="18"/>
              </w:rPr>
            </w:pPr>
            <w:r>
              <w:rPr>
                <w:rFonts w:ascii="Arial" w:hAnsi="Arial" w:cs="Arial"/>
                <w:b/>
                <w:spacing w:val="-3"/>
                <w:sz w:val="18"/>
                <w:szCs w:val="18"/>
              </w:rPr>
              <w:t>y</w:t>
            </w:r>
          </w:p>
          <w:p w14:paraId="0D34BB17" w14:textId="307FB512" w:rsidR="00B75D67" w:rsidRPr="007728A7" w:rsidRDefault="00B75D67" w:rsidP="006A426F">
            <w:pPr>
              <w:jc w:val="center"/>
              <w:rPr>
                <w:rFonts w:ascii="Arial" w:hAnsi="Arial" w:cs="Arial"/>
                <w:b/>
                <w:spacing w:val="-3"/>
                <w:sz w:val="18"/>
                <w:szCs w:val="18"/>
              </w:rPr>
            </w:pPr>
            <w:r w:rsidRPr="007728A7">
              <w:rPr>
                <w:rFonts w:ascii="Arial" w:hAnsi="Arial" w:cs="Arial"/>
                <w:b/>
                <w:spacing w:val="-3"/>
                <w:sz w:val="18"/>
                <w:szCs w:val="18"/>
              </w:rPr>
              <w:t xml:space="preserve"> </w:t>
            </w:r>
            <w:r w:rsidR="000F29B6" w:rsidRPr="007728A7">
              <w:rPr>
                <w:rFonts w:ascii="Arial" w:hAnsi="Arial" w:cs="Arial"/>
                <w:b/>
                <w:spacing w:val="-3"/>
                <w:sz w:val="18"/>
                <w:szCs w:val="18"/>
              </w:rPr>
              <w:t xml:space="preserve">la </w:t>
            </w:r>
            <w:r w:rsidRPr="007728A7">
              <w:rPr>
                <w:rFonts w:ascii="Arial" w:hAnsi="Arial" w:cs="Arial"/>
                <w:b/>
                <w:spacing w:val="-3"/>
                <w:sz w:val="18"/>
                <w:szCs w:val="18"/>
              </w:rPr>
              <w:t>Circular N°128/2022</w:t>
            </w:r>
          </w:p>
        </w:tc>
        <w:tc>
          <w:tcPr>
            <w:tcW w:w="2082" w:type="dxa"/>
          </w:tcPr>
          <w:p w14:paraId="36CA6FDD" w14:textId="77777777" w:rsidR="00B75D67" w:rsidRDefault="00B75D67" w:rsidP="002A7858">
            <w:pPr>
              <w:tabs>
                <w:tab w:val="left" w:pos="1032"/>
              </w:tabs>
              <w:autoSpaceDE w:val="0"/>
              <w:autoSpaceDN w:val="0"/>
              <w:adjustRightInd w:val="0"/>
              <w:jc w:val="both"/>
              <w:rPr>
                <w:rFonts w:ascii="Arial" w:hAnsi="Arial" w:cs="Arial"/>
                <w:sz w:val="18"/>
                <w:szCs w:val="18"/>
              </w:rPr>
            </w:pPr>
            <w:r w:rsidRPr="002175A7">
              <w:rPr>
                <w:rFonts w:ascii="Arial" w:hAnsi="Arial" w:cs="Arial"/>
                <w:sz w:val="18"/>
                <w:szCs w:val="18"/>
              </w:rPr>
              <w:t>Notificación de reclamos a los casinos de juego</w:t>
            </w:r>
          </w:p>
          <w:p w14:paraId="4D1452CD" w14:textId="77777777" w:rsidR="009E3B75" w:rsidRDefault="009E3B75" w:rsidP="002A7858">
            <w:pPr>
              <w:tabs>
                <w:tab w:val="left" w:pos="1032"/>
              </w:tabs>
              <w:autoSpaceDE w:val="0"/>
              <w:autoSpaceDN w:val="0"/>
              <w:adjustRightInd w:val="0"/>
              <w:jc w:val="both"/>
              <w:rPr>
                <w:rFonts w:ascii="Arial" w:hAnsi="Arial" w:cs="Arial"/>
                <w:sz w:val="18"/>
                <w:szCs w:val="18"/>
              </w:rPr>
            </w:pPr>
          </w:p>
          <w:p w14:paraId="3AFA101D" w14:textId="5A5ADADE" w:rsidR="009E3B75" w:rsidRPr="0001251D" w:rsidRDefault="009E3B75" w:rsidP="002A7858">
            <w:pPr>
              <w:tabs>
                <w:tab w:val="left" w:pos="1032"/>
              </w:tabs>
              <w:autoSpaceDE w:val="0"/>
              <w:autoSpaceDN w:val="0"/>
              <w:adjustRightInd w:val="0"/>
              <w:jc w:val="both"/>
              <w:rPr>
                <w:rFonts w:ascii="Arial" w:hAnsi="Arial" w:cs="Arial"/>
                <w:sz w:val="18"/>
                <w:szCs w:val="18"/>
              </w:rPr>
            </w:pPr>
          </w:p>
        </w:tc>
        <w:tc>
          <w:tcPr>
            <w:tcW w:w="5608" w:type="dxa"/>
            <w:vAlign w:val="center"/>
          </w:tcPr>
          <w:p w14:paraId="2648E933" w14:textId="77777777" w:rsidR="00B75D67" w:rsidRPr="00665CCA" w:rsidRDefault="00B75D67" w:rsidP="002A7858">
            <w:pPr>
              <w:pStyle w:val="Default"/>
              <w:numPr>
                <w:ilvl w:val="0"/>
                <w:numId w:val="27"/>
              </w:numPr>
              <w:jc w:val="both"/>
              <w:rPr>
                <w:rFonts w:eastAsia="Times New Roman"/>
                <w:color w:val="auto"/>
                <w:sz w:val="18"/>
                <w:szCs w:val="18"/>
                <w:lang w:val="es-ES" w:eastAsia="es-ES"/>
              </w:rPr>
            </w:pPr>
            <w:r w:rsidRPr="00665CCA">
              <w:rPr>
                <w:rFonts w:eastAsia="Times New Roman"/>
                <w:b/>
                <w:bCs/>
                <w:color w:val="auto"/>
                <w:sz w:val="18"/>
                <w:szCs w:val="18"/>
                <w:lang w:val="es-ES" w:eastAsia="es-ES"/>
              </w:rPr>
              <w:t>Primer y segundo párrafo después del título “Casinos incorporados al envío de información a través de sistema SIOC” del anexo 3</w:t>
            </w:r>
            <w:r w:rsidRPr="00665CCA">
              <w:rPr>
                <w:rFonts w:eastAsia="Times New Roman"/>
                <w:color w:val="auto"/>
                <w:sz w:val="18"/>
                <w:szCs w:val="18"/>
                <w:lang w:val="es-ES" w:eastAsia="es-ES"/>
              </w:rPr>
              <w:t>:</w:t>
            </w:r>
          </w:p>
          <w:p w14:paraId="56271A00" w14:textId="77777777" w:rsidR="00B75D67" w:rsidRPr="00665CCA" w:rsidRDefault="00B75D67" w:rsidP="002A7858">
            <w:pPr>
              <w:pStyle w:val="Default"/>
              <w:numPr>
                <w:ilvl w:val="0"/>
                <w:numId w:val="27"/>
              </w:numPr>
              <w:jc w:val="both"/>
              <w:rPr>
                <w:rFonts w:eastAsia="Times New Roman"/>
                <w:color w:val="auto"/>
                <w:sz w:val="18"/>
                <w:szCs w:val="18"/>
                <w:lang w:val="es-ES" w:eastAsia="es-ES"/>
              </w:rPr>
            </w:pPr>
          </w:p>
          <w:p w14:paraId="351D4EFD" w14:textId="77777777" w:rsidR="00B75D67" w:rsidRPr="00665CCA" w:rsidRDefault="00B75D67" w:rsidP="002A7858">
            <w:pPr>
              <w:pStyle w:val="Default"/>
              <w:jc w:val="both"/>
              <w:rPr>
                <w:rFonts w:eastAsia="Times New Roman"/>
                <w:color w:val="auto"/>
                <w:sz w:val="18"/>
                <w:szCs w:val="18"/>
                <w:lang w:val="es-ES" w:eastAsia="es-ES"/>
              </w:rPr>
            </w:pPr>
            <w:r w:rsidRPr="00665CCA">
              <w:rPr>
                <w:rFonts w:eastAsia="Times New Roman"/>
                <w:color w:val="auto"/>
                <w:sz w:val="18"/>
                <w:szCs w:val="18"/>
                <w:lang w:val="es-ES" w:eastAsia="es-ES"/>
              </w:rPr>
              <w:t>Los casinos de juego que se encuentren incorporados al sistema de envío y procesamiento de la información denominado “Sistema de Información Operacional de Casinos de Juego – SIOC”, deberán efectuar su envío a través de la aplicación web en formato XML, de conformidad al calendario de implementación, pruebas y puesta en marcha comunicado mediante la Circular N°31, del 5 de diciembre de 2021, de esta Superintendencia.</w:t>
            </w:r>
          </w:p>
          <w:p w14:paraId="406C0359" w14:textId="77777777" w:rsidR="00B75D67" w:rsidRPr="00665CCA" w:rsidRDefault="00B75D67" w:rsidP="002A7858">
            <w:pPr>
              <w:pStyle w:val="Default"/>
              <w:jc w:val="both"/>
              <w:rPr>
                <w:rFonts w:eastAsia="Times New Roman"/>
                <w:color w:val="auto"/>
                <w:sz w:val="18"/>
                <w:szCs w:val="18"/>
                <w:lang w:val="es-ES" w:eastAsia="es-ES"/>
              </w:rPr>
            </w:pPr>
          </w:p>
          <w:p w14:paraId="0AC93318" w14:textId="5A9649D6" w:rsidR="00B75D67" w:rsidRPr="00665CCA" w:rsidRDefault="00B75D67" w:rsidP="002A7858">
            <w:pPr>
              <w:pStyle w:val="Default"/>
              <w:jc w:val="both"/>
              <w:rPr>
                <w:rFonts w:eastAsia="Times New Roman"/>
                <w:color w:val="auto"/>
                <w:sz w:val="18"/>
                <w:szCs w:val="18"/>
                <w:lang w:val="es-ES" w:eastAsia="es-ES"/>
              </w:rPr>
            </w:pPr>
            <w:r w:rsidRPr="00665CCA">
              <w:rPr>
                <w:rFonts w:eastAsia="Times New Roman"/>
                <w:color w:val="auto"/>
                <w:sz w:val="18"/>
                <w:szCs w:val="18"/>
                <w:lang w:val="es-ES" w:eastAsia="es-ES"/>
              </w:rPr>
              <w:t xml:space="preserve">La definición de los códigos de los atributos que se utilizan en el esquema XML de reclamos, se </w:t>
            </w:r>
            <w:r w:rsidR="00C45B43" w:rsidRPr="00665CCA">
              <w:rPr>
                <w:rFonts w:eastAsia="Times New Roman"/>
                <w:color w:val="auto"/>
                <w:sz w:val="18"/>
                <w:szCs w:val="18"/>
                <w:lang w:val="es-ES" w:eastAsia="es-ES"/>
              </w:rPr>
              <w:t>describe</w:t>
            </w:r>
            <w:r w:rsidRPr="00665CCA">
              <w:rPr>
                <w:rFonts w:eastAsia="Times New Roman"/>
                <w:color w:val="auto"/>
                <w:sz w:val="18"/>
                <w:szCs w:val="18"/>
                <w:lang w:val="es-ES" w:eastAsia="es-ES"/>
              </w:rPr>
              <w:t xml:space="preserve"> en el Anexo 3.2, de la presente Circular, los que no podrán ser modificados por agregación o modificación de ítems.</w:t>
            </w:r>
          </w:p>
          <w:p w14:paraId="63B9D750" w14:textId="77777777" w:rsidR="00B75D67" w:rsidRDefault="00B75D67" w:rsidP="002A7858">
            <w:pPr>
              <w:autoSpaceDE w:val="0"/>
              <w:autoSpaceDN w:val="0"/>
              <w:adjustRightInd w:val="0"/>
              <w:jc w:val="both"/>
              <w:rPr>
                <w:rFonts w:ascii="Arial" w:hAnsi="Arial" w:cs="Arial"/>
                <w:b/>
                <w:bCs/>
                <w:sz w:val="18"/>
                <w:szCs w:val="18"/>
              </w:rPr>
            </w:pPr>
          </w:p>
        </w:tc>
        <w:tc>
          <w:tcPr>
            <w:tcW w:w="5529" w:type="dxa"/>
          </w:tcPr>
          <w:p w14:paraId="6B860FB8" w14:textId="77777777" w:rsidR="00B75D67" w:rsidRDefault="00B75D67" w:rsidP="002A7858">
            <w:pPr>
              <w:jc w:val="both"/>
              <w:rPr>
                <w:rFonts w:ascii="Arial" w:hAnsi="Arial" w:cs="Arial"/>
                <w:b/>
                <w:bCs/>
                <w:sz w:val="18"/>
                <w:szCs w:val="18"/>
              </w:rPr>
            </w:pPr>
            <w:r w:rsidRPr="00665CCA">
              <w:rPr>
                <w:rFonts w:ascii="Arial" w:hAnsi="Arial" w:cs="Arial"/>
                <w:b/>
                <w:bCs/>
                <w:sz w:val="18"/>
                <w:szCs w:val="18"/>
              </w:rPr>
              <w:t xml:space="preserve">Agréguese a continuación del </w:t>
            </w:r>
            <w:r>
              <w:rPr>
                <w:rFonts w:ascii="Arial" w:hAnsi="Arial" w:cs="Arial"/>
                <w:b/>
                <w:bCs/>
                <w:sz w:val="18"/>
                <w:szCs w:val="18"/>
              </w:rPr>
              <w:t>p</w:t>
            </w:r>
            <w:r w:rsidRPr="00665CCA">
              <w:rPr>
                <w:rFonts w:ascii="Arial" w:hAnsi="Arial" w:cs="Arial"/>
                <w:b/>
                <w:bCs/>
                <w:sz w:val="18"/>
                <w:szCs w:val="18"/>
              </w:rPr>
              <w:t>rimer párrafo después del título “Casinos incorporados al envío de información a través de sistema SIOC” del anexo 3:</w:t>
            </w:r>
          </w:p>
          <w:p w14:paraId="1116091F" w14:textId="77777777" w:rsidR="00B75D67" w:rsidRDefault="00B75D67" w:rsidP="002A7858">
            <w:pPr>
              <w:jc w:val="both"/>
              <w:rPr>
                <w:rFonts w:ascii="Arial" w:hAnsi="Arial" w:cs="Arial"/>
                <w:b/>
                <w:bCs/>
                <w:sz w:val="18"/>
                <w:szCs w:val="18"/>
              </w:rPr>
            </w:pPr>
          </w:p>
          <w:p w14:paraId="1568A6BB" w14:textId="6631C302" w:rsidR="00B75D67" w:rsidRDefault="00B75D67" w:rsidP="002A7858">
            <w:pPr>
              <w:jc w:val="both"/>
              <w:rPr>
                <w:rFonts w:ascii="Arial" w:hAnsi="Arial" w:cs="Arial"/>
                <w:sz w:val="18"/>
                <w:szCs w:val="18"/>
              </w:rPr>
            </w:pPr>
            <w:r w:rsidRPr="00AF20DD">
              <w:rPr>
                <w:rFonts w:ascii="Arial" w:hAnsi="Arial" w:cs="Arial"/>
                <w:b/>
                <w:bCs/>
                <w:sz w:val="18"/>
                <w:szCs w:val="18"/>
              </w:rPr>
              <w:t>Complementariamente a lo antes señalado, la información de los reclamos de los casinos de juego deberá ser informada a la Superintendencia a través de la plataforma informática establecida para este trámite, en el siguiente link de la página del sitio web institucional, o el que lo reemplace</w:t>
            </w:r>
            <w:r w:rsidRPr="00665CCA">
              <w:rPr>
                <w:rFonts w:ascii="Arial" w:hAnsi="Arial" w:cs="Arial"/>
                <w:sz w:val="18"/>
                <w:szCs w:val="18"/>
              </w:rPr>
              <w:t xml:space="preserve">: </w:t>
            </w:r>
            <w:hyperlink r:id="rId15" w:history="1">
              <w:r w:rsidRPr="009D52BD">
                <w:rPr>
                  <w:rStyle w:val="Hipervnculo"/>
                  <w:rFonts w:ascii="Arial" w:hAnsi="Arial" w:cs="Arial"/>
                  <w:sz w:val="18"/>
                  <w:szCs w:val="18"/>
                </w:rPr>
                <w:t>https://www.scj.cl/procesos-de-la-industria/digitalizacion-de-tramites-scj</w:t>
              </w:r>
            </w:hyperlink>
          </w:p>
          <w:p w14:paraId="6AD11DD0" w14:textId="77777777" w:rsidR="00B75D67" w:rsidRPr="0001251D" w:rsidRDefault="00B75D67" w:rsidP="002A7858">
            <w:pPr>
              <w:autoSpaceDE w:val="0"/>
              <w:autoSpaceDN w:val="0"/>
              <w:adjustRightInd w:val="0"/>
              <w:jc w:val="both"/>
              <w:rPr>
                <w:rFonts w:ascii="Arial" w:hAnsi="Arial" w:cs="Arial"/>
                <w:b/>
                <w:bCs/>
                <w:sz w:val="18"/>
                <w:szCs w:val="18"/>
              </w:rPr>
            </w:pPr>
          </w:p>
        </w:tc>
      </w:tr>
      <w:tr w:rsidR="00267528" w:rsidRPr="0001251D" w14:paraId="5E111C7F" w14:textId="77777777" w:rsidTr="00496939">
        <w:trPr>
          <w:trHeight w:val="20"/>
        </w:trPr>
        <w:tc>
          <w:tcPr>
            <w:tcW w:w="421" w:type="dxa"/>
          </w:tcPr>
          <w:p w14:paraId="1C598A0B" w14:textId="15F4B55D" w:rsidR="007972AC" w:rsidRPr="007728A7" w:rsidRDefault="00B85B44" w:rsidP="007728A7">
            <w:pPr>
              <w:jc w:val="both"/>
              <w:rPr>
                <w:rFonts w:ascii="Arial" w:hAnsi="Arial" w:cs="Arial"/>
                <w:b/>
                <w:spacing w:val="-3"/>
                <w:sz w:val="18"/>
                <w:szCs w:val="18"/>
              </w:rPr>
            </w:pPr>
            <w:r w:rsidRPr="007728A7">
              <w:rPr>
                <w:rFonts w:ascii="Arial" w:hAnsi="Arial" w:cs="Arial"/>
                <w:b/>
                <w:spacing w:val="-3"/>
                <w:sz w:val="18"/>
                <w:szCs w:val="18"/>
              </w:rPr>
              <w:t>3</w:t>
            </w:r>
          </w:p>
        </w:tc>
        <w:tc>
          <w:tcPr>
            <w:tcW w:w="2090" w:type="dxa"/>
          </w:tcPr>
          <w:p w14:paraId="0BFC9E4F" w14:textId="77777777" w:rsidR="007972AC" w:rsidRPr="007728A7" w:rsidRDefault="007972AC" w:rsidP="006A426F">
            <w:pPr>
              <w:jc w:val="center"/>
              <w:rPr>
                <w:rFonts w:ascii="Arial" w:hAnsi="Arial" w:cs="Arial"/>
                <w:b/>
                <w:spacing w:val="-3"/>
                <w:sz w:val="18"/>
                <w:szCs w:val="18"/>
              </w:rPr>
            </w:pPr>
            <w:r w:rsidRPr="007728A7">
              <w:rPr>
                <w:rFonts w:ascii="Arial" w:hAnsi="Arial" w:cs="Arial"/>
                <w:b/>
                <w:spacing w:val="-3"/>
                <w:sz w:val="18"/>
                <w:szCs w:val="18"/>
              </w:rPr>
              <w:t>Circular N°13/2010</w:t>
            </w:r>
          </w:p>
          <w:p w14:paraId="75520560" w14:textId="77777777" w:rsidR="007972AC" w:rsidRPr="007728A7" w:rsidRDefault="007972AC" w:rsidP="006A426F">
            <w:pPr>
              <w:jc w:val="center"/>
              <w:rPr>
                <w:rFonts w:ascii="Arial" w:hAnsi="Arial" w:cs="Arial"/>
                <w:b/>
                <w:spacing w:val="-3"/>
                <w:sz w:val="18"/>
                <w:szCs w:val="18"/>
              </w:rPr>
            </w:pPr>
          </w:p>
          <w:p w14:paraId="66A53B6B" w14:textId="0521BADE" w:rsidR="007972AC" w:rsidRPr="007728A7" w:rsidRDefault="007972AC" w:rsidP="006A426F">
            <w:pPr>
              <w:jc w:val="center"/>
              <w:rPr>
                <w:rFonts w:ascii="Arial" w:hAnsi="Arial" w:cs="Arial"/>
                <w:b/>
                <w:spacing w:val="-3"/>
                <w:sz w:val="18"/>
                <w:szCs w:val="18"/>
              </w:rPr>
            </w:pPr>
            <w:r w:rsidRPr="007728A7">
              <w:rPr>
                <w:rFonts w:ascii="Arial" w:hAnsi="Arial" w:cs="Arial"/>
                <w:b/>
                <w:spacing w:val="-3"/>
                <w:sz w:val="18"/>
                <w:szCs w:val="18"/>
              </w:rPr>
              <w:t>modificada por</w:t>
            </w:r>
          </w:p>
          <w:p w14:paraId="5AE09DBB" w14:textId="6EC38515" w:rsidR="007972AC" w:rsidRPr="007728A7" w:rsidRDefault="007972AC" w:rsidP="006A426F">
            <w:pPr>
              <w:jc w:val="center"/>
              <w:rPr>
                <w:rFonts w:ascii="Arial" w:hAnsi="Arial" w:cs="Arial"/>
                <w:b/>
                <w:spacing w:val="-3"/>
                <w:sz w:val="18"/>
                <w:szCs w:val="18"/>
              </w:rPr>
            </w:pPr>
            <w:r w:rsidRPr="007728A7">
              <w:rPr>
                <w:rFonts w:ascii="Arial" w:hAnsi="Arial" w:cs="Arial"/>
                <w:b/>
                <w:spacing w:val="-3"/>
                <w:sz w:val="18"/>
                <w:szCs w:val="18"/>
              </w:rPr>
              <w:t>la Circular</w:t>
            </w:r>
            <w:r w:rsidR="00EC1949">
              <w:rPr>
                <w:rFonts w:ascii="Arial" w:hAnsi="Arial" w:cs="Arial"/>
                <w:b/>
                <w:spacing w:val="-3"/>
                <w:sz w:val="18"/>
                <w:szCs w:val="18"/>
              </w:rPr>
              <w:t xml:space="preserve"> </w:t>
            </w:r>
            <w:r w:rsidRPr="007728A7">
              <w:rPr>
                <w:rFonts w:ascii="Arial" w:hAnsi="Arial" w:cs="Arial"/>
                <w:b/>
                <w:spacing w:val="-3"/>
                <w:sz w:val="18"/>
                <w:szCs w:val="18"/>
              </w:rPr>
              <w:t>N°35/2013</w:t>
            </w:r>
          </w:p>
          <w:p w14:paraId="760FFDC0" w14:textId="77777777" w:rsidR="007972AC" w:rsidRPr="007728A7" w:rsidRDefault="007972AC" w:rsidP="006A426F">
            <w:pPr>
              <w:jc w:val="center"/>
              <w:rPr>
                <w:b/>
                <w:spacing w:val="-3"/>
              </w:rPr>
            </w:pPr>
          </w:p>
          <w:p w14:paraId="5E86A164" w14:textId="7A0A9C67" w:rsidR="007972AC" w:rsidRPr="007728A7" w:rsidRDefault="007972AC" w:rsidP="006A426F">
            <w:pPr>
              <w:jc w:val="center"/>
              <w:rPr>
                <w:rFonts w:ascii="Arial" w:hAnsi="Arial" w:cs="Arial"/>
                <w:b/>
                <w:spacing w:val="-3"/>
                <w:sz w:val="18"/>
                <w:szCs w:val="18"/>
              </w:rPr>
            </w:pPr>
            <w:r w:rsidRPr="007728A7">
              <w:rPr>
                <w:rFonts w:ascii="Arial" w:hAnsi="Arial" w:cs="Arial"/>
                <w:b/>
                <w:spacing w:val="-3"/>
                <w:sz w:val="18"/>
                <w:szCs w:val="18"/>
              </w:rPr>
              <w:t>Circular N°51/2014</w:t>
            </w:r>
          </w:p>
          <w:p w14:paraId="6DEA4FDE" w14:textId="77777777" w:rsidR="007972AC" w:rsidRPr="007728A7" w:rsidRDefault="007972AC" w:rsidP="006A426F">
            <w:pPr>
              <w:jc w:val="center"/>
              <w:rPr>
                <w:rFonts w:ascii="Arial" w:hAnsi="Arial" w:cs="Arial"/>
                <w:b/>
                <w:spacing w:val="-3"/>
                <w:sz w:val="18"/>
                <w:szCs w:val="18"/>
              </w:rPr>
            </w:pPr>
          </w:p>
          <w:p w14:paraId="12316599" w14:textId="5FAD0D07" w:rsidR="007972AC" w:rsidRPr="007728A7" w:rsidRDefault="007972AC" w:rsidP="006A426F">
            <w:pPr>
              <w:jc w:val="center"/>
              <w:rPr>
                <w:rFonts w:ascii="Arial" w:hAnsi="Arial" w:cs="Arial"/>
                <w:b/>
                <w:spacing w:val="-3"/>
                <w:sz w:val="18"/>
                <w:szCs w:val="18"/>
              </w:rPr>
            </w:pPr>
            <w:r w:rsidRPr="007728A7">
              <w:rPr>
                <w:rFonts w:ascii="Arial" w:hAnsi="Arial" w:cs="Arial"/>
                <w:b/>
                <w:spacing w:val="-3"/>
                <w:sz w:val="18"/>
                <w:szCs w:val="18"/>
              </w:rPr>
              <w:t>Circular</w:t>
            </w:r>
            <w:r w:rsidR="00EC1949">
              <w:rPr>
                <w:rFonts w:ascii="Arial" w:hAnsi="Arial" w:cs="Arial"/>
                <w:b/>
                <w:spacing w:val="-3"/>
                <w:sz w:val="18"/>
                <w:szCs w:val="18"/>
              </w:rPr>
              <w:t xml:space="preserve"> </w:t>
            </w:r>
            <w:r w:rsidRPr="007728A7">
              <w:rPr>
                <w:rFonts w:ascii="Arial" w:hAnsi="Arial" w:cs="Arial"/>
                <w:b/>
                <w:spacing w:val="-3"/>
                <w:sz w:val="18"/>
                <w:szCs w:val="18"/>
              </w:rPr>
              <w:t>N°52/2014</w:t>
            </w:r>
          </w:p>
          <w:p w14:paraId="134E6994" w14:textId="6E2A727B" w:rsidR="00EC1949" w:rsidRDefault="00EC1949" w:rsidP="006A426F">
            <w:pPr>
              <w:jc w:val="center"/>
              <w:rPr>
                <w:rFonts w:ascii="Arial" w:hAnsi="Arial" w:cs="Arial"/>
                <w:b/>
                <w:spacing w:val="-3"/>
                <w:sz w:val="18"/>
                <w:szCs w:val="18"/>
              </w:rPr>
            </w:pPr>
            <w:r>
              <w:rPr>
                <w:rFonts w:ascii="Arial" w:hAnsi="Arial" w:cs="Arial"/>
                <w:b/>
                <w:spacing w:val="-3"/>
                <w:sz w:val="18"/>
                <w:szCs w:val="18"/>
              </w:rPr>
              <w:t>y</w:t>
            </w:r>
          </w:p>
          <w:p w14:paraId="3211769A" w14:textId="0CD99C50" w:rsidR="007972AC" w:rsidRPr="007728A7" w:rsidRDefault="007972AC" w:rsidP="006A426F">
            <w:pPr>
              <w:jc w:val="center"/>
              <w:rPr>
                <w:rFonts w:ascii="Arial" w:hAnsi="Arial" w:cs="Arial"/>
                <w:b/>
                <w:spacing w:val="-3"/>
                <w:sz w:val="18"/>
                <w:szCs w:val="18"/>
              </w:rPr>
            </w:pPr>
            <w:r w:rsidRPr="007728A7">
              <w:rPr>
                <w:rFonts w:ascii="Arial" w:hAnsi="Arial" w:cs="Arial"/>
                <w:b/>
                <w:spacing w:val="-3"/>
                <w:sz w:val="18"/>
                <w:szCs w:val="18"/>
              </w:rPr>
              <w:t xml:space="preserve"> la Circular N°128/2022</w:t>
            </w:r>
          </w:p>
        </w:tc>
        <w:tc>
          <w:tcPr>
            <w:tcW w:w="2082" w:type="dxa"/>
          </w:tcPr>
          <w:p w14:paraId="62FFCB09" w14:textId="506E1221" w:rsidR="007972AC" w:rsidRPr="002175A7" w:rsidRDefault="007972AC" w:rsidP="007972AC">
            <w:pPr>
              <w:tabs>
                <w:tab w:val="left" w:pos="1032"/>
              </w:tabs>
              <w:autoSpaceDE w:val="0"/>
              <w:autoSpaceDN w:val="0"/>
              <w:adjustRightInd w:val="0"/>
              <w:jc w:val="both"/>
              <w:rPr>
                <w:rFonts w:ascii="Arial" w:hAnsi="Arial" w:cs="Arial"/>
                <w:sz w:val="18"/>
                <w:szCs w:val="18"/>
              </w:rPr>
            </w:pPr>
            <w:r w:rsidRPr="002175A7">
              <w:rPr>
                <w:rFonts w:ascii="Arial" w:hAnsi="Arial" w:cs="Arial"/>
                <w:sz w:val="18"/>
                <w:szCs w:val="18"/>
              </w:rPr>
              <w:t>Notificación de reclamos a los casinos de juego</w:t>
            </w:r>
            <w:r>
              <w:rPr>
                <w:rFonts w:ascii="Arial" w:hAnsi="Arial" w:cs="Arial"/>
                <w:sz w:val="18"/>
                <w:szCs w:val="18"/>
              </w:rPr>
              <w:t xml:space="preserve"> municipales</w:t>
            </w:r>
          </w:p>
        </w:tc>
        <w:tc>
          <w:tcPr>
            <w:tcW w:w="5608" w:type="dxa"/>
          </w:tcPr>
          <w:p w14:paraId="2BA170B2" w14:textId="4C7C7EE1" w:rsidR="007972AC" w:rsidRPr="002F05BC" w:rsidRDefault="007972AC" w:rsidP="00DA700F">
            <w:pPr>
              <w:autoSpaceDE w:val="0"/>
              <w:autoSpaceDN w:val="0"/>
              <w:adjustRightInd w:val="0"/>
              <w:jc w:val="both"/>
              <w:rPr>
                <w:rFonts w:ascii="Arial" w:hAnsi="Arial" w:cs="Arial"/>
                <w:bCs/>
                <w:sz w:val="18"/>
                <w:szCs w:val="18"/>
              </w:rPr>
            </w:pPr>
            <w:r w:rsidRPr="002F05BC">
              <w:rPr>
                <w:rFonts w:ascii="Arial" w:hAnsi="Arial" w:cs="Arial"/>
                <w:bCs/>
                <w:sz w:val="18"/>
                <w:szCs w:val="18"/>
              </w:rPr>
              <w:t xml:space="preserve">Literal </w:t>
            </w:r>
            <w:r w:rsidR="002F05BC" w:rsidRPr="002F05BC">
              <w:rPr>
                <w:rFonts w:ascii="Arial" w:hAnsi="Arial" w:cs="Arial"/>
                <w:bCs/>
                <w:sz w:val="18"/>
                <w:szCs w:val="18"/>
              </w:rPr>
              <w:t>E</w:t>
            </w:r>
            <w:r w:rsidRPr="002F05BC">
              <w:rPr>
                <w:rFonts w:ascii="Arial" w:hAnsi="Arial" w:cs="Arial"/>
                <w:bCs/>
                <w:sz w:val="18"/>
                <w:szCs w:val="18"/>
              </w:rPr>
              <w:t xml:space="preserve"> </w:t>
            </w:r>
            <w:r w:rsidR="001F17B7" w:rsidRPr="002F05BC">
              <w:rPr>
                <w:rFonts w:ascii="Arial" w:hAnsi="Arial" w:cs="Arial"/>
                <w:bCs/>
                <w:sz w:val="18"/>
                <w:szCs w:val="18"/>
              </w:rPr>
              <w:t xml:space="preserve">del título “Casinos no incorporados al envío de información a través de sistema SIOC” del </w:t>
            </w:r>
            <w:r w:rsidRPr="002F05BC">
              <w:rPr>
                <w:rFonts w:ascii="Arial" w:hAnsi="Arial" w:cs="Arial"/>
                <w:bCs/>
                <w:sz w:val="18"/>
                <w:szCs w:val="18"/>
              </w:rPr>
              <w:t>anexo 3:</w:t>
            </w:r>
          </w:p>
          <w:p w14:paraId="6B6D1C20" w14:textId="77777777" w:rsidR="007972AC" w:rsidRPr="002F05BC" w:rsidRDefault="007972AC" w:rsidP="00DA700F">
            <w:pPr>
              <w:autoSpaceDE w:val="0"/>
              <w:autoSpaceDN w:val="0"/>
              <w:adjustRightInd w:val="0"/>
              <w:jc w:val="both"/>
              <w:rPr>
                <w:rFonts w:ascii="Arial" w:hAnsi="Arial" w:cs="Arial"/>
                <w:bCs/>
                <w:sz w:val="18"/>
                <w:szCs w:val="18"/>
              </w:rPr>
            </w:pPr>
          </w:p>
          <w:p w14:paraId="1AA48A0C" w14:textId="77777777" w:rsidR="00D42DBF" w:rsidRDefault="007972AC" w:rsidP="00DA700F">
            <w:pPr>
              <w:autoSpaceDE w:val="0"/>
              <w:autoSpaceDN w:val="0"/>
              <w:adjustRightInd w:val="0"/>
              <w:jc w:val="both"/>
              <w:rPr>
                <w:rFonts w:ascii="Arial" w:hAnsi="Arial" w:cs="Arial"/>
                <w:b/>
                <w:sz w:val="18"/>
                <w:szCs w:val="18"/>
              </w:rPr>
            </w:pPr>
            <w:r w:rsidRPr="002F05BC">
              <w:rPr>
                <w:rFonts w:ascii="Arial" w:hAnsi="Arial" w:cs="Arial"/>
                <w:bCs/>
                <w:sz w:val="18"/>
                <w:szCs w:val="18"/>
              </w:rPr>
              <w:t xml:space="preserve">El casino de juego deberá remitir el informe con la estadística de reclamos a más tardar el día 15 del mes siguiente al período informado. El envío de la información deberá efectuarse a través </w:t>
            </w:r>
            <w:r w:rsidRPr="002F05BC">
              <w:rPr>
                <w:rFonts w:ascii="Arial" w:hAnsi="Arial" w:cs="Arial"/>
                <w:b/>
                <w:sz w:val="18"/>
                <w:szCs w:val="18"/>
              </w:rPr>
              <w:t>de la Oficina de Partes Virtual, en el siguiente link:</w:t>
            </w:r>
          </w:p>
          <w:p w14:paraId="53DCF20F" w14:textId="25A5F9B4" w:rsidR="007972AC" w:rsidRPr="002F05BC" w:rsidRDefault="007972AC" w:rsidP="00DA700F">
            <w:pPr>
              <w:autoSpaceDE w:val="0"/>
              <w:autoSpaceDN w:val="0"/>
              <w:adjustRightInd w:val="0"/>
              <w:jc w:val="both"/>
              <w:rPr>
                <w:rFonts w:ascii="Arial" w:hAnsi="Arial" w:cs="Arial"/>
                <w:bCs/>
                <w:sz w:val="18"/>
                <w:szCs w:val="18"/>
              </w:rPr>
            </w:pPr>
            <w:r w:rsidRPr="002F05BC">
              <w:rPr>
                <w:rFonts w:ascii="Arial" w:hAnsi="Arial" w:cs="Arial"/>
                <w:b/>
                <w:sz w:val="18"/>
                <w:szCs w:val="18"/>
              </w:rPr>
              <w:t>https://www.superintendenciadecasinos.cl/form_contacto/index.php”.</w:t>
            </w:r>
          </w:p>
          <w:p w14:paraId="0A1CF0FD" w14:textId="77777777" w:rsidR="007972AC" w:rsidRPr="00665CCA" w:rsidRDefault="007972AC" w:rsidP="007972AC">
            <w:pPr>
              <w:pStyle w:val="Default"/>
              <w:numPr>
                <w:ilvl w:val="0"/>
                <w:numId w:val="27"/>
              </w:numPr>
              <w:jc w:val="both"/>
              <w:rPr>
                <w:rFonts w:eastAsia="Times New Roman"/>
                <w:b/>
                <w:bCs/>
                <w:color w:val="auto"/>
                <w:sz w:val="18"/>
                <w:szCs w:val="18"/>
                <w:lang w:val="es-ES" w:eastAsia="es-ES"/>
              </w:rPr>
            </w:pPr>
          </w:p>
        </w:tc>
        <w:tc>
          <w:tcPr>
            <w:tcW w:w="5529" w:type="dxa"/>
          </w:tcPr>
          <w:p w14:paraId="47FCE6BB" w14:textId="08CF8B10" w:rsidR="002F05BC" w:rsidRPr="002F05BC" w:rsidRDefault="002F05BC" w:rsidP="002F05BC">
            <w:pPr>
              <w:autoSpaceDE w:val="0"/>
              <w:autoSpaceDN w:val="0"/>
              <w:adjustRightInd w:val="0"/>
              <w:jc w:val="both"/>
              <w:rPr>
                <w:rFonts w:ascii="Arial" w:hAnsi="Arial" w:cs="Arial"/>
                <w:bCs/>
                <w:sz w:val="18"/>
                <w:szCs w:val="18"/>
              </w:rPr>
            </w:pPr>
            <w:r w:rsidRPr="002F05BC">
              <w:rPr>
                <w:rFonts w:ascii="Arial" w:hAnsi="Arial" w:cs="Arial"/>
                <w:bCs/>
                <w:sz w:val="18"/>
                <w:szCs w:val="18"/>
              </w:rPr>
              <w:t>Reemplácese el literal E del título “Casinos no incorporados al envío de información a través de sistema SIOC” del anexo 3:</w:t>
            </w:r>
          </w:p>
          <w:p w14:paraId="74283444" w14:textId="77777777" w:rsidR="007972AC" w:rsidRPr="002F05BC" w:rsidRDefault="007972AC" w:rsidP="007972AC">
            <w:pPr>
              <w:jc w:val="both"/>
              <w:rPr>
                <w:rFonts w:ascii="Arial" w:hAnsi="Arial" w:cs="Arial"/>
                <w:bCs/>
                <w:sz w:val="18"/>
                <w:szCs w:val="18"/>
              </w:rPr>
            </w:pPr>
          </w:p>
          <w:p w14:paraId="021BDF0C" w14:textId="529B80FD" w:rsidR="002F05BC" w:rsidRDefault="002F05BC" w:rsidP="002F05BC">
            <w:pPr>
              <w:jc w:val="both"/>
              <w:rPr>
                <w:rFonts w:ascii="Arial" w:hAnsi="Arial" w:cs="Arial"/>
                <w:bCs/>
                <w:sz w:val="18"/>
                <w:szCs w:val="18"/>
              </w:rPr>
            </w:pPr>
            <w:r w:rsidRPr="002F05BC">
              <w:rPr>
                <w:rFonts w:ascii="Arial" w:hAnsi="Arial" w:cs="Arial"/>
                <w:bCs/>
                <w:sz w:val="18"/>
                <w:szCs w:val="18"/>
              </w:rPr>
              <w:t xml:space="preserve">El casino de juego deberá remitir el informe con la estadística de reclamos a más tardar el día 15 del mes siguiente al período informado. El envío de la información deberá efectuarse a través </w:t>
            </w:r>
            <w:r w:rsidRPr="002F05BC">
              <w:rPr>
                <w:rFonts w:ascii="Arial" w:hAnsi="Arial" w:cs="Arial"/>
                <w:b/>
                <w:sz w:val="18"/>
                <w:szCs w:val="18"/>
              </w:rPr>
              <w:t>de la plataforma informática establecida para este trámite, en el siguiente link de la página del sitio web institucional, o el que lo reemplace:</w:t>
            </w:r>
            <w:r w:rsidRPr="002F05BC">
              <w:rPr>
                <w:rFonts w:ascii="Arial" w:hAnsi="Arial" w:cs="Arial"/>
                <w:bCs/>
                <w:sz w:val="18"/>
                <w:szCs w:val="18"/>
              </w:rPr>
              <w:t xml:space="preserve"> </w:t>
            </w:r>
            <w:hyperlink r:id="rId16" w:history="1">
              <w:r w:rsidRPr="009D52BD">
                <w:rPr>
                  <w:rStyle w:val="Hipervnculo"/>
                  <w:rFonts w:ascii="Arial" w:hAnsi="Arial" w:cs="Arial"/>
                  <w:sz w:val="18"/>
                  <w:szCs w:val="18"/>
                </w:rPr>
                <w:t>https://www.scj.cl/procesos-de-la-industria/digitalizacion-de-tramites-scj</w:t>
              </w:r>
            </w:hyperlink>
          </w:p>
          <w:p w14:paraId="699296F2" w14:textId="77777777" w:rsidR="002F05BC" w:rsidRPr="002F05BC" w:rsidRDefault="002F05BC" w:rsidP="002F05BC">
            <w:pPr>
              <w:jc w:val="both"/>
              <w:rPr>
                <w:rFonts w:ascii="Arial" w:hAnsi="Arial" w:cs="Arial"/>
                <w:bCs/>
                <w:sz w:val="18"/>
                <w:szCs w:val="18"/>
              </w:rPr>
            </w:pPr>
          </w:p>
          <w:p w14:paraId="1355CFC9" w14:textId="7B187407" w:rsidR="002F05BC" w:rsidRPr="00665CCA" w:rsidRDefault="002F05BC" w:rsidP="007972AC">
            <w:pPr>
              <w:jc w:val="both"/>
              <w:rPr>
                <w:rFonts w:ascii="Arial" w:hAnsi="Arial" w:cs="Arial"/>
                <w:b/>
                <w:bCs/>
                <w:sz w:val="18"/>
                <w:szCs w:val="18"/>
              </w:rPr>
            </w:pPr>
          </w:p>
        </w:tc>
      </w:tr>
      <w:tr w:rsidR="00267528" w:rsidRPr="0001251D" w14:paraId="5A7D261E" w14:textId="77777777" w:rsidTr="00496939">
        <w:trPr>
          <w:trHeight w:val="20"/>
        </w:trPr>
        <w:tc>
          <w:tcPr>
            <w:tcW w:w="421" w:type="dxa"/>
          </w:tcPr>
          <w:p w14:paraId="670090B2" w14:textId="7BD26A04" w:rsidR="007972AC" w:rsidRPr="007728A7" w:rsidRDefault="00EC509D" w:rsidP="007728A7">
            <w:pPr>
              <w:jc w:val="both"/>
              <w:rPr>
                <w:rFonts w:ascii="Arial" w:hAnsi="Arial" w:cs="Arial"/>
                <w:b/>
                <w:spacing w:val="-3"/>
                <w:sz w:val="18"/>
                <w:szCs w:val="18"/>
              </w:rPr>
            </w:pPr>
            <w:r w:rsidRPr="007728A7">
              <w:rPr>
                <w:rFonts w:ascii="Arial" w:hAnsi="Arial" w:cs="Arial"/>
                <w:b/>
                <w:spacing w:val="-3"/>
                <w:sz w:val="18"/>
                <w:szCs w:val="18"/>
              </w:rPr>
              <w:t>4</w:t>
            </w:r>
          </w:p>
        </w:tc>
        <w:tc>
          <w:tcPr>
            <w:tcW w:w="2090" w:type="dxa"/>
          </w:tcPr>
          <w:p w14:paraId="1BBBF53A" w14:textId="61F846A1" w:rsidR="007972AC" w:rsidRPr="007728A7" w:rsidRDefault="007972AC" w:rsidP="006A426F">
            <w:pPr>
              <w:jc w:val="center"/>
              <w:rPr>
                <w:rFonts w:ascii="Arial" w:hAnsi="Arial" w:cs="Arial"/>
                <w:b/>
                <w:spacing w:val="-3"/>
                <w:sz w:val="18"/>
                <w:szCs w:val="18"/>
              </w:rPr>
            </w:pPr>
            <w:r w:rsidRPr="007728A7">
              <w:rPr>
                <w:rFonts w:ascii="Arial" w:hAnsi="Arial" w:cs="Arial"/>
                <w:b/>
                <w:spacing w:val="-3"/>
                <w:sz w:val="18"/>
                <w:szCs w:val="18"/>
              </w:rPr>
              <w:t>Circular N°14/2011</w:t>
            </w:r>
          </w:p>
          <w:p w14:paraId="14BB6F84" w14:textId="77777777" w:rsidR="007972AC" w:rsidRPr="007728A7" w:rsidRDefault="007972AC" w:rsidP="006A426F">
            <w:pPr>
              <w:jc w:val="center"/>
              <w:rPr>
                <w:rFonts w:ascii="Arial" w:hAnsi="Arial" w:cs="Arial"/>
                <w:b/>
                <w:spacing w:val="-3"/>
                <w:sz w:val="18"/>
                <w:szCs w:val="18"/>
              </w:rPr>
            </w:pPr>
          </w:p>
          <w:p w14:paraId="23F9B8DC" w14:textId="77777777" w:rsidR="006F5806" w:rsidRDefault="007972AC" w:rsidP="006A426F">
            <w:pPr>
              <w:jc w:val="center"/>
              <w:rPr>
                <w:rFonts w:ascii="Arial" w:hAnsi="Arial" w:cs="Arial"/>
                <w:b/>
                <w:spacing w:val="-3"/>
                <w:sz w:val="18"/>
                <w:szCs w:val="18"/>
              </w:rPr>
            </w:pPr>
            <w:r w:rsidRPr="007728A7">
              <w:rPr>
                <w:rFonts w:ascii="Arial" w:hAnsi="Arial" w:cs="Arial"/>
                <w:b/>
                <w:spacing w:val="-3"/>
                <w:sz w:val="18"/>
                <w:szCs w:val="18"/>
              </w:rPr>
              <w:t>modificada por</w:t>
            </w:r>
          </w:p>
          <w:p w14:paraId="40F8A741" w14:textId="26496E5E" w:rsidR="007972AC" w:rsidRPr="007728A7" w:rsidRDefault="007972AC" w:rsidP="006F5806">
            <w:pPr>
              <w:jc w:val="center"/>
              <w:rPr>
                <w:rFonts w:ascii="Arial" w:hAnsi="Arial" w:cs="Arial"/>
                <w:b/>
                <w:spacing w:val="-3"/>
                <w:sz w:val="18"/>
                <w:szCs w:val="18"/>
              </w:rPr>
            </w:pPr>
            <w:r w:rsidRPr="007728A7">
              <w:rPr>
                <w:rFonts w:ascii="Arial" w:hAnsi="Arial" w:cs="Arial"/>
                <w:b/>
                <w:spacing w:val="-3"/>
                <w:sz w:val="18"/>
                <w:szCs w:val="18"/>
              </w:rPr>
              <w:t xml:space="preserve"> la</w:t>
            </w:r>
            <w:r w:rsidR="006F5806">
              <w:rPr>
                <w:rFonts w:ascii="Arial" w:hAnsi="Arial" w:cs="Arial"/>
                <w:b/>
                <w:spacing w:val="-3"/>
                <w:sz w:val="18"/>
                <w:szCs w:val="18"/>
              </w:rPr>
              <w:t xml:space="preserve"> </w:t>
            </w:r>
            <w:r w:rsidRPr="007728A7">
              <w:rPr>
                <w:rFonts w:ascii="Arial" w:hAnsi="Arial" w:cs="Arial"/>
                <w:b/>
                <w:spacing w:val="-3"/>
                <w:sz w:val="18"/>
                <w:szCs w:val="18"/>
              </w:rPr>
              <w:t>Circular N°22/2011</w:t>
            </w:r>
          </w:p>
        </w:tc>
        <w:tc>
          <w:tcPr>
            <w:tcW w:w="2082" w:type="dxa"/>
          </w:tcPr>
          <w:p w14:paraId="1E354274" w14:textId="77777777" w:rsidR="007972AC" w:rsidRPr="0001251D" w:rsidRDefault="007972AC" w:rsidP="007972AC">
            <w:pPr>
              <w:tabs>
                <w:tab w:val="left" w:pos="1032"/>
              </w:tabs>
              <w:autoSpaceDE w:val="0"/>
              <w:autoSpaceDN w:val="0"/>
              <w:adjustRightInd w:val="0"/>
              <w:jc w:val="both"/>
              <w:rPr>
                <w:rFonts w:ascii="Arial" w:hAnsi="Arial" w:cs="Arial"/>
                <w:sz w:val="18"/>
                <w:szCs w:val="18"/>
              </w:rPr>
            </w:pPr>
            <w:r w:rsidRPr="0001251D">
              <w:rPr>
                <w:rFonts w:ascii="Arial" w:hAnsi="Arial" w:cs="Arial"/>
                <w:sz w:val="18"/>
                <w:szCs w:val="18"/>
              </w:rPr>
              <w:t>Notificación de personal de juego</w:t>
            </w:r>
          </w:p>
        </w:tc>
        <w:tc>
          <w:tcPr>
            <w:tcW w:w="5608" w:type="dxa"/>
          </w:tcPr>
          <w:p w14:paraId="7C432DCF" w14:textId="77777777" w:rsidR="007972AC" w:rsidRPr="0001251D" w:rsidRDefault="007972AC" w:rsidP="007972AC">
            <w:pPr>
              <w:autoSpaceDE w:val="0"/>
              <w:autoSpaceDN w:val="0"/>
              <w:adjustRightInd w:val="0"/>
              <w:jc w:val="both"/>
              <w:rPr>
                <w:rFonts w:ascii="Arial" w:hAnsi="Arial" w:cs="Arial"/>
                <w:sz w:val="18"/>
                <w:szCs w:val="18"/>
              </w:rPr>
            </w:pPr>
            <w:r>
              <w:rPr>
                <w:rFonts w:ascii="Arial" w:hAnsi="Arial" w:cs="Arial"/>
                <w:b/>
                <w:bCs/>
                <w:sz w:val="18"/>
                <w:szCs w:val="18"/>
              </w:rPr>
              <w:t>Segundo párrafo del numeral 1, del t</w:t>
            </w:r>
            <w:r w:rsidRPr="0001251D">
              <w:rPr>
                <w:rFonts w:ascii="Arial" w:hAnsi="Arial" w:cs="Arial"/>
                <w:b/>
                <w:bCs/>
                <w:sz w:val="18"/>
                <w:szCs w:val="18"/>
              </w:rPr>
              <w:t>ítulo I</w:t>
            </w:r>
            <w:r w:rsidRPr="0001251D">
              <w:rPr>
                <w:rFonts w:ascii="Arial" w:hAnsi="Arial" w:cs="Arial"/>
                <w:sz w:val="18"/>
                <w:szCs w:val="18"/>
              </w:rPr>
              <w:t>:</w:t>
            </w:r>
          </w:p>
          <w:p w14:paraId="38415DF4" w14:textId="77777777" w:rsidR="007972AC" w:rsidRPr="0001251D" w:rsidRDefault="007972AC" w:rsidP="007972AC">
            <w:pPr>
              <w:autoSpaceDE w:val="0"/>
              <w:autoSpaceDN w:val="0"/>
              <w:adjustRightInd w:val="0"/>
              <w:jc w:val="both"/>
              <w:rPr>
                <w:rFonts w:ascii="Arial" w:hAnsi="Arial" w:cs="Arial"/>
                <w:sz w:val="18"/>
                <w:szCs w:val="18"/>
              </w:rPr>
            </w:pPr>
          </w:p>
          <w:p w14:paraId="3EBE27F1"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 referida comunicación deberá enviarse </w:t>
            </w:r>
            <w:r w:rsidRPr="006354B5">
              <w:rPr>
                <w:rFonts w:ascii="Arial" w:hAnsi="Arial" w:cs="Arial"/>
                <w:b/>
                <w:bCs/>
                <w:sz w:val="18"/>
                <w:szCs w:val="18"/>
              </w:rPr>
              <w:t>al correo electrónico que se señala en el Capítulo III de las presentes instrucciones</w:t>
            </w:r>
            <w:r w:rsidRPr="0001251D">
              <w:rPr>
                <w:rFonts w:ascii="Arial" w:hAnsi="Arial" w:cs="Arial"/>
                <w:sz w:val="18"/>
                <w:szCs w:val="18"/>
              </w:rPr>
              <w:t xml:space="preserve">, adjuntándose a él una copia digitalizada del certificado de antecedentes para fines especiales, con una antigüedad no superior a 30 días respecto de la fecha de incorporación y/o contratación, que acredite que la persona respectiva no ha sido condenada por delito que merezca pena aflictiva. A su vez la sociedad operadora deberá registrar la fecha de emisión del referido certificado de antecedentes en el formato establecido en el Anexo N°1. </w:t>
            </w:r>
          </w:p>
          <w:p w14:paraId="200F1B46" w14:textId="77777777" w:rsidR="007972AC" w:rsidRPr="0001251D" w:rsidRDefault="007972AC" w:rsidP="007972AC">
            <w:pPr>
              <w:autoSpaceDE w:val="0"/>
              <w:autoSpaceDN w:val="0"/>
              <w:adjustRightInd w:val="0"/>
              <w:jc w:val="both"/>
              <w:rPr>
                <w:rFonts w:ascii="Arial" w:hAnsi="Arial" w:cs="Arial"/>
                <w:sz w:val="18"/>
                <w:szCs w:val="18"/>
              </w:rPr>
            </w:pPr>
          </w:p>
          <w:p w14:paraId="7E961448" w14:textId="2A222B3C" w:rsidR="007972AC" w:rsidRDefault="007972AC" w:rsidP="007972AC">
            <w:pPr>
              <w:autoSpaceDE w:val="0"/>
              <w:autoSpaceDN w:val="0"/>
              <w:adjustRightInd w:val="0"/>
              <w:jc w:val="both"/>
              <w:rPr>
                <w:rFonts w:ascii="Arial" w:hAnsi="Arial" w:cs="Arial"/>
                <w:sz w:val="18"/>
                <w:szCs w:val="18"/>
              </w:rPr>
            </w:pPr>
          </w:p>
          <w:p w14:paraId="7BE174AF" w14:textId="13466041" w:rsidR="00EC509D" w:rsidRDefault="00EC509D" w:rsidP="007972AC">
            <w:pPr>
              <w:autoSpaceDE w:val="0"/>
              <w:autoSpaceDN w:val="0"/>
              <w:adjustRightInd w:val="0"/>
              <w:jc w:val="both"/>
              <w:rPr>
                <w:rFonts w:ascii="Arial" w:hAnsi="Arial" w:cs="Arial"/>
                <w:sz w:val="18"/>
                <w:szCs w:val="18"/>
              </w:rPr>
            </w:pPr>
          </w:p>
          <w:p w14:paraId="5C378373" w14:textId="77777777" w:rsidR="00DA700F" w:rsidRPr="0001251D" w:rsidRDefault="00DA700F" w:rsidP="007972AC">
            <w:pPr>
              <w:autoSpaceDE w:val="0"/>
              <w:autoSpaceDN w:val="0"/>
              <w:adjustRightInd w:val="0"/>
              <w:jc w:val="both"/>
              <w:rPr>
                <w:rFonts w:ascii="Arial" w:hAnsi="Arial" w:cs="Arial"/>
                <w:sz w:val="18"/>
                <w:szCs w:val="18"/>
              </w:rPr>
            </w:pPr>
          </w:p>
          <w:p w14:paraId="5E9515C6" w14:textId="77777777" w:rsidR="007972AC" w:rsidRPr="0001251D"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Ú</w:t>
            </w:r>
            <w:r w:rsidRPr="0001251D">
              <w:rPr>
                <w:rFonts w:ascii="Arial" w:hAnsi="Arial" w:cs="Arial"/>
                <w:b/>
                <w:bCs/>
                <w:sz w:val="18"/>
                <w:szCs w:val="18"/>
              </w:rPr>
              <w:t xml:space="preserve">ltima frase </w:t>
            </w:r>
            <w:r>
              <w:rPr>
                <w:rFonts w:ascii="Arial" w:hAnsi="Arial" w:cs="Arial"/>
                <w:b/>
                <w:bCs/>
                <w:sz w:val="18"/>
                <w:szCs w:val="18"/>
              </w:rPr>
              <w:t xml:space="preserve">del </w:t>
            </w:r>
            <w:r w:rsidRPr="0001251D">
              <w:rPr>
                <w:rFonts w:ascii="Arial" w:hAnsi="Arial" w:cs="Arial"/>
                <w:b/>
                <w:bCs/>
                <w:sz w:val="18"/>
                <w:szCs w:val="18"/>
              </w:rPr>
              <w:t>numeral 2</w:t>
            </w:r>
            <w:r>
              <w:rPr>
                <w:rFonts w:ascii="Arial" w:hAnsi="Arial" w:cs="Arial"/>
                <w:b/>
                <w:bCs/>
                <w:sz w:val="18"/>
                <w:szCs w:val="18"/>
              </w:rPr>
              <w:t>, del tí</w:t>
            </w:r>
            <w:r w:rsidRPr="0001251D">
              <w:rPr>
                <w:rFonts w:ascii="Arial" w:hAnsi="Arial" w:cs="Arial"/>
                <w:b/>
                <w:bCs/>
                <w:sz w:val="18"/>
                <w:szCs w:val="18"/>
              </w:rPr>
              <w:t>tulo I:</w:t>
            </w:r>
          </w:p>
          <w:p w14:paraId="71D6B12B" w14:textId="77777777" w:rsidR="00D90A7B" w:rsidRDefault="00D90A7B" w:rsidP="007972AC">
            <w:pPr>
              <w:autoSpaceDE w:val="0"/>
              <w:autoSpaceDN w:val="0"/>
              <w:adjustRightInd w:val="0"/>
              <w:jc w:val="both"/>
              <w:rPr>
                <w:rFonts w:ascii="Arial" w:hAnsi="Arial" w:cs="Arial"/>
                <w:sz w:val="18"/>
                <w:szCs w:val="18"/>
              </w:rPr>
            </w:pPr>
          </w:p>
          <w:p w14:paraId="4C5B7206" w14:textId="056BC456" w:rsidR="007972AC" w:rsidRPr="0001251D" w:rsidRDefault="00D90A7B" w:rsidP="007972AC">
            <w:pPr>
              <w:autoSpaceDE w:val="0"/>
              <w:autoSpaceDN w:val="0"/>
              <w:adjustRightInd w:val="0"/>
              <w:jc w:val="both"/>
              <w:rPr>
                <w:rFonts w:ascii="Arial" w:hAnsi="Arial" w:cs="Arial"/>
                <w:sz w:val="18"/>
                <w:szCs w:val="18"/>
              </w:rPr>
            </w:pPr>
            <w:r>
              <w:rPr>
                <w:rFonts w:ascii="Arial" w:hAnsi="Arial" w:cs="Arial"/>
                <w:sz w:val="18"/>
                <w:szCs w:val="18"/>
              </w:rPr>
              <w:t xml:space="preserve">(…) </w:t>
            </w:r>
            <w:r w:rsidR="007972AC" w:rsidRPr="0001251D">
              <w:rPr>
                <w:rFonts w:ascii="Arial" w:hAnsi="Arial" w:cs="Arial"/>
                <w:sz w:val="18"/>
                <w:szCs w:val="18"/>
              </w:rPr>
              <w:t xml:space="preserve">La referida comunicación deberá enviarse </w:t>
            </w:r>
            <w:r w:rsidR="007972AC" w:rsidRPr="006354B5">
              <w:rPr>
                <w:rFonts w:ascii="Arial" w:hAnsi="Arial" w:cs="Arial"/>
                <w:b/>
                <w:bCs/>
                <w:sz w:val="18"/>
                <w:szCs w:val="18"/>
              </w:rPr>
              <w:t>al correo electrónico que se señala en el Capítulo III de las presentes instrucciones</w:t>
            </w:r>
            <w:r w:rsidR="007972AC" w:rsidRPr="0001251D">
              <w:rPr>
                <w:rFonts w:ascii="Arial" w:hAnsi="Arial" w:cs="Arial"/>
                <w:sz w:val="18"/>
                <w:szCs w:val="18"/>
              </w:rPr>
              <w:t>.</w:t>
            </w:r>
          </w:p>
          <w:p w14:paraId="6B323B40" w14:textId="77777777" w:rsidR="007972AC" w:rsidRPr="0001251D" w:rsidRDefault="007972AC" w:rsidP="007972AC">
            <w:pPr>
              <w:autoSpaceDE w:val="0"/>
              <w:autoSpaceDN w:val="0"/>
              <w:adjustRightInd w:val="0"/>
              <w:jc w:val="both"/>
              <w:rPr>
                <w:rFonts w:ascii="Arial" w:hAnsi="Arial" w:cs="Arial"/>
                <w:sz w:val="18"/>
                <w:szCs w:val="18"/>
              </w:rPr>
            </w:pPr>
          </w:p>
          <w:p w14:paraId="0117F5BF" w14:textId="7CDCBF82" w:rsidR="007972AC" w:rsidRDefault="007972AC" w:rsidP="007972AC">
            <w:pPr>
              <w:autoSpaceDE w:val="0"/>
              <w:autoSpaceDN w:val="0"/>
              <w:adjustRightInd w:val="0"/>
              <w:jc w:val="both"/>
              <w:rPr>
                <w:rFonts w:ascii="Arial" w:hAnsi="Arial" w:cs="Arial"/>
                <w:sz w:val="18"/>
                <w:szCs w:val="18"/>
              </w:rPr>
            </w:pPr>
          </w:p>
          <w:p w14:paraId="0F3B5EA8" w14:textId="77777777" w:rsidR="007972AC" w:rsidRPr="0001251D" w:rsidRDefault="007972AC" w:rsidP="007972AC">
            <w:pPr>
              <w:autoSpaceDE w:val="0"/>
              <w:autoSpaceDN w:val="0"/>
              <w:adjustRightInd w:val="0"/>
              <w:jc w:val="both"/>
              <w:rPr>
                <w:rFonts w:ascii="Arial" w:hAnsi="Arial" w:cs="Arial"/>
                <w:sz w:val="18"/>
                <w:szCs w:val="18"/>
              </w:rPr>
            </w:pPr>
          </w:p>
          <w:p w14:paraId="73AB0455" w14:textId="77777777" w:rsidR="007972AC" w:rsidRPr="0001251D"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Cuarto párrafo del t</w:t>
            </w:r>
            <w:r w:rsidRPr="0001251D">
              <w:rPr>
                <w:rFonts w:ascii="Arial" w:hAnsi="Arial" w:cs="Arial"/>
                <w:b/>
                <w:bCs/>
                <w:sz w:val="18"/>
                <w:szCs w:val="18"/>
              </w:rPr>
              <w:t>ítulo III:</w:t>
            </w:r>
          </w:p>
          <w:p w14:paraId="02D22A28" w14:textId="77777777" w:rsidR="007972AC" w:rsidRPr="0001251D" w:rsidRDefault="007972AC" w:rsidP="007972AC">
            <w:pPr>
              <w:autoSpaceDE w:val="0"/>
              <w:autoSpaceDN w:val="0"/>
              <w:adjustRightInd w:val="0"/>
              <w:jc w:val="both"/>
              <w:rPr>
                <w:rFonts w:ascii="Arial" w:hAnsi="Arial" w:cs="Arial"/>
                <w:sz w:val="18"/>
                <w:szCs w:val="18"/>
              </w:rPr>
            </w:pPr>
          </w:p>
          <w:p w14:paraId="1D14F3DE" w14:textId="77777777" w:rsidR="007972AC"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Los Anexos antes señalados se deberán enviar a esta Superintendencia, a través de </w:t>
            </w:r>
            <w:r w:rsidRPr="006354B5">
              <w:rPr>
                <w:rFonts w:ascii="Arial" w:hAnsi="Arial" w:cs="Arial"/>
                <w:b/>
                <w:bCs/>
                <w:sz w:val="18"/>
                <w:szCs w:val="18"/>
              </w:rPr>
              <w:t>correo electrónico, a la dirección</w:t>
            </w:r>
            <w:r w:rsidRPr="0001251D">
              <w:rPr>
                <w:rFonts w:ascii="Arial" w:hAnsi="Arial" w:cs="Arial"/>
                <w:sz w:val="18"/>
                <w:szCs w:val="18"/>
              </w:rPr>
              <w:t xml:space="preserve">: </w:t>
            </w:r>
            <w:hyperlink r:id="rId17" w:history="1">
              <w:r w:rsidRPr="0001251D">
                <w:rPr>
                  <w:rStyle w:val="Hipervnculo"/>
                  <w:rFonts w:ascii="Arial" w:hAnsi="Arial" w:cs="Arial"/>
                  <w:sz w:val="18"/>
                  <w:szCs w:val="18"/>
                </w:rPr>
                <w:t>notificaciones@scj.gob.cl</w:t>
              </w:r>
            </w:hyperlink>
            <w:r w:rsidRPr="0001251D">
              <w:rPr>
                <w:rFonts w:ascii="Arial" w:hAnsi="Arial" w:cs="Arial"/>
                <w:sz w:val="18"/>
                <w:szCs w:val="18"/>
              </w:rPr>
              <w:t xml:space="preserve"> </w:t>
            </w:r>
            <w:r w:rsidRPr="006354B5">
              <w:rPr>
                <w:rFonts w:ascii="Arial" w:hAnsi="Arial" w:cs="Arial"/>
                <w:b/>
                <w:bCs/>
                <w:sz w:val="18"/>
                <w:szCs w:val="18"/>
              </w:rPr>
              <w:t>en los plazos señalados en la presente circular y en los específicamente indicados para el Anexo N°2</w:t>
            </w:r>
            <w:r w:rsidRPr="0001251D">
              <w:rPr>
                <w:rFonts w:ascii="Arial" w:hAnsi="Arial" w:cs="Arial"/>
                <w:sz w:val="18"/>
                <w:szCs w:val="18"/>
              </w:rPr>
              <w:t>.</w:t>
            </w:r>
          </w:p>
          <w:p w14:paraId="441DA3C9" w14:textId="77777777" w:rsidR="00F65E46" w:rsidRDefault="00F65E46" w:rsidP="007972AC">
            <w:pPr>
              <w:autoSpaceDE w:val="0"/>
              <w:autoSpaceDN w:val="0"/>
              <w:adjustRightInd w:val="0"/>
              <w:jc w:val="both"/>
              <w:rPr>
                <w:rFonts w:ascii="Arial" w:hAnsi="Arial" w:cs="Arial"/>
                <w:sz w:val="18"/>
                <w:szCs w:val="18"/>
              </w:rPr>
            </w:pPr>
          </w:p>
          <w:p w14:paraId="67680CC0" w14:textId="3316FA39" w:rsidR="00F65E46" w:rsidRDefault="00F65E46" w:rsidP="007972AC">
            <w:pPr>
              <w:autoSpaceDE w:val="0"/>
              <w:autoSpaceDN w:val="0"/>
              <w:adjustRightInd w:val="0"/>
              <w:jc w:val="both"/>
              <w:rPr>
                <w:rFonts w:ascii="Arial" w:hAnsi="Arial" w:cs="Arial"/>
                <w:sz w:val="18"/>
                <w:szCs w:val="18"/>
              </w:rPr>
            </w:pPr>
          </w:p>
          <w:p w14:paraId="138A258A" w14:textId="77777777" w:rsidR="006F5806" w:rsidRDefault="006F5806" w:rsidP="007972AC">
            <w:pPr>
              <w:autoSpaceDE w:val="0"/>
              <w:autoSpaceDN w:val="0"/>
              <w:adjustRightInd w:val="0"/>
              <w:jc w:val="both"/>
              <w:rPr>
                <w:rFonts w:ascii="Arial" w:hAnsi="Arial" w:cs="Arial"/>
                <w:sz w:val="18"/>
                <w:szCs w:val="18"/>
              </w:rPr>
            </w:pPr>
          </w:p>
          <w:p w14:paraId="71357BD0" w14:textId="77777777" w:rsidR="00F65E46" w:rsidRPr="00F65E46" w:rsidRDefault="00F65E46" w:rsidP="007972AC">
            <w:pPr>
              <w:autoSpaceDE w:val="0"/>
              <w:autoSpaceDN w:val="0"/>
              <w:adjustRightInd w:val="0"/>
              <w:jc w:val="both"/>
              <w:rPr>
                <w:rFonts w:ascii="Arial" w:hAnsi="Arial" w:cs="Arial"/>
                <w:b/>
                <w:bCs/>
                <w:sz w:val="18"/>
                <w:szCs w:val="18"/>
              </w:rPr>
            </w:pPr>
            <w:r w:rsidRPr="00F65E46">
              <w:rPr>
                <w:rFonts w:ascii="Arial" w:hAnsi="Arial" w:cs="Arial"/>
                <w:b/>
                <w:bCs/>
                <w:sz w:val="18"/>
                <w:szCs w:val="18"/>
              </w:rPr>
              <w:t>Séptimo párrafo del título III:</w:t>
            </w:r>
          </w:p>
          <w:p w14:paraId="3F9CDB86" w14:textId="77777777" w:rsidR="00F65E46" w:rsidRDefault="00F65E46" w:rsidP="007972AC">
            <w:pPr>
              <w:autoSpaceDE w:val="0"/>
              <w:autoSpaceDN w:val="0"/>
              <w:adjustRightInd w:val="0"/>
              <w:jc w:val="both"/>
              <w:rPr>
                <w:rFonts w:ascii="Arial" w:hAnsi="Arial" w:cs="Arial"/>
                <w:sz w:val="18"/>
                <w:szCs w:val="18"/>
              </w:rPr>
            </w:pPr>
          </w:p>
          <w:p w14:paraId="53A7E060" w14:textId="644F6C99" w:rsidR="00F65E46" w:rsidRPr="0001251D" w:rsidRDefault="00F65E46" w:rsidP="007972AC">
            <w:pPr>
              <w:autoSpaceDE w:val="0"/>
              <w:autoSpaceDN w:val="0"/>
              <w:adjustRightInd w:val="0"/>
              <w:jc w:val="both"/>
              <w:rPr>
                <w:rFonts w:ascii="Arial" w:hAnsi="Arial" w:cs="Arial"/>
                <w:sz w:val="18"/>
                <w:szCs w:val="18"/>
              </w:rPr>
            </w:pPr>
            <w:r>
              <w:rPr>
                <w:rFonts w:ascii="Arial" w:hAnsi="Arial" w:cs="Arial"/>
                <w:sz w:val="18"/>
                <w:szCs w:val="18"/>
              </w:rPr>
              <w:t xml:space="preserve">Para efectos de identificar los registros de movimientos de personal de juego asociados a cada notificación que sucedan durante un mes específico, la sociedad operadora deberá crear tantas hojas </w:t>
            </w:r>
            <w:proofErr w:type="spellStart"/>
            <w:r>
              <w:rPr>
                <w:rFonts w:ascii="Arial" w:hAnsi="Arial" w:cs="Arial"/>
                <w:sz w:val="18"/>
                <w:szCs w:val="18"/>
              </w:rPr>
              <w:t>excel</w:t>
            </w:r>
            <w:proofErr w:type="spellEnd"/>
            <w:r>
              <w:rPr>
                <w:rFonts w:ascii="Arial" w:hAnsi="Arial" w:cs="Arial"/>
                <w:sz w:val="18"/>
                <w:szCs w:val="18"/>
              </w:rPr>
              <w:t xml:space="preserve"> como reportes de eventos de movimientos ocurran durante cada mes, rotulando la hoja de movimientos de ese archivo Excel con la fecha de notificación </w:t>
            </w:r>
            <w:r w:rsidRPr="00F65E46">
              <w:rPr>
                <w:rFonts w:ascii="Arial" w:hAnsi="Arial" w:cs="Arial"/>
                <w:b/>
                <w:bCs/>
                <w:sz w:val="18"/>
                <w:szCs w:val="18"/>
              </w:rPr>
              <w:t>al correo antes señalado.</w:t>
            </w:r>
            <w:r>
              <w:rPr>
                <w:rFonts w:ascii="Arial" w:hAnsi="Arial" w:cs="Arial"/>
                <w:sz w:val="18"/>
                <w:szCs w:val="18"/>
              </w:rPr>
              <w:t xml:space="preserve"> </w:t>
            </w:r>
          </w:p>
        </w:tc>
        <w:tc>
          <w:tcPr>
            <w:tcW w:w="5529" w:type="dxa"/>
            <w:vAlign w:val="center"/>
          </w:tcPr>
          <w:p w14:paraId="6A57A448" w14:textId="77777777" w:rsidR="007972AC" w:rsidRPr="0001251D" w:rsidRDefault="007972AC" w:rsidP="007972AC">
            <w:pPr>
              <w:autoSpaceDE w:val="0"/>
              <w:autoSpaceDN w:val="0"/>
              <w:adjustRightInd w:val="0"/>
              <w:jc w:val="both"/>
              <w:rPr>
                <w:rFonts w:ascii="Arial" w:hAnsi="Arial" w:cs="Arial"/>
                <w:b/>
                <w:bCs/>
                <w:sz w:val="18"/>
                <w:szCs w:val="18"/>
              </w:rPr>
            </w:pPr>
            <w:r w:rsidRPr="0001251D">
              <w:rPr>
                <w:rFonts w:ascii="Arial" w:hAnsi="Arial" w:cs="Arial"/>
                <w:b/>
                <w:bCs/>
                <w:sz w:val="18"/>
                <w:szCs w:val="18"/>
              </w:rPr>
              <w:t xml:space="preserve">Reemplácese </w:t>
            </w:r>
            <w:r>
              <w:rPr>
                <w:rFonts w:ascii="Arial" w:hAnsi="Arial" w:cs="Arial"/>
                <w:b/>
                <w:bCs/>
                <w:sz w:val="18"/>
                <w:szCs w:val="18"/>
              </w:rPr>
              <w:t xml:space="preserve">el segundo párrafo del numeral 1, del </w:t>
            </w:r>
            <w:r w:rsidRPr="0001251D">
              <w:rPr>
                <w:rFonts w:ascii="Arial" w:hAnsi="Arial" w:cs="Arial"/>
                <w:b/>
                <w:bCs/>
                <w:sz w:val="18"/>
                <w:szCs w:val="18"/>
              </w:rPr>
              <w:t>título I:</w:t>
            </w:r>
          </w:p>
          <w:p w14:paraId="3F465418" w14:textId="77777777" w:rsidR="007972AC" w:rsidRPr="0001251D" w:rsidRDefault="007972AC" w:rsidP="007972AC">
            <w:pPr>
              <w:autoSpaceDE w:val="0"/>
              <w:autoSpaceDN w:val="0"/>
              <w:adjustRightInd w:val="0"/>
              <w:jc w:val="both"/>
              <w:rPr>
                <w:rFonts w:ascii="Arial" w:hAnsi="Arial" w:cs="Arial"/>
                <w:sz w:val="18"/>
                <w:szCs w:val="18"/>
              </w:rPr>
            </w:pPr>
          </w:p>
          <w:p w14:paraId="0814F2D1"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 referida comunicación deberá enviarse </w:t>
            </w:r>
            <w:r w:rsidRPr="006354B5">
              <w:rPr>
                <w:rFonts w:ascii="Arial" w:hAnsi="Arial" w:cs="Arial"/>
                <w:b/>
                <w:spacing w:val="-3"/>
                <w:sz w:val="18"/>
                <w:szCs w:val="18"/>
              </w:rPr>
              <w:t>a través de</w:t>
            </w:r>
            <w:r w:rsidRPr="006354B5">
              <w:rPr>
                <w:rFonts w:ascii="Arial" w:hAnsi="Arial" w:cs="Arial"/>
                <w:b/>
                <w:sz w:val="18"/>
                <w:szCs w:val="18"/>
              </w:rPr>
              <w:t xml:space="preserve"> </w:t>
            </w:r>
            <w:r w:rsidRPr="006354B5">
              <w:rPr>
                <w:rFonts w:ascii="Arial" w:hAnsi="Arial" w:cs="Arial"/>
                <w:b/>
                <w:spacing w:val="-3"/>
                <w:sz w:val="18"/>
                <w:szCs w:val="18"/>
              </w:rPr>
              <w:t>la plataforma informática establecida para este trámite, en el siguiente link de la página del sitio web institucional, o el que lo reemplace</w:t>
            </w:r>
            <w:r w:rsidRPr="0001251D">
              <w:rPr>
                <w:rFonts w:ascii="Arial" w:hAnsi="Arial" w:cs="Arial"/>
                <w:bCs/>
                <w:spacing w:val="-3"/>
                <w:sz w:val="18"/>
                <w:szCs w:val="18"/>
              </w:rPr>
              <w:t xml:space="preserve">: </w:t>
            </w:r>
            <w:hyperlink r:id="rId18" w:history="1">
              <w:r w:rsidRPr="0001251D">
                <w:rPr>
                  <w:rStyle w:val="Hipervnculo"/>
                  <w:rFonts w:ascii="Arial" w:hAnsi="Arial" w:cs="Arial"/>
                  <w:bCs/>
                  <w:spacing w:val="-3"/>
                  <w:sz w:val="18"/>
                  <w:szCs w:val="18"/>
                </w:rPr>
                <w:t>https://www.scj.cl/procesos-de-la-industria/digitalizacion-de-tramites-scj</w:t>
              </w:r>
            </w:hyperlink>
            <w:r w:rsidRPr="0001251D">
              <w:rPr>
                <w:rFonts w:ascii="Arial" w:hAnsi="Arial" w:cs="Arial"/>
                <w:sz w:val="18"/>
                <w:szCs w:val="18"/>
              </w:rPr>
              <w:t xml:space="preserve">, adjuntándose una copia digitalizada del certificado de antecedentes para fines especiales, con una antigüedad no superior a 30 días respecto de la fecha de incorporación y/o contratación, que acredite que la persona respectiva no ha sido condenada por delito que merezca pena aflictiva. A su vez la sociedad operadora deberá registrar la fecha de emisión del referido certificado de antecedentes en el formato establecido en el Anexo N°1. </w:t>
            </w:r>
          </w:p>
          <w:p w14:paraId="26B3E417" w14:textId="77777777" w:rsidR="007972AC" w:rsidRPr="0001251D" w:rsidRDefault="007972AC" w:rsidP="007972AC">
            <w:pPr>
              <w:autoSpaceDE w:val="0"/>
              <w:autoSpaceDN w:val="0"/>
              <w:adjustRightInd w:val="0"/>
              <w:jc w:val="both"/>
              <w:rPr>
                <w:rFonts w:ascii="Arial" w:hAnsi="Arial" w:cs="Arial"/>
                <w:b/>
                <w:bCs/>
                <w:sz w:val="18"/>
                <w:szCs w:val="18"/>
              </w:rPr>
            </w:pPr>
          </w:p>
          <w:p w14:paraId="5E42079E" w14:textId="77777777" w:rsidR="007972AC" w:rsidRPr="0001251D" w:rsidRDefault="007972AC" w:rsidP="007972AC">
            <w:pPr>
              <w:autoSpaceDE w:val="0"/>
              <w:autoSpaceDN w:val="0"/>
              <w:adjustRightInd w:val="0"/>
              <w:jc w:val="both"/>
              <w:rPr>
                <w:rFonts w:ascii="Arial" w:hAnsi="Arial" w:cs="Arial"/>
                <w:b/>
                <w:bCs/>
                <w:sz w:val="18"/>
                <w:szCs w:val="18"/>
              </w:rPr>
            </w:pPr>
            <w:r w:rsidRPr="0001251D">
              <w:rPr>
                <w:rFonts w:ascii="Arial" w:hAnsi="Arial" w:cs="Arial"/>
                <w:b/>
                <w:bCs/>
                <w:sz w:val="18"/>
                <w:szCs w:val="18"/>
              </w:rPr>
              <w:t>Reemplácese</w:t>
            </w:r>
            <w:r>
              <w:rPr>
                <w:rFonts w:ascii="Arial" w:hAnsi="Arial" w:cs="Arial"/>
                <w:b/>
                <w:bCs/>
                <w:sz w:val="18"/>
                <w:szCs w:val="18"/>
              </w:rPr>
              <w:t xml:space="preserve"> la última frase del numeral 2, del </w:t>
            </w:r>
            <w:r w:rsidRPr="0001251D">
              <w:rPr>
                <w:rFonts w:ascii="Arial" w:hAnsi="Arial" w:cs="Arial"/>
                <w:b/>
                <w:bCs/>
                <w:sz w:val="18"/>
                <w:szCs w:val="18"/>
              </w:rPr>
              <w:t>título I:</w:t>
            </w:r>
          </w:p>
          <w:p w14:paraId="18B8B731" w14:textId="77777777" w:rsidR="00D90A7B" w:rsidRDefault="00D90A7B" w:rsidP="007972AC">
            <w:pPr>
              <w:autoSpaceDE w:val="0"/>
              <w:autoSpaceDN w:val="0"/>
              <w:adjustRightInd w:val="0"/>
              <w:jc w:val="both"/>
              <w:rPr>
                <w:rFonts w:ascii="Arial" w:hAnsi="Arial" w:cs="Arial"/>
                <w:sz w:val="18"/>
                <w:szCs w:val="18"/>
              </w:rPr>
            </w:pPr>
          </w:p>
          <w:p w14:paraId="5E9B11FE" w14:textId="1257C6C0" w:rsidR="007972AC" w:rsidRPr="0001251D" w:rsidRDefault="00D90A7B" w:rsidP="007972AC">
            <w:pPr>
              <w:autoSpaceDE w:val="0"/>
              <w:autoSpaceDN w:val="0"/>
              <w:adjustRightInd w:val="0"/>
              <w:jc w:val="both"/>
              <w:rPr>
                <w:rFonts w:ascii="Arial" w:hAnsi="Arial" w:cs="Arial"/>
                <w:sz w:val="18"/>
                <w:szCs w:val="18"/>
              </w:rPr>
            </w:pPr>
            <w:r>
              <w:rPr>
                <w:rFonts w:ascii="Arial" w:hAnsi="Arial" w:cs="Arial"/>
                <w:sz w:val="18"/>
                <w:szCs w:val="18"/>
              </w:rPr>
              <w:t xml:space="preserve">(…) </w:t>
            </w:r>
            <w:r w:rsidR="007972AC" w:rsidRPr="0001251D">
              <w:rPr>
                <w:rFonts w:ascii="Arial" w:hAnsi="Arial" w:cs="Arial"/>
                <w:sz w:val="18"/>
                <w:szCs w:val="18"/>
              </w:rPr>
              <w:t xml:space="preserve">La referida comunicación deberá enviarse </w:t>
            </w:r>
            <w:r w:rsidR="007972AC" w:rsidRPr="006354B5">
              <w:rPr>
                <w:rFonts w:ascii="Arial" w:hAnsi="Arial" w:cs="Arial"/>
                <w:b/>
                <w:bCs/>
                <w:sz w:val="18"/>
                <w:szCs w:val="18"/>
              </w:rPr>
              <w:t>a través de la plataforma informática establecida para este trámite, en el siguiente link de la página del sitio web institucional, o el que lo reemplace</w:t>
            </w:r>
            <w:r w:rsidR="007972AC" w:rsidRPr="0001251D">
              <w:rPr>
                <w:rFonts w:ascii="Arial" w:hAnsi="Arial" w:cs="Arial"/>
                <w:sz w:val="18"/>
                <w:szCs w:val="18"/>
              </w:rPr>
              <w:t xml:space="preserve">: </w:t>
            </w:r>
            <w:hyperlink r:id="rId19" w:history="1">
              <w:r w:rsidR="007972AC" w:rsidRPr="0001251D">
                <w:rPr>
                  <w:rStyle w:val="Hipervnculo"/>
                  <w:rFonts w:ascii="Arial" w:hAnsi="Arial" w:cs="Arial"/>
                  <w:sz w:val="18"/>
                  <w:szCs w:val="18"/>
                </w:rPr>
                <w:t>https://www.scj.cl/procesos-de-la-industria/digitalizacion-de-tramites-scj</w:t>
              </w:r>
            </w:hyperlink>
          </w:p>
          <w:p w14:paraId="7E0E2A11" w14:textId="77777777" w:rsidR="007972AC" w:rsidRPr="0001251D" w:rsidRDefault="007972AC" w:rsidP="007972AC">
            <w:pPr>
              <w:autoSpaceDE w:val="0"/>
              <w:autoSpaceDN w:val="0"/>
              <w:adjustRightInd w:val="0"/>
              <w:jc w:val="both"/>
              <w:rPr>
                <w:rFonts w:ascii="Arial" w:hAnsi="Arial" w:cs="Arial"/>
                <w:sz w:val="18"/>
                <w:szCs w:val="18"/>
              </w:rPr>
            </w:pPr>
          </w:p>
          <w:p w14:paraId="0070C47E" w14:textId="77777777" w:rsidR="007972AC" w:rsidRPr="0001251D" w:rsidRDefault="007972AC" w:rsidP="007972AC">
            <w:pPr>
              <w:autoSpaceDE w:val="0"/>
              <w:autoSpaceDN w:val="0"/>
              <w:adjustRightInd w:val="0"/>
              <w:jc w:val="both"/>
              <w:rPr>
                <w:rFonts w:ascii="Arial" w:hAnsi="Arial" w:cs="Arial"/>
                <w:b/>
                <w:bCs/>
                <w:sz w:val="18"/>
                <w:szCs w:val="18"/>
              </w:rPr>
            </w:pPr>
            <w:r w:rsidRPr="0001251D">
              <w:rPr>
                <w:rFonts w:ascii="Arial" w:hAnsi="Arial" w:cs="Arial"/>
                <w:b/>
                <w:bCs/>
                <w:sz w:val="18"/>
                <w:szCs w:val="18"/>
              </w:rPr>
              <w:t xml:space="preserve">Reemplácese </w:t>
            </w:r>
            <w:r>
              <w:rPr>
                <w:rFonts w:ascii="Arial" w:hAnsi="Arial" w:cs="Arial"/>
                <w:b/>
                <w:bCs/>
                <w:sz w:val="18"/>
                <w:szCs w:val="18"/>
              </w:rPr>
              <w:t xml:space="preserve">el cuarto párrafo del </w:t>
            </w:r>
            <w:r w:rsidRPr="0001251D">
              <w:rPr>
                <w:rFonts w:ascii="Arial" w:hAnsi="Arial" w:cs="Arial"/>
                <w:b/>
                <w:bCs/>
                <w:sz w:val="18"/>
                <w:szCs w:val="18"/>
              </w:rPr>
              <w:t>título III:</w:t>
            </w:r>
          </w:p>
          <w:p w14:paraId="012EC20F" w14:textId="77777777" w:rsidR="007972AC" w:rsidRPr="0001251D" w:rsidRDefault="007972AC" w:rsidP="007972AC">
            <w:pPr>
              <w:autoSpaceDE w:val="0"/>
              <w:autoSpaceDN w:val="0"/>
              <w:adjustRightInd w:val="0"/>
              <w:jc w:val="both"/>
              <w:rPr>
                <w:rFonts w:ascii="Arial" w:hAnsi="Arial" w:cs="Arial"/>
                <w:sz w:val="18"/>
                <w:szCs w:val="18"/>
              </w:rPr>
            </w:pPr>
          </w:p>
          <w:p w14:paraId="715B8037" w14:textId="32B0597B" w:rsidR="007972AC"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Los Anexos antes señalados se deberán enviar a esta Superintendencia a través de </w:t>
            </w:r>
            <w:r w:rsidRPr="006354B5">
              <w:rPr>
                <w:rFonts w:ascii="Arial" w:hAnsi="Arial" w:cs="Arial"/>
                <w:b/>
                <w:bCs/>
                <w:sz w:val="18"/>
                <w:szCs w:val="18"/>
              </w:rPr>
              <w:t>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20" w:history="1">
              <w:r w:rsidRPr="0001251D">
                <w:rPr>
                  <w:rStyle w:val="Hipervnculo"/>
                  <w:rFonts w:ascii="Arial" w:hAnsi="Arial" w:cs="Arial"/>
                  <w:sz w:val="18"/>
                  <w:szCs w:val="18"/>
                </w:rPr>
                <w:t>https://www.scj.cl/procesos-de-la-industria/digitalizacion-de-tramites-scj</w:t>
              </w:r>
            </w:hyperlink>
          </w:p>
          <w:p w14:paraId="402D7B9D" w14:textId="77777777" w:rsidR="00F65E46" w:rsidRDefault="00F65E46" w:rsidP="007972AC">
            <w:pPr>
              <w:autoSpaceDE w:val="0"/>
              <w:autoSpaceDN w:val="0"/>
              <w:adjustRightInd w:val="0"/>
              <w:jc w:val="both"/>
              <w:rPr>
                <w:rFonts w:ascii="Arial" w:hAnsi="Arial" w:cs="Arial"/>
                <w:sz w:val="18"/>
                <w:szCs w:val="18"/>
              </w:rPr>
            </w:pPr>
          </w:p>
          <w:p w14:paraId="4D8930A8" w14:textId="174DD035" w:rsidR="00F65E46" w:rsidRPr="002C26CD" w:rsidRDefault="00F65E46" w:rsidP="00F65E46">
            <w:pPr>
              <w:autoSpaceDE w:val="0"/>
              <w:autoSpaceDN w:val="0"/>
              <w:adjustRightInd w:val="0"/>
              <w:jc w:val="both"/>
              <w:rPr>
                <w:rFonts w:ascii="Arial" w:hAnsi="Arial" w:cs="Arial"/>
                <w:b/>
                <w:bCs/>
                <w:sz w:val="18"/>
                <w:szCs w:val="18"/>
              </w:rPr>
            </w:pPr>
            <w:r>
              <w:rPr>
                <w:rFonts w:ascii="Arial" w:hAnsi="Arial" w:cs="Arial"/>
                <w:b/>
                <w:bCs/>
                <w:sz w:val="18"/>
                <w:szCs w:val="18"/>
              </w:rPr>
              <w:t>Reemplácese el s</w:t>
            </w:r>
            <w:r w:rsidRPr="002C26CD">
              <w:rPr>
                <w:rFonts w:ascii="Arial" w:hAnsi="Arial" w:cs="Arial"/>
                <w:b/>
                <w:bCs/>
                <w:sz w:val="18"/>
                <w:szCs w:val="18"/>
              </w:rPr>
              <w:t>éptimo párrafo del título III:</w:t>
            </w:r>
          </w:p>
          <w:p w14:paraId="231C766C" w14:textId="77777777" w:rsidR="00F65E46" w:rsidRDefault="00F65E46" w:rsidP="00F65E46">
            <w:pPr>
              <w:autoSpaceDE w:val="0"/>
              <w:autoSpaceDN w:val="0"/>
              <w:adjustRightInd w:val="0"/>
              <w:jc w:val="both"/>
              <w:rPr>
                <w:rFonts w:ascii="Arial" w:hAnsi="Arial" w:cs="Arial"/>
                <w:sz w:val="18"/>
                <w:szCs w:val="18"/>
              </w:rPr>
            </w:pPr>
          </w:p>
          <w:p w14:paraId="524FE40D" w14:textId="77777777" w:rsidR="00F65E46" w:rsidRDefault="00F65E46" w:rsidP="00F65E46">
            <w:pPr>
              <w:autoSpaceDE w:val="0"/>
              <w:autoSpaceDN w:val="0"/>
              <w:adjustRightInd w:val="0"/>
              <w:jc w:val="both"/>
              <w:rPr>
                <w:rFonts w:ascii="Arial" w:hAnsi="Arial" w:cs="Arial"/>
                <w:sz w:val="18"/>
                <w:szCs w:val="18"/>
              </w:rPr>
            </w:pPr>
            <w:r>
              <w:rPr>
                <w:rFonts w:ascii="Arial" w:hAnsi="Arial" w:cs="Arial"/>
                <w:sz w:val="18"/>
                <w:szCs w:val="18"/>
              </w:rPr>
              <w:t xml:space="preserve">Para efectos de identificar los registros de movimientos de personal de juego asociados a cada notificación que sucedan durante un mes específico, la sociedad operadora deberá crear tantas hojas </w:t>
            </w:r>
            <w:proofErr w:type="spellStart"/>
            <w:r>
              <w:rPr>
                <w:rFonts w:ascii="Arial" w:hAnsi="Arial" w:cs="Arial"/>
                <w:sz w:val="18"/>
                <w:szCs w:val="18"/>
              </w:rPr>
              <w:t>excel</w:t>
            </w:r>
            <w:proofErr w:type="spellEnd"/>
            <w:r>
              <w:rPr>
                <w:rFonts w:ascii="Arial" w:hAnsi="Arial" w:cs="Arial"/>
                <w:sz w:val="18"/>
                <w:szCs w:val="18"/>
              </w:rPr>
              <w:t xml:space="preserve"> como reportes de eventos de movimientos ocurran durante cada mes, rotulando la hoja de movimientos de ese archivo Excel con la fecha de notificación.</w:t>
            </w:r>
          </w:p>
          <w:p w14:paraId="79D77A56" w14:textId="32DC8E67" w:rsidR="008C71A8" w:rsidRPr="0001251D" w:rsidRDefault="008C71A8" w:rsidP="00F65E46">
            <w:pPr>
              <w:autoSpaceDE w:val="0"/>
              <w:autoSpaceDN w:val="0"/>
              <w:adjustRightInd w:val="0"/>
              <w:jc w:val="both"/>
              <w:rPr>
                <w:rFonts w:ascii="Arial" w:hAnsi="Arial" w:cs="Arial"/>
                <w:sz w:val="18"/>
                <w:szCs w:val="18"/>
              </w:rPr>
            </w:pPr>
          </w:p>
        </w:tc>
      </w:tr>
      <w:tr w:rsidR="00267528" w:rsidRPr="0001251D" w14:paraId="4B98C67F" w14:textId="77777777" w:rsidTr="006F5806">
        <w:trPr>
          <w:trHeight w:val="20"/>
        </w:trPr>
        <w:tc>
          <w:tcPr>
            <w:tcW w:w="421" w:type="dxa"/>
          </w:tcPr>
          <w:p w14:paraId="0E2C3B92" w14:textId="1877E279" w:rsidR="007972AC" w:rsidRPr="007728A7" w:rsidRDefault="00EC509D" w:rsidP="007728A7">
            <w:pPr>
              <w:jc w:val="both"/>
              <w:rPr>
                <w:rFonts w:ascii="Arial" w:hAnsi="Arial" w:cs="Arial"/>
                <w:b/>
                <w:spacing w:val="-3"/>
                <w:sz w:val="18"/>
                <w:szCs w:val="18"/>
              </w:rPr>
            </w:pPr>
            <w:r w:rsidRPr="007728A7">
              <w:rPr>
                <w:rFonts w:ascii="Arial" w:hAnsi="Arial" w:cs="Arial"/>
                <w:b/>
                <w:spacing w:val="-3"/>
                <w:sz w:val="18"/>
                <w:szCs w:val="18"/>
              </w:rPr>
              <w:t>5</w:t>
            </w:r>
          </w:p>
        </w:tc>
        <w:tc>
          <w:tcPr>
            <w:tcW w:w="2090" w:type="dxa"/>
          </w:tcPr>
          <w:p w14:paraId="51F60E61" w14:textId="4AD87FB5" w:rsidR="007972AC" w:rsidRPr="007728A7" w:rsidRDefault="007972AC" w:rsidP="006A426F">
            <w:pPr>
              <w:jc w:val="center"/>
              <w:rPr>
                <w:rFonts w:ascii="Arial" w:hAnsi="Arial" w:cs="Arial"/>
                <w:b/>
                <w:spacing w:val="-3"/>
                <w:sz w:val="18"/>
                <w:szCs w:val="18"/>
              </w:rPr>
            </w:pPr>
            <w:r w:rsidRPr="007728A7">
              <w:rPr>
                <w:rFonts w:ascii="Arial" w:hAnsi="Arial" w:cs="Arial"/>
                <w:b/>
                <w:spacing w:val="-3"/>
                <w:sz w:val="18"/>
                <w:szCs w:val="18"/>
              </w:rPr>
              <w:t>Circular N°18/2011</w:t>
            </w:r>
          </w:p>
        </w:tc>
        <w:tc>
          <w:tcPr>
            <w:tcW w:w="2082" w:type="dxa"/>
          </w:tcPr>
          <w:p w14:paraId="67927DDF" w14:textId="77777777" w:rsidR="007972AC" w:rsidRPr="0001251D" w:rsidRDefault="007972AC" w:rsidP="007972AC">
            <w:pPr>
              <w:tabs>
                <w:tab w:val="left" w:pos="1032"/>
              </w:tabs>
              <w:autoSpaceDE w:val="0"/>
              <w:autoSpaceDN w:val="0"/>
              <w:adjustRightInd w:val="0"/>
              <w:jc w:val="both"/>
              <w:rPr>
                <w:rFonts w:ascii="Arial" w:hAnsi="Arial" w:cs="Arial"/>
                <w:sz w:val="18"/>
                <w:szCs w:val="18"/>
              </w:rPr>
            </w:pPr>
            <w:r w:rsidRPr="0001251D">
              <w:rPr>
                <w:rFonts w:ascii="Arial" w:hAnsi="Arial" w:cs="Arial"/>
                <w:sz w:val="18"/>
                <w:szCs w:val="18"/>
              </w:rPr>
              <w:t>Notificación por modificaciones en el horario de funcionamiento del casino de juego</w:t>
            </w:r>
          </w:p>
        </w:tc>
        <w:tc>
          <w:tcPr>
            <w:tcW w:w="5608" w:type="dxa"/>
          </w:tcPr>
          <w:p w14:paraId="79F3BDA8" w14:textId="77777777" w:rsidR="007972AC" w:rsidRPr="0001251D" w:rsidRDefault="007972AC" w:rsidP="007972AC">
            <w:pPr>
              <w:autoSpaceDE w:val="0"/>
              <w:autoSpaceDN w:val="0"/>
              <w:adjustRightInd w:val="0"/>
              <w:jc w:val="both"/>
              <w:rPr>
                <w:rFonts w:ascii="Arial" w:hAnsi="Arial" w:cs="Arial"/>
                <w:b/>
                <w:bCs/>
                <w:sz w:val="18"/>
                <w:szCs w:val="18"/>
              </w:rPr>
            </w:pPr>
            <w:r w:rsidRPr="0001251D">
              <w:rPr>
                <w:rFonts w:ascii="Arial" w:hAnsi="Arial" w:cs="Arial"/>
                <w:b/>
                <w:bCs/>
                <w:sz w:val="18"/>
                <w:szCs w:val="18"/>
              </w:rPr>
              <w:t>Numeral 4:</w:t>
            </w:r>
          </w:p>
          <w:p w14:paraId="16BFDA95" w14:textId="77777777" w:rsidR="007972AC" w:rsidRPr="0001251D" w:rsidRDefault="007972AC" w:rsidP="007972AC">
            <w:pPr>
              <w:autoSpaceDE w:val="0"/>
              <w:autoSpaceDN w:val="0"/>
              <w:adjustRightInd w:val="0"/>
              <w:jc w:val="both"/>
              <w:rPr>
                <w:rFonts w:ascii="Arial" w:hAnsi="Arial" w:cs="Arial"/>
                <w:sz w:val="18"/>
                <w:szCs w:val="18"/>
              </w:rPr>
            </w:pPr>
          </w:p>
          <w:p w14:paraId="5931460B" w14:textId="77777777" w:rsidR="007972AC" w:rsidRPr="006354B5" w:rsidRDefault="007972AC" w:rsidP="007972AC">
            <w:pPr>
              <w:autoSpaceDE w:val="0"/>
              <w:autoSpaceDN w:val="0"/>
              <w:adjustRightInd w:val="0"/>
              <w:jc w:val="both"/>
              <w:rPr>
                <w:rFonts w:ascii="Arial" w:hAnsi="Arial" w:cs="Arial"/>
                <w:b/>
                <w:bCs/>
                <w:sz w:val="18"/>
                <w:szCs w:val="18"/>
              </w:rPr>
            </w:pPr>
            <w:r w:rsidRPr="006354B5">
              <w:rPr>
                <w:rFonts w:ascii="Arial" w:hAnsi="Arial" w:cs="Arial"/>
                <w:b/>
                <w:bCs/>
                <w:sz w:val="18"/>
                <w:szCs w:val="18"/>
              </w:rPr>
              <w:t>IDENTIFICACIÓN DE RESPONSABLES</w:t>
            </w:r>
          </w:p>
          <w:p w14:paraId="5258EB83" w14:textId="77777777" w:rsidR="007972AC" w:rsidRPr="006354B5" w:rsidRDefault="007972AC" w:rsidP="007972AC">
            <w:pPr>
              <w:autoSpaceDE w:val="0"/>
              <w:autoSpaceDN w:val="0"/>
              <w:adjustRightInd w:val="0"/>
              <w:jc w:val="both"/>
              <w:rPr>
                <w:rFonts w:ascii="Arial" w:hAnsi="Arial" w:cs="Arial"/>
                <w:b/>
                <w:bCs/>
                <w:sz w:val="18"/>
                <w:szCs w:val="18"/>
              </w:rPr>
            </w:pPr>
            <w:r w:rsidRPr="006354B5">
              <w:rPr>
                <w:rFonts w:ascii="Arial" w:hAnsi="Arial" w:cs="Arial"/>
                <w:b/>
                <w:bCs/>
                <w:sz w:val="18"/>
                <w:szCs w:val="18"/>
              </w:rPr>
              <w:t>Las sociedades operadoras deberán informar a este Organismo de Control a través del correo electrónico de la o las personas facultadas para comunicar a esta Superintendencia las modificaciones al horario de funcionamiento de sus casinos de juego, comunicando de igual modo a su(s) reemplazante(s).</w:t>
            </w:r>
          </w:p>
          <w:p w14:paraId="384FE06D" w14:textId="77777777" w:rsidR="007972AC" w:rsidRPr="0001251D" w:rsidRDefault="007972AC" w:rsidP="007972AC">
            <w:pPr>
              <w:autoSpaceDE w:val="0"/>
              <w:autoSpaceDN w:val="0"/>
              <w:adjustRightInd w:val="0"/>
              <w:jc w:val="both"/>
              <w:rPr>
                <w:rFonts w:ascii="Arial" w:hAnsi="Arial" w:cs="Arial"/>
                <w:sz w:val="18"/>
                <w:szCs w:val="18"/>
              </w:rPr>
            </w:pPr>
          </w:p>
          <w:p w14:paraId="6B617549" w14:textId="35CEE7E4" w:rsidR="007972AC" w:rsidRDefault="007972AC" w:rsidP="007972AC">
            <w:pPr>
              <w:autoSpaceDE w:val="0"/>
              <w:autoSpaceDN w:val="0"/>
              <w:adjustRightInd w:val="0"/>
              <w:jc w:val="both"/>
              <w:rPr>
                <w:rFonts w:ascii="Arial" w:hAnsi="Arial" w:cs="Arial"/>
                <w:sz w:val="18"/>
                <w:szCs w:val="18"/>
              </w:rPr>
            </w:pPr>
          </w:p>
          <w:p w14:paraId="5DA2D79D" w14:textId="77777777" w:rsidR="006F5806" w:rsidRDefault="006F5806" w:rsidP="007972AC">
            <w:pPr>
              <w:autoSpaceDE w:val="0"/>
              <w:autoSpaceDN w:val="0"/>
              <w:adjustRightInd w:val="0"/>
              <w:jc w:val="both"/>
              <w:rPr>
                <w:rFonts w:ascii="Arial" w:hAnsi="Arial" w:cs="Arial"/>
                <w:sz w:val="18"/>
                <w:szCs w:val="18"/>
              </w:rPr>
            </w:pPr>
          </w:p>
          <w:p w14:paraId="6FA740D0" w14:textId="77777777" w:rsidR="00D85F15" w:rsidRPr="0001251D" w:rsidRDefault="00D85F15" w:rsidP="007972AC">
            <w:pPr>
              <w:autoSpaceDE w:val="0"/>
              <w:autoSpaceDN w:val="0"/>
              <w:adjustRightInd w:val="0"/>
              <w:jc w:val="both"/>
              <w:rPr>
                <w:rFonts w:ascii="Arial" w:hAnsi="Arial" w:cs="Arial"/>
                <w:sz w:val="18"/>
                <w:szCs w:val="18"/>
              </w:rPr>
            </w:pPr>
          </w:p>
          <w:p w14:paraId="14DD5A7F" w14:textId="77777777" w:rsidR="007972AC" w:rsidRPr="0001251D"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 xml:space="preserve">Primer </w:t>
            </w:r>
            <w:r w:rsidRPr="0001251D">
              <w:rPr>
                <w:rFonts w:ascii="Arial" w:hAnsi="Arial" w:cs="Arial"/>
                <w:b/>
                <w:bCs/>
                <w:sz w:val="18"/>
                <w:szCs w:val="18"/>
              </w:rPr>
              <w:t xml:space="preserve">párrafo </w:t>
            </w:r>
            <w:r>
              <w:rPr>
                <w:rFonts w:ascii="Arial" w:hAnsi="Arial" w:cs="Arial"/>
                <w:b/>
                <w:bCs/>
                <w:sz w:val="18"/>
                <w:szCs w:val="18"/>
              </w:rPr>
              <w:t>del n</w:t>
            </w:r>
            <w:r w:rsidRPr="0001251D">
              <w:rPr>
                <w:rFonts w:ascii="Arial" w:hAnsi="Arial" w:cs="Arial"/>
                <w:b/>
                <w:bCs/>
                <w:sz w:val="18"/>
                <w:szCs w:val="18"/>
              </w:rPr>
              <w:t>umeral 5:</w:t>
            </w:r>
          </w:p>
          <w:p w14:paraId="0AE5800C" w14:textId="77777777" w:rsidR="007972AC" w:rsidRPr="0001251D" w:rsidRDefault="007972AC" w:rsidP="007972AC">
            <w:pPr>
              <w:autoSpaceDE w:val="0"/>
              <w:autoSpaceDN w:val="0"/>
              <w:adjustRightInd w:val="0"/>
              <w:jc w:val="both"/>
              <w:rPr>
                <w:rFonts w:ascii="Arial" w:hAnsi="Arial" w:cs="Arial"/>
                <w:sz w:val="18"/>
                <w:szCs w:val="18"/>
              </w:rPr>
            </w:pPr>
          </w:p>
          <w:p w14:paraId="1FCCCC33" w14:textId="77777777" w:rsidR="007972AC" w:rsidRDefault="007972AC" w:rsidP="007972AC">
            <w:pPr>
              <w:autoSpaceDE w:val="0"/>
              <w:autoSpaceDN w:val="0"/>
              <w:adjustRightInd w:val="0"/>
              <w:jc w:val="both"/>
              <w:rPr>
                <w:rStyle w:val="Hipervnculo"/>
                <w:rFonts w:ascii="Arial" w:hAnsi="Arial" w:cs="Arial"/>
                <w:sz w:val="18"/>
                <w:szCs w:val="18"/>
              </w:rPr>
            </w:pPr>
            <w:r w:rsidRPr="0001251D">
              <w:rPr>
                <w:rFonts w:ascii="Arial" w:hAnsi="Arial" w:cs="Arial"/>
                <w:sz w:val="18"/>
                <w:szCs w:val="18"/>
              </w:rPr>
              <w:t xml:space="preserve">Tanto el horario de funcionamiento ordinario del casino de juego, como las modificaciones particulares al mismo, deberán ser comunicadas a la Superintendencia </w:t>
            </w:r>
            <w:r w:rsidRPr="006354B5">
              <w:rPr>
                <w:rFonts w:ascii="Arial" w:hAnsi="Arial" w:cs="Arial"/>
                <w:b/>
                <w:bCs/>
                <w:sz w:val="18"/>
                <w:szCs w:val="18"/>
              </w:rPr>
              <w:t>por la persona facultada por la sociedad operadora para esos efectos. Dicha comunicación deberá efectuarse por medio de archivos magnéticos que contengan los formatos que se señalan en</w:t>
            </w:r>
            <w:r w:rsidRPr="0001251D">
              <w:rPr>
                <w:rFonts w:ascii="Arial" w:hAnsi="Arial" w:cs="Arial"/>
                <w:sz w:val="18"/>
                <w:szCs w:val="18"/>
              </w:rPr>
              <w:t xml:space="preserve"> los Anexos 1 (Horario de funcionamiento ordinario del casino de juego), 2 (Resumen horario de funcionamiento ordinario del casino de juego) y 3 (Modificación particular o especial del horario de funcionamiento ordinario del casino de juego), según corresponda, </w:t>
            </w:r>
            <w:r w:rsidRPr="006354B5">
              <w:rPr>
                <w:rFonts w:ascii="Arial" w:hAnsi="Arial" w:cs="Arial"/>
                <w:b/>
                <w:bCs/>
                <w:sz w:val="18"/>
                <w:szCs w:val="18"/>
              </w:rPr>
              <w:t>los que forman parte integrante de la presente Circular, y que</w:t>
            </w:r>
            <w:r w:rsidRPr="0001251D">
              <w:rPr>
                <w:rFonts w:ascii="Arial" w:hAnsi="Arial" w:cs="Arial"/>
                <w:sz w:val="18"/>
                <w:szCs w:val="18"/>
              </w:rPr>
              <w:t xml:space="preserve"> </w:t>
            </w:r>
            <w:r w:rsidRPr="006354B5">
              <w:rPr>
                <w:rFonts w:ascii="Arial" w:hAnsi="Arial" w:cs="Arial"/>
                <w:b/>
                <w:bCs/>
                <w:sz w:val="18"/>
                <w:szCs w:val="18"/>
              </w:rPr>
              <w:t>deberán ser enviados al correo electrónico</w:t>
            </w:r>
            <w:r w:rsidRPr="0001251D">
              <w:rPr>
                <w:rFonts w:ascii="Arial" w:hAnsi="Arial" w:cs="Arial"/>
                <w:sz w:val="18"/>
                <w:szCs w:val="18"/>
              </w:rPr>
              <w:t xml:space="preserve"> </w:t>
            </w:r>
            <w:hyperlink r:id="rId21" w:history="1">
              <w:r w:rsidRPr="0001251D">
                <w:rPr>
                  <w:rStyle w:val="Hipervnculo"/>
                  <w:rFonts w:ascii="Arial" w:hAnsi="Arial" w:cs="Arial"/>
                  <w:sz w:val="18"/>
                  <w:szCs w:val="18"/>
                </w:rPr>
                <w:t>horariodefuncionamiento@scj.gob.cl</w:t>
              </w:r>
            </w:hyperlink>
          </w:p>
          <w:p w14:paraId="1036355D" w14:textId="77777777" w:rsidR="00D85F15" w:rsidRDefault="00D85F15" w:rsidP="007972AC">
            <w:pPr>
              <w:autoSpaceDE w:val="0"/>
              <w:autoSpaceDN w:val="0"/>
              <w:adjustRightInd w:val="0"/>
              <w:jc w:val="both"/>
              <w:rPr>
                <w:rStyle w:val="Hipervnculo"/>
              </w:rPr>
            </w:pPr>
          </w:p>
          <w:p w14:paraId="4D874447" w14:textId="01639CC3" w:rsidR="00D85F15" w:rsidRPr="00F108A0" w:rsidRDefault="00F108A0" w:rsidP="007972AC">
            <w:pPr>
              <w:autoSpaceDE w:val="0"/>
              <w:autoSpaceDN w:val="0"/>
              <w:adjustRightInd w:val="0"/>
              <w:jc w:val="both"/>
              <w:rPr>
                <w:rFonts w:ascii="Arial" w:hAnsi="Arial" w:cs="Arial"/>
                <w:b/>
                <w:bCs/>
                <w:sz w:val="18"/>
                <w:szCs w:val="18"/>
              </w:rPr>
            </w:pPr>
            <w:r w:rsidRPr="00F108A0">
              <w:rPr>
                <w:rFonts w:ascii="Arial" w:hAnsi="Arial" w:cs="Arial"/>
                <w:b/>
                <w:bCs/>
                <w:sz w:val="18"/>
                <w:szCs w:val="18"/>
              </w:rPr>
              <w:t xml:space="preserve">Campos identificatorios en </w:t>
            </w:r>
            <w:r w:rsidR="00D85F15" w:rsidRPr="00F108A0">
              <w:rPr>
                <w:rFonts w:ascii="Arial" w:hAnsi="Arial" w:cs="Arial"/>
                <w:b/>
                <w:bCs/>
                <w:sz w:val="18"/>
                <w:szCs w:val="18"/>
              </w:rPr>
              <w:t>Anexo N°1, N°2 y N°3</w:t>
            </w:r>
          </w:p>
          <w:p w14:paraId="7EE7DCAB" w14:textId="77777777" w:rsidR="00D85F15" w:rsidRDefault="00D85F15" w:rsidP="007972AC">
            <w:pPr>
              <w:autoSpaceDE w:val="0"/>
              <w:autoSpaceDN w:val="0"/>
              <w:adjustRightInd w:val="0"/>
              <w:jc w:val="both"/>
              <w:rPr>
                <w:rFonts w:ascii="Arial" w:hAnsi="Arial" w:cs="Arial"/>
                <w:sz w:val="18"/>
                <w:szCs w:val="18"/>
              </w:rPr>
            </w:pPr>
          </w:p>
          <w:p w14:paraId="216E11E5" w14:textId="71BD0796" w:rsidR="00D85F15" w:rsidRPr="0001251D" w:rsidRDefault="00F108A0" w:rsidP="007972AC">
            <w:pPr>
              <w:autoSpaceDE w:val="0"/>
              <w:autoSpaceDN w:val="0"/>
              <w:adjustRightInd w:val="0"/>
              <w:jc w:val="both"/>
              <w:rPr>
                <w:rFonts w:ascii="Arial" w:hAnsi="Arial" w:cs="Arial"/>
                <w:sz w:val="18"/>
                <w:szCs w:val="18"/>
              </w:rPr>
            </w:pPr>
            <w:r>
              <w:rPr>
                <w:rFonts w:ascii="Arial" w:hAnsi="Arial" w:cs="Arial"/>
                <w:sz w:val="18"/>
                <w:szCs w:val="18"/>
              </w:rPr>
              <w:t>Campo de “</w:t>
            </w:r>
            <w:r w:rsidR="00D85F15">
              <w:rPr>
                <w:rFonts w:ascii="Arial" w:hAnsi="Arial" w:cs="Arial"/>
                <w:sz w:val="18"/>
                <w:szCs w:val="18"/>
              </w:rPr>
              <w:t>Responsable informado a la SCJ</w:t>
            </w:r>
            <w:r>
              <w:rPr>
                <w:rFonts w:ascii="Arial" w:hAnsi="Arial" w:cs="Arial"/>
                <w:sz w:val="18"/>
                <w:szCs w:val="18"/>
              </w:rPr>
              <w:t>”</w:t>
            </w:r>
          </w:p>
        </w:tc>
        <w:tc>
          <w:tcPr>
            <w:tcW w:w="5529" w:type="dxa"/>
          </w:tcPr>
          <w:p w14:paraId="16B14740" w14:textId="7BB6CDEE" w:rsidR="007972AC" w:rsidRPr="0001251D" w:rsidRDefault="007972AC" w:rsidP="007972AC">
            <w:pPr>
              <w:autoSpaceDE w:val="0"/>
              <w:autoSpaceDN w:val="0"/>
              <w:adjustRightInd w:val="0"/>
              <w:jc w:val="both"/>
              <w:rPr>
                <w:rFonts w:ascii="Arial" w:hAnsi="Arial" w:cs="Arial"/>
                <w:b/>
                <w:bCs/>
                <w:sz w:val="18"/>
                <w:szCs w:val="18"/>
              </w:rPr>
            </w:pPr>
            <w:r w:rsidRPr="0001251D">
              <w:rPr>
                <w:rFonts w:ascii="Arial" w:hAnsi="Arial" w:cs="Arial"/>
                <w:b/>
                <w:bCs/>
                <w:sz w:val="18"/>
                <w:szCs w:val="18"/>
              </w:rPr>
              <w:t>Reemplácese el numeral 4:</w:t>
            </w:r>
          </w:p>
          <w:p w14:paraId="2A07198C" w14:textId="77777777" w:rsidR="007972AC" w:rsidRPr="0001251D" w:rsidRDefault="007972AC" w:rsidP="007972AC">
            <w:pPr>
              <w:autoSpaceDE w:val="0"/>
              <w:autoSpaceDN w:val="0"/>
              <w:adjustRightInd w:val="0"/>
              <w:jc w:val="both"/>
              <w:rPr>
                <w:rFonts w:ascii="Arial" w:hAnsi="Arial" w:cs="Arial"/>
                <w:sz w:val="18"/>
                <w:szCs w:val="18"/>
              </w:rPr>
            </w:pPr>
          </w:p>
          <w:p w14:paraId="6D6BEBA5" w14:textId="77777777" w:rsidR="007972AC" w:rsidRPr="006354B5" w:rsidRDefault="007972AC" w:rsidP="007972AC">
            <w:pPr>
              <w:autoSpaceDE w:val="0"/>
              <w:autoSpaceDN w:val="0"/>
              <w:adjustRightInd w:val="0"/>
              <w:jc w:val="both"/>
              <w:rPr>
                <w:rFonts w:ascii="Arial" w:hAnsi="Arial" w:cs="Arial"/>
                <w:b/>
                <w:bCs/>
                <w:sz w:val="18"/>
                <w:szCs w:val="18"/>
              </w:rPr>
            </w:pPr>
            <w:r w:rsidRPr="006354B5">
              <w:rPr>
                <w:rFonts w:ascii="Arial" w:hAnsi="Arial" w:cs="Arial"/>
                <w:b/>
                <w:bCs/>
                <w:sz w:val="18"/>
                <w:szCs w:val="18"/>
              </w:rPr>
              <w:t>NOTIFICACIÓN DEL HORARIO DE FUNCIONAMIENTO</w:t>
            </w:r>
          </w:p>
          <w:p w14:paraId="603C0656" w14:textId="326588EB" w:rsidR="007972AC" w:rsidRPr="0001251D" w:rsidRDefault="007972AC" w:rsidP="007972AC">
            <w:pPr>
              <w:jc w:val="both"/>
              <w:rPr>
                <w:rFonts w:ascii="Arial" w:hAnsi="Arial" w:cs="Arial"/>
                <w:bCs/>
                <w:spacing w:val="-3"/>
                <w:sz w:val="18"/>
                <w:szCs w:val="18"/>
              </w:rPr>
            </w:pPr>
            <w:r w:rsidRPr="006354B5">
              <w:rPr>
                <w:rFonts w:ascii="Arial" w:hAnsi="Arial" w:cs="Arial"/>
                <w:b/>
                <w:bCs/>
                <w:spacing w:val="-3"/>
                <w:sz w:val="18"/>
                <w:szCs w:val="18"/>
              </w:rPr>
              <w:t>La información que se notifique o comunique a esta Superintendencia de conformidad a lo instruido en esta Circular, deberá ser ingresada a través de</w:t>
            </w:r>
            <w:r w:rsidRPr="006354B5">
              <w:rPr>
                <w:rFonts w:ascii="Arial" w:hAnsi="Arial" w:cs="Arial"/>
                <w:b/>
                <w:bCs/>
                <w:sz w:val="18"/>
                <w:szCs w:val="18"/>
              </w:rPr>
              <w:t xml:space="preserve"> </w:t>
            </w:r>
            <w:r w:rsidRPr="006354B5">
              <w:rPr>
                <w:rFonts w:ascii="Arial" w:hAnsi="Arial" w:cs="Arial"/>
                <w:b/>
                <w:bCs/>
                <w:spacing w:val="-3"/>
                <w:sz w:val="18"/>
                <w:szCs w:val="18"/>
              </w:rPr>
              <w:t xml:space="preserve">la plataforma informática establecida para este trámite, en el siguiente link de la página del sitio web institucional, o </w:t>
            </w:r>
            <w:r>
              <w:rPr>
                <w:rFonts w:ascii="Arial" w:hAnsi="Arial" w:cs="Arial"/>
                <w:b/>
                <w:bCs/>
                <w:spacing w:val="-3"/>
                <w:sz w:val="18"/>
                <w:szCs w:val="18"/>
              </w:rPr>
              <w:t>el q</w:t>
            </w:r>
            <w:r w:rsidRPr="006354B5">
              <w:rPr>
                <w:rFonts w:ascii="Arial" w:hAnsi="Arial" w:cs="Arial"/>
                <w:b/>
                <w:bCs/>
                <w:spacing w:val="-3"/>
                <w:sz w:val="18"/>
                <w:szCs w:val="18"/>
              </w:rPr>
              <w:t>ue lo reemplace</w:t>
            </w:r>
            <w:r w:rsidRPr="0001251D">
              <w:rPr>
                <w:rFonts w:ascii="Arial" w:hAnsi="Arial" w:cs="Arial"/>
                <w:bCs/>
                <w:spacing w:val="-3"/>
                <w:sz w:val="18"/>
                <w:szCs w:val="18"/>
              </w:rPr>
              <w:t xml:space="preserve">: </w:t>
            </w:r>
            <w:hyperlink r:id="rId22" w:history="1">
              <w:r w:rsidRPr="0001251D">
                <w:rPr>
                  <w:rStyle w:val="Hipervnculo"/>
                  <w:rFonts w:ascii="Arial" w:hAnsi="Arial" w:cs="Arial"/>
                  <w:bCs/>
                  <w:spacing w:val="-3"/>
                  <w:sz w:val="18"/>
                  <w:szCs w:val="18"/>
                </w:rPr>
                <w:t>https://www.scj.cl/procesos-de-la-industria/digitalizacion-de-tramites-scj</w:t>
              </w:r>
            </w:hyperlink>
          </w:p>
          <w:p w14:paraId="79CBF292" w14:textId="77777777" w:rsidR="007972AC" w:rsidRPr="0001251D" w:rsidRDefault="007972AC" w:rsidP="007972AC">
            <w:pPr>
              <w:jc w:val="both"/>
              <w:rPr>
                <w:rFonts w:ascii="Arial" w:hAnsi="Arial" w:cs="Arial"/>
                <w:bCs/>
                <w:spacing w:val="-3"/>
                <w:sz w:val="18"/>
                <w:szCs w:val="18"/>
              </w:rPr>
            </w:pPr>
          </w:p>
          <w:p w14:paraId="2025C95F" w14:textId="77777777" w:rsidR="007972AC" w:rsidRPr="0001251D" w:rsidRDefault="007972AC" w:rsidP="007972AC">
            <w:pPr>
              <w:autoSpaceDE w:val="0"/>
              <w:autoSpaceDN w:val="0"/>
              <w:adjustRightInd w:val="0"/>
              <w:jc w:val="both"/>
              <w:rPr>
                <w:rFonts w:ascii="Arial" w:hAnsi="Arial" w:cs="Arial"/>
                <w:b/>
                <w:bCs/>
                <w:sz w:val="18"/>
                <w:szCs w:val="18"/>
              </w:rPr>
            </w:pPr>
            <w:r w:rsidRPr="0001251D">
              <w:rPr>
                <w:rFonts w:ascii="Arial" w:hAnsi="Arial" w:cs="Arial"/>
                <w:b/>
                <w:bCs/>
                <w:sz w:val="18"/>
                <w:szCs w:val="18"/>
              </w:rPr>
              <w:t xml:space="preserve">Reemplácese </w:t>
            </w:r>
            <w:r>
              <w:rPr>
                <w:rFonts w:ascii="Arial" w:hAnsi="Arial" w:cs="Arial"/>
                <w:b/>
                <w:bCs/>
                <w:sz w:val="18"/>
                <w:szCs w:val="18"/>
              </w:rPr>
              <w:t xml:space="preserve">el primer párrafo del </w:t>
            </w:r>
            <w:r w:rsidRPr="0001251D">
              <w:rPr>
                <w:rFonts w:ascii="Arial" w:hAnsi="Arial" w:cs="Arial"/>
                <w:b/>
                <w:bCs/>
                <w:sz w:val="18"/>
                <w:szCs w:val="18"/>
              </w:rPr>
              <w:t>numeral 5:</w:t>
            </w:r>
          </w:p>
          <w:p w14:paraId="64AAFE94" w14:textId="77777777" w:rsidR="007972AC" w:rsidRPr="0001251D" w:rsidRDefault="007972AC" w:rsidP="007972AC">
            <w:pPr>
              <w:autoSpaceDE w:val="0"/>
              <w:autoSpaceDN w:val="0"/>
              <w:adjustRightInd w:val="0"/>
              <w:jc w:val="both"/>
              <w:rPr>
                <w:rFonts w:ascii="Arial" w:hAnsi="Arial" w:cs="Arial"/>
                <w:sz w:val="18"/>
                <w:szCs w:val="18"/>
              </w:rPr>
            </w:pPr>
          </w:p>
          <w:p w14:paraId="0EF54F08"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Tanto el horario de funcionamiento ordinario del casino de juego, como las modificaciones particulares al mismo, deberán ser comunicadas a la Superintendencia </w:t>
            </w:r>
            <w:r w:rsidRPr="006354B5">
              <w:rPr>
                <w:rFonts w:ascii="Arial" w:hAnsi="Arial" w:cs="Arial"/>
                <w:b/>
                <w:bCs/>
                <w:sz w:val="18"/>
                <w:szCs w:val="18"/>
              </w:rPr>
              <w:t>considerando la información de</w:t>
            </w:r>
            <w:r w:rsidRPr="0001251D">
              <w:rPr>
                <w:rFonts w:ascii="Arial" w:hAnsi="Arial" w:cs="Arial"/>
                <w:sz w:val="18"/>
                <w:szCs w:val="18"/>
              </w:rPr>
              <w:t xml:space="preserve"> los Anexos 1 (Horario de funcionamiento ordinario del casino de juego), 2 (Resumen horario de funcionamiento ordinario del casino de juego) y 3 (Modificación particular o especial del horario de funcionamiento ordinario del casino de juego), según corresponda.</w:t>
            </w:r>
          </w:p>
          <w:p w14:paraId="517C3E07" w14:textId="2E51AF1D" w:rsidR="00D85F15" w:rsidRDefault="00D85F15" w:rsidP="00D85F15">
            <w:pPr>
              <w:autoSpaceDE w:val="0"/>
              <w:autoSpaceDN w:val="0"/>
              <w:adjustRightInd w:val="0"/>
              <w:jc w:val="both"/>
              <w:rPr>
                <w:rFonts w:ascii="Arial" w:hAnsi="Arial" w:cs="Arial"/>
                <w:sz w:val="18"/>
                <w:szCs w:val="18"/>
              </w:rPr>
            </w:pPr>
          </w:p>
          <w:p w14:paraId="0EB7B498" w14:textId="2E8A234A" w:rsidR="00496939" w:rsidRDefault="00496939" w:rsidP="00D85F15">
            <w:pPr>
              <w:autoSpaceDE w:val="0"/>
              <w:autoSpaceDN w:val="0"/>
              <w:adjustRightInd w:val="0"/>
              <w:jc w:val="both"/>
              <w:rPr>
                <w:rFonts w:ascii="Arial" w:hAnsi="Arial" w:cs="Arial"/>
                <w:sz w:val="18"/>
                <w:szCs w:val="18"/>
              </w:rPr>
            </w:pPr>
          </w:p>
          <w:p w14:paraId="0478A16F" w14:textId="4345F0C1" w:rsidR="00496939" w:rsidRDefault="00496939" w:rsidP="00D85F15">
            <w:pPr>
              <w:autoSpaceDE w:val="0"/>
              <w:autoSpaceDN w:val="0"/>
              <w:adjustRightInd w:val="0"/>
              <w:jc w:val="both"/>
              <w:rPr>
                <w:rFonts w:ascii="Arial" w:hAnsi="Arial" w:cs="Arial"/>
                <w:sz w:val="18"/>
                <w:szCs w:val="18"/>
              </w:rPr>
            </w:pPr>
          </w:p>
          <w:p w14:paraId="6D31FA12" w14:textId="06DA71EB" w:rsidR="00496939" w:rsidRDefault="00496939" w:rsidP="00D85F15">
            <w:pPr>
              <w:autoSpaceDE w:val="0"/>
              <w:autoSpaceDN w:val="0"/>
              <w:adjustRightInd w:val="0"/>
              <w:jc w:val="both"/>
              <w:rPr>
                <w:rFonts w:ascii="Arial" w:hAnsi="Arial" w:cs="Arial"/>
                <w:sz w:val="18"/>
                <w:szCs w:val="18"/>
              </w:rPr>
            </w:pPr>
          </w:p>
          <w:p w14:paraId="0550E7E4" w14:textId="4B368E4E" w:rsidR="00496939" w:rsidRDefault="00496939" w:rsidP="00D85F15">
            <w:pPr>
              <w:autoSpaceDE w:val="0"/>
              <w:autoSpaceDN w:val="0"/>
              <w:adjustRightInd w:val="0"/>
              <w:jc w:val="both"/>
              <w:rPr>
                <w:rFonts w:ascii="Arial" w:hAnsi="Arial" w:cs="Arial"/>
                <w:sz w:val="18"/>
                <w:szCs w:val="18"/>
              </w:rPr>
            </w:pPr>
          </w:p>
          <w:p w14:paraId="06FE323D" w14:textId="77777777" w:rsidR="006F5806" w:rsidRDefault="006F5806" w:rsidP="00D85F15">
            <w:pPr>
              <w:autoSpaceDE w:val="0"/>
              <w:autoSpaceDN w:val="0"/>
              <w:adjustRightInd w:val="0"/>
              <w:jc w:val="both"/>
              <w:rPr>
                <w:rFonts w:ascii="Arial" w:hAnsi="Arial" w:cs="Arial"/>
                <w:sz w:val="18"/>
                <w:szCs w:val="18"/>
              </w:rPr>
            </w:pPr>
          </w:p>
          <w:p w14:paraId="5E021085" w14:textId="337328D1" w:rsidR="00496939" w:rsidRDefault="00496939" w:rsidP="00D85F15">
            <w:pPr>
              <w:autoSpaceDE w:val="0"/>
              <w:autoSpaceDN w:val="0"/>
              <w:adjustRightInd w:val="0"/>
              <w:jc w:val="both"/>
              <w:rPr>
                <w:rFonts w:ascii="Arial" w:hAnsi="Arial" w:cs="Arial"/>
                <w:sz w:val="18"/>
                <w:szCs w:val="18"/>
              </w:rPr>
            </w:pPr>
          </w:p>
          <w:p w14:paraId="4EC0DC6C" w14:textId="75578F52" w:rsidR="00D85F15" w:rsidRPr="00F108A0" w:rsidRDefault="00F108A0" w:rsidP="00D85F15">
            <w:pPr>
              <w:autoSpaceDE w:val="0"/>
              <w:autoSpaceDN w:val="0"/>
              <w:adjustRightInd w:val="0"/>
              <w:jc w:val="both"/>
              <w:rPr>
                <w:rFonts w:ascii="Arial" w:hAnsi="Arial" w:cs="Arial"/>
                <w:b/>
                <w:bCs/>
                <w:sz w:val="18"/>
                <w:szCs w:val="18"/>
              </w:rPr>
            </w:pPr>
            <w:r>
              <w:rPr>
                <w:rFonts w:ascii="Arial" w:hAnsi="Arial" w:cs="Arial"/>
                <w:b/>
                <w:bCs/>
                <w:sz w:val="18"/>
                <w:szCs w:val="18"/>
              </w:rPr>
              <w:t>Elimínese en</w:t>
            </w:r>
            <w:r w:rsidRPr="00F108A0">
              <w:rPr>
                <w:rFonts w:ascii="Arial" w:hAnsi="Arial" w:cs="Arial"/>
                <w:b/>
                <w:bCs/>
                <w:sz w:val="18"/>
                <w:szCs w:val="18"/>
              </w:rPr>
              <w:t xml:space="preserve"> el </w:t>
            </w:r>
            <w:r w:rsidR="00D85F15" w:rsidRPr="00F108A0">
              <w:rPr>
                <w:rFonts w:ascii="Arial" w:hAnsi="Arial" w:cs="Arial"/>
                <w:b/>
                <w:bCs/>
                <w:sz w:val="18"/>
                <w:szCs w:val="18"/>
              </w:rPr>
              <w:t>Anexo N°1, N°2 y N°3</w:t>
            </w:r>
          </w:p>
          <w:p w14:paraId="57D4FF43" w14:textId="77777777" w:rsidR="00D85F15" w:rsidRDefault="00D85F15" w:rsidP="00D85F15">
            <w:pPr>
              <w:autoSpaceDE w:val="0"/>
              <w:autoSpaceDN w:val="0"/>
              <w:adjustRightInd w:val="0"/>
              <w:jc w:val="both"/>
              <w:rPr>
                <w:rFonts w:ascii="Arial" w:hAnsi="Arial" w:cs="Arial"/>
                <w:sz w:val="18"/>
                <w:szCs w:val="18"/>
              </w:rPr>
            </w:pPr>
          </w:p>
          <w:p w14:paraId="07D38160" w14:textId="77777777" w:rsidR="007972AC" w:rsidRDefault="00F108A0" w:rsidP="00D85F15">
            <w:pPr>
              <w:jc w:val="both"/>
              <w:rPr>
                <w:rFonts w:ascii="Arial" w:hAnsi="Arial" w:cs="Arial"/>
                <w:sz w:val="18"/>
                <w:szCs w:val="18"/>
              </w:rPr>
            </w:pPr>
            <w:r>
              <w:rPr>
                <w:rFonts w:ascii="Arial" w:hAnsi="Arial" w:cs="Arial"/>
                <w:sz w:val="18"/>
                <w:szCs w:val="18"/>
              </w:rPr>
              <w:t>El campo identificatorio</w:t>
            </w:r>
            <w:r w:rsidR="00D85F15">
              <w:rPr>
                <w:rFonts w:ascii="Arial" w:hAnsi="Arial" w:cs="Arial"/>
                <w:sz w:val="18"/>
                <w:szCs w:val="18"/>
              </w:rPr>
              <w:t xml:space="preserve"> “</w:t>
            </w:r>
            <w:r>
              <w:rPr>
                <w:rFonts w:ascii="Arial" w:hAnsi="Arial" w:cs="Arial"/>
                <w:sz w:val="18"/>
                <w:szCs w:val="18"/>
              </w:rPr>
              <w:t>Responsable</w:t>
            </w:r>
            <w:r w:rsidR="00D85F15">
              <w:rPr>
                <w:rFonts w:ascii="Arial" w:hAnsi="Arial" w:cs="Arial"/>
                <w:sz w:val="18"/>
                <w:szCs w:val="18"/>
              </w:rPr>
              <w:t xml:space="preserve"> informado a la SCJ”</w:t>
            </w:r>
          </w:p>
          <w:p w14:paraId="73E5A285" w14:textId="493816E7" w:rsidR="008C71A8" w:rsidRPr="0001251D" w:rsidRDefault="008C71A8" w:rsidP="00D85F15">
            <w:pPr>
              <w:jc w:val="both"/>
              <w:rPr>
                <w:rFonts w:ascii="Arial" w:hAnsi="Arial" w:cs="Arial"/>
                <w:sz w:val="18"/>
                <w:szCs w:val="18"/>
              </w:rPr>
            </w:pPr>
          </w:p>
        </w:tc>
      </w:tr>
      <w:tr w:rsidR="00267528" w:rsidRPr="0001251D" w14:paraId="64302715" w14:textId="77777777" w:rsidTr="00496939">
        <w:trPr>
          <w:trHeight w:val="20"/>
        </w:trPr>
        <w:tc>
          <w:tcPr>
            <w:tcW w:w="421" w:type="dxa"/>
          </w:tcPr>
          <w:p w14:paraId="3F03CB7B" w14:textId="60F74F54" w:rsidR="007972AC" w:rsidRPr="001477DD" w:rsidRDefault="00EC509D" w:rsidP="001477DD">
            <w:pPr>
              <w:jc w:val="both"/>
              <w:rPr>
                <w:rFonts w:ascii="Arial" w:hAnsi="Arial" w:cs="Arial"/>
                <w:b/>
                <w:spacing w:val="-3"/>
                <w:sz w:val="18"/>
                <w:szCs w:val="18"/>
              </w:rPr>
            </w:pPr>
            <w:r w:rsidRPr="001477DD">
              <w:rPr>
                <w:rFonts w:ascii="Arial" w:hAnsi="Arial" w:cs="Arial"/>
                <w:b/>
                <w:spacing w:val="-3"/>
                <w:sz w:val="18"/>
                <w:szCs w:val="18"/>
              </w:rPr>
              <w:t>6</w:t>
            </w:r>
          </w:p>
        </w:tc>
        <w:tc>
          <w:tcPr>
            <w:tcW w:w="2090" w:type="dxa"/>
          </w:tcPr>
          <w:p w14:paraId="0FA20341" w14:textId="1D7B5CD7"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N°25/2011</w:t>
            </w:r>
          </w:p>
          <w:p w14:paraId="556398B9" w14:textId="77777777" w:rsidR="007972AC" w:rsidRPr="001477DD" w:rsidRDefault="007972AC" w:rsidP="006A426F">
            <w:pPr>
              <w:jc w:val="center"/>
              <w:rPr>
                <w:rFonts w:ascii="Arial" w:hAnsi="Arial" w:cs="Arial"/>
                <w:b/>
                <w:spacing w:val="-3"/>
                <w:sz w:val="18"/>
                <w:szCs w:val="18"/>
              </w:rPr>
            </w:pPr>
          </w:p>
          <w:p w14:paraId="0D2DC558" w14:textId="77777777" w:rsidR="006F5806" w:rsidRDefault="007972AC" w:rsidP="006A426F">
            <w:pPr>
              <w:jc w:val="center"/>
              <w:rPr>
                <w:rFonts w:ascii="Arial" w:hAnsi="Arial" w:cs="Arial"/>
                <w:b/>
                <w:spacing w:val="-3"/>
                <w:sz w:val="18"/>
                <w:szCs w:val="18"/>
              </w:rPr>
            </w:pPr>
            <w:r w:rsidRPr="001477DD">
              <w:rPr>
                <w:rFonts w:ascii="Arial" w:hAnsi="Arial" w:cs="Arial"/>
                <w:b/>
                <w:spacing w:val="-3"/>
                <w:sz w:val="18"/>
                <w:szCs w:val="18"/>
              </w:rPr>
              <w:t>modificada por</w:t>
            </w:r>
          </w:p>
          <w:p w14:paraId="68E6CF51" w14:textId="2FF88814" w:rsidR="007972AC"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7972AC" w:rsidRPr="001477DD">
              <w:rPr>
                <w:rFonts w:ascii="Arial" w:hAnsi="Arial" w:cs="Arial"/>
                <w:b/>
                <w:spacing w:val="-3"/>
                <w:sz w:val="18"/>
                <w:szCs w:val="18"/>
              </w:rPr>
              <w:t>Circular N°99/2018</w:t>
            </w:r>
          </w:p>
        </w:tc>
        <w:tc>
          <w:tcPr>
            <w:tcW w:w="2082" w:type="dxa"/>
          </w:tcPr>
          <w:p w14:paraId="79AC35A8" w14:textId="77777777" w:rsidR="007972AC" w:rsidRPr="0001251D" w:rsidRDefault="007972AC" w:rsidP="007972AC">
            <w:pPr>
              <w:tabs>
                <w:tab w:val="left" w:pos="1032"/>
              </w:tabs>
              <w:autoSpaceDE w:val="0"/>
              <w:autoSpaceDN w:val="0"/>
              <w:adjustRightInd w:val="0"/>
              <w:jc w:val="both"/>
              <w:rPr>
                <w:rFonts w:ascii="Arial" w:hAnsi="Arial" w:cs="Arial"/>
                <w:sz w:val="18"/>
                <w:szCs w:val="18"/>
              </w:rPr>
            </w:pPr>
            <w:r w:rsidRPr="0001251D">
              <w:rPr>
                <w:rFonts w:ascii="Arial" w:hAnsi="Arial" w:cs="Arial"/>
                <w:bCs/>
                <w:spacing w:val="-3"/>
                <w:sz w:val="18"/>
                <w:szCs w:val="18"/>
              </w:rPr>
              <w:t>Notificación de reglamento interno de propinas</w:t>
            </w:r>
          </w:p>
        </w:tc>
        <w:tc>
          <w:tcPr>
            <w:tcW w:w="5608" w:type="dxa"/>
          </w:tcPr>
          <w:p w14:paraId="5E936910" w14:textId="77777777" w:rsidR="007972AC" w:rsidRPr="0099005C" w:rsidRDefault="007972AC" w:rsidP="007972AC">
            <w:pPr>
              <w:autoSpaceDE w:val="0"/>
              <w:autoSpaceDN w:val="0"/>
              <w:adjustRightInd w:val="0"/>
              <w:jc w:val="both"/>
              <w:rPr>
                <w:rFonts w:ascii="Arial" w:hAnsi="Arial" w:cs="Arial"/>
                <w:color w:val="010000"/>
                <w:sz w:val="18"/>
                <w:szCs w:val="18"/>
              </w:rPr>
            </w:pPr>
            <w:r>
              <w:rPr>
                <w:rFonts w:ascii="Arial" w:hAnsi="Arial" w:cs="Arial"/>
                <w:b/>
                <w:bCs/>
                <w:color w:val="010000"/>
                <w:sz w:val="18"/>
                <w:szCs w:val="18"/>
              </w:rPr>
              <w:t>Segundo párrafo del n</w:t>
            </w:r>
            <w:r w:rsidRPr="0099005C">
              <w:rPr>
                <w:rFonts w:ascii="Arial" w:hAnsi="Arial" w:cs="Arial"/>
                <w:b/>
                <w:bCs/>
                <w:color w:val="010000"/>
                <w:sz w:val="18"/>
                <w:szCs w:val="18"/>
              </w:rPr>
              <w:t>umeral 5:</w:t>
            </w:r>
          </w:p>
          <w:p w14:paraId="58326E8A" w14:textId="77777777" w:rsidR="007972AC" w:rsidRPr="0099005C" w:rsidRDefault="007972AC" w:rsidP="007972AC">
            <w:pPr>
              <w:autoSpaceDE w:val="0"/>
              <w:autoSpaceDN w:val="0"/>
              <w:adjustRightInd w:val="0"/>
              <w:jc w:val="both"/>
              <w:rPr>
                <w:rFonts w:ascii="Arial" w:hAnsi="Arial" w:cs="Arial"/>
                <w:color w:val="010000"/>
                <w:sz w:val="18"/>
                <w:szCs w:val="18"/>
              </w:rPr>
            </w:pPr>
          </w:p>
          <w:p w14:paraId="21C79B45" w14:textId="77777777" w:rsidR="007972AC" w:rsidRPr="0099005C" w:rsidRDefault="007972AC" w:rsidP="007972AC">
            <w:pPr>
              <w:autoSpaceDE w:val="0"/>
              <w:autoSpaceDN w:val="0"/>
              <w:adjustRightInd w:val="0"/>
              <w:jc w:val="both"/>
              <w:rPr>
                <w:rFonts w:ascii="Arial" w:hAnsi="Arial" w:cs="Arial"/>
                <w:color w:val="010000"/>
                <w:sz w:val="18"/>
                <w:szCs w:val="18"/>
              </w:rPr>
            </w:pPr>
            <w:r w:rsidRPr="0099005C">
              <w:rPr>
                <w:rFonts w:ascii="Arial" w:hAnsi="Arial" w:cs="Arial"/>
                <w:color w:val="010000"/>
                <w:sz w:val="18"/>
                <w:szCs w:val="18"/>
              </w:rPr>
              <w:t xml:space="preserve">Para efectos de la referida comunicación, dentro del </w:t>
            </w:r>
            <w:r w:rsidRPr="00AF20DD">
              <w:rPr>
                <w:rFonts w:ascii="Arial" w:hAnsi="Arial" w:cs="Arial"/>
                <w:color w:val="010000"/>
                <w:sz w:val="18"/>
                <w:szCs w:val="18"/>
              </w:rPr>
              <w:t>plazo de 10 días hábiles contados desde la aprobación de las mo</w:t>
            </w:r>
            <w:r w:rsidRPr="0099005C">
              <w:rPr>
                <w:rFonts w:ascii="Arial" w:hAnsi="Arial" w:cs="Arial"/>
                <w:color w:val="010000"/>
                <w:sz w:val="18"/>
                <w:szCs w:val="18"/>
              </w:rPr>
              <w:t>dificaciones por parte de los beneficiarios del Fondo de Propinas, el órgano administrador del mismo, por intermedio</w:t>
            </w:r>
            <w:r>
              <w:rPr>
                <w:rFonts w:ascii="Arial" w:hAnsi="Arial" w:cs="Arial"/>
                <w:color w:val="010000"/>
                <w:sz w:val="18"/>
                <w:szCs w:val="18"/>
              </w:rPr>
              <w:t xml:space="preserve"> </w:t>
            </w:r>
            <w:r w:rsidRPr="0099005C">
              <w:rPr>
                <w:rFonts w:ascii="Arial" w:hAnsi="Arial" w:cs="Arial"/>
                <w:color w:val="010000"/>
                <w:sz w:val="18"/>
                <w:szCs w:val="18"/>
              </w:rPr>
              <w:t>de la Sociedad Operadora, deberá remitir a la Superintendencia el texto definitivo del Reglamento Interno del Fondo de Propinas modificado, suscrito por un representante de la sociedad operadora y por los representantes de los beneficiarios.</w:t>
            </w:r>
          </w:p>
          <w:p w14:paraId="019C7891" w14:textId="77777777" w:rsidR="007972AC" w:rsidRDefault="007972AC" w:rsidP="007972AC">
            <w:pPr>
              <w:autoSpaceDE w:val="0"/>
              <w:autoSpaceDN w:val="0"/>
              <w:adjustRightInd w:val="0"/>
              <w:jc w:val="both"/>
              <w:rPr>
                <w:rFonts w:ascii="Arial" w:hAnsi="Arial" w:cs="Arial"/>
                <w:color w:val="010000"/>
                <w:sz w:val="18"/>
                <w:szCs w:val="18"/>
              </w:rPr>
            </w:pPr>
          </w:p>
          <w:p w14:paraId="11BA2CE6" w14:textId="3550BCE3" w:rsidR="007972AC" w:rsidRDefault="007972AC" w:rsidP="007972AC">
            <w:pPr>
              <w:autoSpaceDE w:val="0"/>
              <w:autoSpaceDN w:val="0"/>
              <w:adjustRightInd w:val="0"/>
              <w:jc w:val="both"/>
              <w:rPr>
                <w:rFonts w:ascii="Arial" w:hAnsi="Arial" w:cs="Arial"/>
                <w:color w:val="010000"/>
                <w:sz w:val="18"/>
                <w:szCs w:val="18"/>
              </w:rPr>
            </w:pPr>
          </w:p>
          <w:p w14:paraId="756B11B9" w14:textId="2793EE6E" w:rsidR="00D42DBF" w:rsidRDefault="00D42DBF" w:rsidP="007972AC">
            <w:pPr>
              <w:autoSpaceDE w:val="0"/>
              <w:autoSpaceDN w:val="0"/>
              <w:adjustRightInd w:val="0"/>
              <w:jc w:val="both"/>
              <w:rPr>
                <w:rFonts w:ascii="Arial" w:hAnsi="Arial" w:cs="Arial"/>
                <w:color w:val="010000"/>
                <w:sz w:val="18"/>
                <w:szCs w:val="18"/>
              </w:rPr>
            </w:pPr>
          </w:p>
          <w:p w14:paraId="712EAE20" w14:textId="26DAFC5C" w:rsidR="00D42DBF" w:rsidRDefault="00D42DBF" w:rsidP="007972AC">
            <w:pPr>
              <w:autoSpaceDE w:val="0"/>
              <w:autoSpaceDN w:val="0"/>
              <w:adjustRightInd w:val="0"/>
              <w:jc w:val="both"/>
              <w:rPr>
                <w:rFonts w:ascii="Arial" w:hAnsi="Arial" w:cs="Arial"/>
                <w:color w:val="010000"/>
                <w:sz w:val="18"/>
                <w:szCs w:val="18"/>
              </w:rPr>
            </w:pPr>
          </w:p>
          <w:p w14:paraId="3A101D47" w14:textId="77777777" w:rsidR="00D42DBF" w:rsidRPr="0099005C" w:rsidRDefault="00D42DBF" w:rsidP="007972AC">
            <w:pPr>
              <w:autoSpaceDE w:val="0"/>
              <w:autoSpaceDN w:val="0"/>
              <w:adjustRightInd w:val="0"/>
              <w:jc w:val="both"/>
              <w:rPr>
                <w:rFonts w:ascii="Arial" w:hAnsi="Arial" w:cs="Arial"/>
                <w:color w:val="010000"/>
                <w:sz w:val="18"/>
                <w:szCs w:val="18"/>
              </w:rPr>
            </w:pPr>
          </w:p>
          <w:p w14:paraId="2E593F02" w14:textId="77777777" w:rsidR="007972AC" w:rsidRPr="0099005C" w:rsidRDefault="007972AC" w:rsidP="007972AC">
            <w:pPr>
              <w:jc w:val="both"/>
              <w:rPr>
                <w:rFonts w:ascii="Arial" w:hAnsi="Arial" w:cs="Arial"/>
                <w:sz w:val="18"/>
                <w:szCs w:val="18"/>
              </w:rPr>
            </w:pPr>
            <w:r>
              <w:rPr>
                <w:rFonts w:ascii="Arial" w:hAnsi="Arial" w:cs="Arial"/>
                <w:b/>
                <w:bCs/>
                <w:sz w:val="18"/>
                <w:szCs w:val="18"/>
              </w:rPr>
              <w:t>Segundo párrafo del n</w:t>
            </w:r>
            <w:r w:rsidRPr="0099005C">
              <w:rPr>
                <w:rFonts w:ascii="Arial" w:hAnsi="Arial" w:cs="Arial"/>
                <w:b/>
                <w:bCs/>
                <w:sz w:val="18"/>
                <w:szCs w:val="18"/>
              </w:rPr>
              <w:t>umeral 6</w:t>
            </w:r>
            <w:r w:rsidRPr="0099005C">
              <w:rPr>
                <w:rFonts w:ascii="Arial" w:hAnsi="Arial" w:cs="Arial"/>
                <w:sz w:val="18"/>
                <w:szCs w:val="18"/>
              </w:rPr>
              <w:t>:</w:t>
            </w:r>
          </w:p>
          <w:p w14:paraId="30D30632" w14:textId="77777777" w:rsidR="007972AC" w:rsidRPr="0099005C" w:rsidRDefault="007972AC" w:rsidP="007972AC">
            <w:pPr>
              <w:jc w:val="both"/>
              <w:rPr>
                <w:rFonts w:ascii="Arial" w:hAnsi="Arial" w:cs="Arial"/>
                <w:sz w:val="18"/>
                <w:szCs w:val="18"/>
              </w:rPr>
            </w:pPr>
          </w:p>
          <w:p w14:paraId="2AA1772B" w14:textId="77777777" w:rsidR="007972AC" w:rsidRPr="0001251D" w:rsidRDefault="007972AC" w:rsidP="007972AC">
            <w:pPr>
              <w:autoSpaceDE w:val="0"/>
              <w:autoSpaceDN w:val="0"/>
              <w:adjustRightInd w:val="0"/>
              <w:jc w:val="both"/>
              <w:rPr>
                <w:rFonts w:ascii="Arial" w:hAnsi="Arial" w:cs="Arial"/>
                <w:b/>
                <w:bCs/>
                <w:sz w:val="18"/>
                <w:szCs w:val="18"/>
              </w:rPr>
            </w:pPr>
            <w:r w:rsidRPr="0099005C">
              <w:rPr>
                <w:rFonts w:ascii="Arial" w:hAnsi="Arial" w:cs="Arial"/>
                <w:sz w:val="18"/>
                <w:szCs w:val="18"/>
              </w:rPr>
              <w:t xml:space="preserve">Una vez efectuada la elección, los representantes de los beneficiarios deberán comunicar a la Superintendencia, a través de la sociedad operadora, los resultados de la votación, dentro del </w:t>
            </w:r>
            <w:r w:rsidRPr="009651DA">
              <w:rPr>
                <w:rFonts w:ascii="Arial" w:hAnsi="Arial" w:cs="Arial"/>
                <w:sz w:val="18"/>
                <w:szCs w:val="18"/>
              </w:rPr>
              <w:t>plazo de 10 días hábiles de</w:t>
            </w:r>
            <w:r w:rsidRPr="0099005C">
              <w:rPr>
                <w:rFonts w:ascii="Arial" w:hAnsi="Arial" w:cs="Arial"/>
                <w:sz w:val="18"/>
                <w:szCs w:val="18"/>
              </w:rPr>
              <w:t xml:space="preserve"> efectuada aquélla, señalando el nombre, número de cédula de identidad, y cargo o función de los miembros titulares y suplentes. Asimismo, deberán acompañar el acta, debidamente suscrita por quien tenga a su cargo el proceso de votación, que dé cuenta de la constitución de la asamblea, con expresa indicación del resultado de la votación.</w:t>
            </w:r>
          </w:p>
        </w:tc>
        <w:tc>
          <w:tcPr>
            <w:tcW w:w="5529" w:type="dxa"/>
            <w:vAlign w:val="center"/>
          </w:tcPr>
          <w:p w14:paraId="0F657FA5" w14:textId="77777777" w:rsidR="007972AC" w:rsidRPr="0099005C" w:rsidRDefault="007972AC" w:rsidP="007972AC">
            <w:pPr>
              <w:autoSpaceDE w:val="0"/>
              <w:autoSpaceDN w:val="0"/>
              <w:adjustRightInd w:val="0"/>
              <w:jc w:val="both"/>
              <w:rPr>
                <w:rFonts w:ascii="Arial" w:hAnsi="Arial" w:cs="Arial"/>
                <w:color w:val="010000"/>
                <w:sz w:val="18"/>
                <w:szCs w:val="18"/>
              </w:rPr>
            </w:pPr>
            <w:r>
              <w:rPr>
                <w:rFonts w:ascii="Arial" w:hAnsi="Arial" w:cs="Arial"/>
                <w:b/>
                <w:bCs/>
                <w:color w:val="010000"/>
                <w:sz w:val="18"/>
                <w:szCs w:val="18"/>
              </w:rPr>
              <w:t>Reemplácese el segundo párrafo del n</w:t>
            </w:r>
            <w:r w:rsidRPr="0099005C">
              <w:rPr>
                <w:rFonts w:ascii="Arial" w:hAnsi="Arial" w:cs="Arial"/>
                <w:b/>
                <w:bCs/>
                <w:color w:val="010000"/>
                <w:sz w:val="18"/>
                <w:szCs w:val="18"/>
              </w:rPr>
              <w:t>umeral 5:</w:t>
            </w:r>
          </w:p>
          <w:p w14:paraId="43DE9A4F" w14:textId="77777777" w:rsidR="007972AC" w:rsidRPr="0099005C" w:rsidRDefault="007972AC" w:rsidP="007972AC">
            <w:pPr>
              <w:autoSpaceDE w:val="0"/>
              <w:autoSpaceDN w:val="0"/>
              <w:adjustRightInd w:val="0"/>
              <w:jc w:val="both"/>
              <w:rPr>
                <w:rFonts w:ascii="Arial" w:hAnsi="Arial" w:cs="Arial"/>
                <w:color w:val="010000"/>
                <w:sz w:val="18"/>
                <w:szCs w:val="18"/>
              </w:rPr>
            </w:pPr>
          </w:p>
          <w:p w14:paraId="4DD29979" w14:textId="7C4272EA" w:rsidR="007972AC" w:rsidRPr="0099005C" w:rsidRDefault="007972AC" w:rsidP="007972AC">
            <w:pPr>
              <w:autoSpaceDE w:val="0"/>
              <w:autoSpaceDN w:val="0"/>
              <w:adjustRightInd w:val="0"/>
              <w:jc w:val="both"/>
              <w:rPr>
                <w:rFonts w:ascii="Arial" w:hAnsi="Arial" w:cs="Arial"/>
                <w:color w:val="010000"/>
                <w:sz w:val="18"/>
                <w:szCs w:val="18"/>
              </w:rPr>
            </w:pPr>
            <w:r w:rsidRPr="0099005C">
              <w:rPr>
                <w:rFonts w:ascii="Arial" w:hAnsi="Arial" w:cs="Arial"/>
                <w:color w:val="010000"/>
                <w:sz w:val="18"/>
                <w:szCs w:val="18"/>
              </w:rPr>
              <w:t xml:space="preserve">Para efectos de la referida comunicación, dentro del </w:t>
            </w:r>
            <w:r w:rsidRPr="00AF20DD">
              <w:rPr>
                <w:rFonts w:ascii="Arial" w:hAnsi="Arial" w:cs="Arial"/>
                <w:color w:val="010000"/>
                <w:sz w:val="18"/>
                <w:szCs w:val="18"/>
              </w:rPr>
              <w:t>plazo de 10 días hábiles contados desde la aprobación de las modif</w:t>
            </w:r>
            <w:r w:rsidRPr="0099005C">
              <w:rPr>
                <w:rFonts w:ascii="Arial" w:hAnsi="Arial" w:cs="Arial"/>
                <w:color w:val="010000"/>
                <w:sz w:val="18"/>
                <w:szCs w:val="18"/>
              </w:rPr>
              <w:t>icaciones por parte de los beneficiarios del Fondo de Propinas, el órgano administrador del mismo, por intermedio</w:t>
            </w:r>
            <w:r>
              <w:rPr>
                <w:rFonts w:ascii="Arial" w:hAnsi="Arial" w:cs="Arial"/>
                <w:color w:val="010000"/>
                <w:sz w:val="18"/>
                <w:szCs w:val="18"/>
              </w:rPr>
              <w:t xml:space="preserve"> </w:t>
            </w:r>
            <w:r w:rsidRPr="0099005C">
              <w:rPr>
                <w:rFonts w:ascii="Arial" w:hAnsi="Arial" w:cs="Arial"/>
                <w:color w:val="010000"/>
                <w:sz w:val="18"/>
                <w:szCs w:val="18"/>
              </w:rPr>
              <w:t>de la Sociedad Operadora, deberá remitir a la Superintendencia el texto definitivo del Reglamento Interno del Fondo de Propinas modificado, suscrito por un representante de la sociedad operadora y por los representantes de los beneficiarios</w:t>
            </w:r>
            <w:r>
              <w:rPr>
                <w:rFonts w:ascii="Arial" w:hAnsi="Arial" w:cs="Arial"/>
                <w:color w:val="010000"/>
                <w:sz w:val="18"/>
                <w:szCs w:val="18"/>
              </w:rPr>
              <w:t>,</w:t>
            </w:r>
            <w:r w:rsidRPr="006354B5">
              <w:rPr>
                <w:rFonts w:ascii="Arial" w:hAnsi="Arial" w:cs="Arial"/>
                <w:b/>
                <w:bCs/>
                <w:sz w:val="18"/>
                <w:szCs w:val="18"/>
              </w:rPr>
              <w:t xml:space="preserve"> través de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23" w:history="1">
              <w:r w:rsidRPr="0001251D">
                <w:rPr>
                  <w:rStyle w:val="Hipervnculo"/>
                  <w:rFonts w:ascii="Arial" w:hAnsi="Arial" w:cs="Arial"/>
                  <w:sz w:val="18"/>
                  <w:szCs w:val="18"/>
                </w:rPr>
                <w:t>https://www.scj.cl/procesos-de-la-industria/digitalizacion-de-tramites-scj</w:t>
              </w:r>
            </w:hyperlink>
          </w:p>
          <w:p w14:paraId="0C28F0B9" w14:textId="77777777" w:rsidR="00D42DBF" w:rsidRPr="0099005C" w:rsidRDefault="00D42DBF" w:rsidP="007972AC">
            <w:pPr>
              <w:autoSpaceDE w:val="0"/>
              <w:autoSpaceDN w:val="0"/>
              <w:adjustRightInd w:val="0"/>
              <w:jc w:val="both"/>
              <w:rPr>
                <w:rFonts w:ascii="Arial" w:hAnsi="Arial" w:cs="Arial"/>
                <w:color w:val="010000"/>
                <w:sz w:val="18"/>
                <w:szCs w:val="18"/>
              </w:rPr>
            </w:pPr>
          </w:p>
          <w:p w14:paraId="49E40074" w14:textId="77777777" w:rsidR="007972AC" w:rsidRPr="0099005C" w:rsidRDefault="007972AC" w:rsidP="007972AC">
            <w:pPr>
              <w:jc w:val="both"/>
              <w:rPr>
                <w:rFonts w:ascii="Arial" w:hAnsi="Arial" w:cs="Arial"/>
                <w:sz w:val="18"/>
                <w:szCs w:val="18"/>
              </w:rPr>
            </w:pPr>
            <w:r>
              <w:rPr>
                <w:rFonts w:ascii="Arial" w:hAnsi="Arial" w:cs="Arial"/>
                <w:b/>
                <w:bCs/>
                <w:sz w:val="18"/>
                <w:szCs w:val="18"/>
              </w:rPr>
              <w:t>Reemplácese el segundo párrafo del n</w:t>
            </w:r>
            <w:r w:rsidRPr="0099005C">
              <w:rPr>
                <w:rFonts w:ascii="Arial" w:hAnsi="Arial" w:cs="Arial"/>
                <w:b/>
                <w:bCs/>
                <w:sz w:val="18"/>
                <w:szCs w:val="18"/>
              </w:rPr>
              <w:t>umeral 6</w:t>
            </w:r>
            <w:r w:rsidRPr="0099005C">
              <w:rPr>
                <w:rFonts w:ascii="Arial" w:hAnsi="Arial" w:cs="Arial"/>
                <w:sz w:val="18"/>
                <w:szCs w:val="18"/>
              </w:rPr>
              <w:t>:</w:t>
            </w:r>
          </w:p>
          <w:p w14:paraId="4AF24FC3" w14:textId="77777777" w:rsidR="007972AC" w:rsidRPr="0099005C" w:rsidRDefault="007972AC" w:rsidP="007972AC">
            <w:pPr>
              <w:jc w:val="both"/>
              <w:rPr>
                <w:rFonts w:ascii="Arial" w:hAnsi="Arial" w:cs="Arial"/>
                <w:sz w:val="18"/>
                <w:szCs w:val="18"/>
              </w:rPr>
            </w:pPr>
          </w:p>
          <w:p w14:paraId="541F32EA" w14:textId="77777777" w:rsidR="007972AC" w:rsidRDefault="007972AC" w:rsidP="007972AC">
            <w:pPr>
              <w:autoSpaceDE w:val="0"/>
              <w:autoSpaceDN w:val="0"/>
              <w:adjustRightInd w:val="0"/>
              <w:jc w:val="both"/>
              <w:rPr>
                <w:rStyle w:val="Hipervnculo"/>
                <w:rFonts w:ascii="Arial" w:hAnsi="Arial" w:cs="Arial"/>
                <w:sz w:val="18"/>
                <w:szCs w:val="18"/>
              </w:rPr>
            </w:pPr>
            <w:r w:rsidRPr="0099005C">
              <w:rPr>
                <w:rFonts w:ascii="Arial" w:hAnsi="Arial" w:cs="Arial"/>
                <w:sz w:val="18"/>
                <w:szCs w:val="18"/>
              </w:rPr>
              <w:t xml:space="preserve">Una vez efectuada la elección, los representantes de los beneficiarios deberán comunicar a la Superintendencia, a través de la sociedad operadora, los resultados de la votación, dentro del </w:t>
            </w:r>
            <w:r w:rsidRPr="0099005C">
              <w:rPr>
                <w:rFonts w:ascii="Arial" w:hAnsi="Arial" w:cs="Arial"/>
                <w:b/>
                <w:bCs/>
                <w:sz w:val="18"/>
                <w:szCs w:val="18"/>
              </w:rPr>
              <w:t>plazo de</w:t>
            </w:r>
            <w:r w:rsidRPr="0099005C">
              <w:rPr>
                <w:rFonts w:ascii="Arial" w:hAnsi="Arial" w:cs="Arial"/>
                <w:sz w:val="18"/>
                <w:szCs w:val="18"/>
              </w:rPr>
              <w:t xml:space="preserve"> </w:t>
            </w:r>
            <w:r w:rsidRPr="0099005C">
              <w:rPr>
                <w:rFonts w:ascii="Arial" w:hAnsi="Arial" w:cs="Arial"/>
                <w:b/>
                <w:bCs/>
                <w:sz w:val="18"/>
                <w:szCs w:val="18"/>
              </w:rPr>
              <w:t>10 días hábiles</w:t>
            </w:r>
            <w:r w:rsidRPr="0099005C">
              <w:rPr>
                <w:rFonts w:ascii="Arial" w:hAnsi="Arial" w:cs="Arial"/>
                <w:sz w:val="18"/>
                <w:szCs w:val="18"/>
              </w:rPr>
              <w:t xml:space="preserve"> de efectuada aquélla, señalando el nombre, número de cédula de identidad, y cargo o función de los miembros titulares y suplentes. Asimismo, deberán acompañar el acta, debidamente suscrita por quien tenga a su cargo el proceso de votación, que dé cuenta de la constitución de la asamblea, con expresa indicación del resultado de la votación.</w:t>
            </w:r>
            <w:r>
              <w:rPr>
                <w:rFonts w:ascii="Arial" w:hAnsi="Arial" w:cs="Arial"/>
                <w:sz w:val="18"/>
                <w:szCs w:val="18"/>
              </w:rPr>
              <w:t xml:space="preserve"> </w:t>
            </w:r>
            <w:r w:rsidRPr="00025085">
              <w:rPr>
                <w:rFonts w:ascii="Arial" w:hAnsi="Arial" w:cs="Arial"/>
                <w:b/>
                <w:bCs/>
                <w:sz w:val="18"/>
                <w:szCs w:val="18"/>
              </w:rPr>
              <w:t>Las referidas comunicaciones deberán enviarse</w:t>
            </w:r>
            <w:r>
              <w:rPr>
                <w:rFonts w:ascii="Arial" w:hAnsi="Arial" w:cs="Arial"/>
                <w:sz w:val="18"/>
                <w:szCs w:val="18"/>
              </w:rPr>
              <w:t xml:space="preserve"> </w:t>
            </w:r>
            <w:r w:rsidRPr="006354B5">
              <w:rPr>
                <w:rFonts w:ascii="Arial" w:hAnsi="Arial" w:cs="Arial"/>
                <w:b/>
                <w:bCs/>
                <w:sz w:val="18"/>
                <w:szCs w:val="18"/>
              </w:rPr>
              <w:t>través de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24" w:history="1">
              <w:r w:rsidRPr="0001251D">
                <w:rPr>
                  <w:rStyle w:val="Hipervnculo"/>
                  <w:rFonts w:ascii="Arial" w:hAnsi="Arial" w:cs="Arial"/>
                  <w:sz w:val="18"/>
                  <w:szCs w:val="18"/>
                </w:rPr>
                <w:t>https://www.scj.cl/procesos-de-la-industria/digitalizacion-de-tramites-scj</w:t>
              </w:r>
            </w:hyperlink>
          </w:p>
          <w:p w14:paraId="4CEABBB7" w14:textId="7E7B1D47" w:rsidR="008C71A8" w:rsidRPr="0001251D" w:rsidRDefault="008C71A8" w:rsidP="007972AC">
            <w:pPr>
              <w:autoSpaceDE w:val="0"/>
              <w:autoSpaceDN w:val="0"/>
              <w:adjustRightInd w:val="0"/>
              <w:jc w:val="both"/>
              <w:rPr>
                <w:rFonts w:ascii="Arial" w:hAnsi="Arial" w:cs="Arial"/>
                <w:b/>
                <w:bCs/>
                <w:sz w:val="18"/>
                <w:szCs w:val="18"/>
              </w:rPr>
            </w:pPr>
          </w:p>
        </w:tc>
      </w:tr>
      <w:tr w:rsidR="00267528" w:rsidRPr="0001251D" w14:paraId="38984462" w14:textId="77777777" w:rsidTr="00496939">
        <w:trPr>
          <w:trHeight w:val="20"/>
        </w:trPr>
        <w:tc>
          <w:tcPr>
            <w:tcW w:w="421" w:type="dxa"/>
          </w:tcPr>
          <w:p w14:paraId="26583509" w14:textId="582FC7C9" w:rsidR="007972AC" w:rsidRPr="006F5806" w:rsidRDefault="00EC509D" w:rsidP="008E27F5">
            <w:pPr>
              <w:jc w:val="both"/>
              <w:rPr>
                <w:rFonts w:ascii="Arial" w:hAnsi="Arial" w:cs="Arial"/>
                <w:b/>
                <w:spacing w:val="-3"/>
                <w:sz w:val="18"/>
                <w:szCs w:val="18"/>
              </w:rPr>
            </w:pPr>
            <w:r w:rsidRPr="006F5806">
              <w:rPr>
                <w:rFonts w:ascii="Arial" w:hAnsi="Arial" w:cs="Arial"/>
                <w:b/>
                <w:spacing w:val="-3"/>
                <w:sz w:val="18"/>
                <w:szCs w:val="18"/>
              </w:rPr>
              <w:t>7</w:t>
            </w:r>
          </w:p>
        </w:tc>
        <w:tc>
          <w:tcPr>
            <w:tcW w:w="2090" w:type="dxa"/>
          </w:tcPr>
          <w:p w14:paraId="20F75D08" w14:textId="1C30FF47" w:rsidR="007972AC" w:rsidRPr="006F5806" w:rsidRDefault="007972AC" w:rsidP="006A426F">
            <w:pPr>
              <w:jc w:val="center"/>
              <w:rPr>
                <w:rFonts w:ascii="Arial" w:hAnsi="Arial" w:cs="Arial"/>
                <w:b/>
                <w:spacing w:val="-3"/>
                <w:sz w:val="18"/>
                <w:szCs w:val="18"/>
              </w:rPr>
            </w:pPr>
            <w:r w:rsidRPr="006F5806">
              <w:rPr>
                <w:rFonts w:ascii="Arial" w:hAnsi="Arial" w:cs="Arial"/>
                <w:b/>
                <w:spacing w:val="-3"/>
                <w:sz w:val="18"/>
                <w:szCs w:val="18"/>
              </w:rPr>
              <w:t>Circular N°27/2011</w:t>
            </w:r>
          </w:p>
        </w:tc>
        <w:tc>
          <w:tcPr>
            <w:tcW w:w="2082" w:type="dxa"/>
          </w:tcPr>
          <w:p w14:paraId="4CB8CFAD"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valor de la entrada a las salas de juego de los casinos de juego</w:t>
            </w:r>
          </w:p>
        </w:tc>
        <w:tc>
          <w:tcPr>
            <w:tcW w:w="5608" w:type="dxa"/>
          </w:tcPr>
          <w:p w14:paraId="6903FC88" w14:textId="77777777" w:rsidR="007972AC" w:rsidRPr="0001251D"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 xml:space="preserve">Primer </w:t>
            </w:r>
            <w:r w:rsidRPr="0001251D">
              <w:rPr>
                <w:rFonts w:ascii="Arial" w:hAnsi="Arial" w:cs="Arial"/>
                <w:b/>
                <w:bCs/>
                <w:sz w:val="18"/>
                <w:szCs w:val="18"/>
              </w:rPr>
              <w:t xml:space="preserve">párrafo </w:t>
            </w:r>
            <w:r>
              <w:rPr>
                <w:rFonts w:ascii="Arial" w:hAnsi="Arial" w:cs="Arial"/>
                <w:b/>
                <w:bCs/>
                <w:sz w:val="18"/>
                <w:szCs w:val="18"/>
              </w:rPr>
              <w:t>del n</w:t>
            </w:r>
            <w:r w:rsidRPr="0001251D">
              <w:rPr>
                <w:rFonts w:ascii="Arial" w:hAnsi="Arial" w:cs="Arial"/>
                <w:b/>
                <w:bCs/>
                <w:sz w:val="18"/>
                <w:szCs w:val="18"/>
              </w:rPr>
              <w:t>umeral 2:</w:t>
            </w:r>
          </w:p>
          <w:p w14:paraId="58FBE1B2" w14:textId="77777777" w:rsidR="007972AC" w:rsidRPr="0001251D" w:rsidRDefault="007972AC" w:rsidP="007972AC">
            <w:pPr>
              <w:autoSpaceDE w:val="0"/>
              <w:autoSpaceDN w:val="0"/>
              <w:adjustRightInd w:val="0"/>
              <w:jc w:val="both"/>
              <w:rPr>
                <w:rFonts w:ascii="Arial" w:hAnsi="Arial" w:cs="Arial"/>
                <w:sz w:val="18"/>
                <w:szCs w:val="18"/>
              </w:rPr>
            </w:pPr>
          </w:p>
          <w:p w14:paraId="520E3FE8"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El cambio en el valor de la entrada que cobra una sociedad operadora para el acceso a las salas de juego del casino deberá ser notificado por ella a través </w:t>
            </w:r>
            <w:r w:rsidRPr="006354B5">
              <w:rPr>
                <w:rFonts w:ascii="Arial" w:hAnsi="Arial" w:cs="Arial"/>
                <w:b/>
                <w:bCs/>
                <w:sz w:val="18"/>
                <w:szCs w:val="18"/>
              </w:rPr>
              <w:t>de correo electrónico a la Superintendencia de Casinos de Juego, a la dirección</w:t>
            </w:r>
            <w:r w:rsidRPr="0001251D">
              <w:rPr>
                <w:rFonts w:ascii="Arial" w:hAnsi="Arial" w:cs="Arial"/>
                <w:sz w:val="18"/>
                <w:szCs w:val="18"/>
              </w:rPr>
              <w:t xml:space="preserve"> </w:t>
            </w:r>
            <w:hyperlink r:id="rId25" w:history="1">
              <w:r w:rsidRPr="0001251D">
                <w:rPr>
                  <w:rStyle w:val="Hipervnculo"/>
                  <w:rFonts w:ascii="Arial" w:hAnsi="Arial" w:cs="Arial"/>
                  <w:sz w:val="18"/>
                  <w:szCs w:val="18"/>
                </w:rPr>
                <w:t>notificaciones@scj.gob.cl</w:t>
              </w:r>
            </w:hyperlink>
            <w:r w:rsidRPr="0001251D">
              <w:rPr>
                <w:rFonts w:ascii="Arial" w:hAnsi="Arial" w:cs="Arial"/>
                <w:sz w:val="18"/>
                <w:szCs w:val="18"/>
              </w:rPr>
              <w:t>.</w:t>
            </w:r>
          </w:p>
          <w:p w14:paraId="07B683BF" w14:textId="54605721" w:rsidR="007972AC" w:rsidRDefault="007972AC" w:rsidP="007972AC">
            <w:pPr>
              <w:autoSpaceDE w:val="0"/>
              <w:autoSpaceDN w:val="0"/>
              <w:adjustRightInd w:val="0"/>
              <w:jc w:val="both"/>
              <w:rPr>
                <w:rFonts w:ascii="Arial" w:hAnsi="Arial" w:cs="Arial"/>
                <w:sz w:val="18"/>
                <w:szCs w:val="18"/>
              </w:rPr>
            </w:pPr>
          </w:p>
          <w:p w14:paraId="569D21D4" w14:textId="41535101" w:rsidR="00BC25D2" w:rsidRDefault="00BC25D2" w:rsidP="007972AC">
            <w:pPr>
              <w:autoSpaceDE w:val="0"/>
              <w:autoSpaceDN w:val="0"/>
              <w:adjustRightInd w:val="0"/>
              <w:jc w:val="both"/>
              <w:rPr>
                <w:rFonts w:ascii="Arial" w:hAnsi="Arial" w:cs="Arial"/>
                <w:sz w:val="18"/>
                <w:szCs w:val="18"/>
              </w:rPr>
            </w:pPr>
          </w:p>
          <w:p w14:paraId="26354B64" w14:textId="77777777" w:rsidR="007972AC" w:rsidRPr="0001251D"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 xml:space="preserve">Cuarto </w:t>
            </w:r>
            <w:r w:rsidRPr="0001251D">
              <w:rPr>
                <w:rFonts w:ascii="Arial" w:hAnsi="Arial" w:cs="Arial"/>
                <w:b/>
                <w:bCs/>
                <w:sz w:val="18"/>
                <w:szCs w:val="18"/>
              </w:rPr>
              <w:t xml:space="preserve">párrafo </w:t>
            </w:r>
            <w:r>
              <w:rPr>
                <w:rFonts w:ascii="Arial" w:hAnsi="Arial" w:cs="Arial"/>
                <w:b/>
                <w:bCs/>
                <w:sz w:val="18"/>
                <w:szCs w:val="18"/>
              </w:rPr>
              <w:t>del n</w:t>
            </w:r>
            <w:r w:rsidRPr="0001251D">
              <w:rPr>
                <w:rFonts w:ascii="Arial" w:hAnsi="Arial" w:cs="Arial"/>
                <w:b/>
                <w:bCs/>
                <w:sz w:val="18"/>
                <w:szCs w:val="18"/>
              </w:rPr>
              <w:t>umeral 3:</w:t>
            </w:r>
          </w:p>
          <w:p w14:paraId="6599F04D" w14:textId="77777777" w:rsidR="007972AC" w:rsidRPr="0001251D" w:rsidRDefault="007972AC" w:rsidP="007972AC">
            <w:pPr>
              <w:autoSpaceDE w:val="0"/>
              <w:autoSpaceDN w:val="0"/>
              <w:adjustRightInd w:val="0"/>
              <w:jc w:val="both"/>
              <w:rPr>
                <w:rFonts w:ascii="Arial" w:hAnsi="Arial" w:cs="Arial"/>
                <w:b/>
                <w:bCs/>
                <w:sz w:val="18"/>
                <w:szCs w:val="18"/>
              </w:rPr>
            </w:pPr>
          </w:p>
          <w:p w14:paraId="5DA4A3EB" w14:textId="6078D1D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La notificación de las acciones promocionales con el cobro de la entrada al casino de juego,</w:t>
            </w:r>
            <w:r w:rsidR="006F5806">
              <w:rPr>
                <w:rFonts w:ascii="Arial" w:hAnsi="Arial" w:cs="Arial"/>
                <w:sz w:val="18"/>
                <w:szCs w:val="18"/>
              </w:rPr>
              <w:t xml:space="preserve"> </w:t>
            </w:r>
            <w:r w:rsidRPr="0001251D">
              <w:rPr>
                <w:rFonts w:ascii="Arial" w:hAnsi="Arial" w:cs="Arial"/>
                <w:sz w:val="18"/>
                <w:szCs w:val="18"/>
              </w:rPr>
              <w:t xml:space="preserve">deberá ser enviada </w:t>
            </w:r>
            <w:r w:rsidRPr="006354B5">
              <w:rPr>
                <w:rFonts w:ascii="Arial" w:hAnsi="Arial" w:cs="Arial"/>
                <w:b/>
                <w:bCs/>
                <w:sz w:val="18"/>
                <w:szCs w:val="18"/>
              </w:rPr>
              <w:t>por correo electrónico a la dirección señalada en el número 2 anterior</w:t>
            </w:r>
            <w:r w:rsidRPr="0001251D">
              <w:rPr>
                <w:rFonts w:ascii="Arial" w:hAnsi="Arial" w:cs="Arial"/>
                <w:sz w:val="18"/>
                <w:szCs w:val="18"/>
              </w:rPr>
              <w:t>.</w:t>
            </w:r>
          </w:p>
        </w:tc>
        <w:tc>
          <w:tcPr>
            <w:tcW w:w="5529" w:type="dxa"/>
            <w:vAlign w:val="center"/>
          </w:tcPr>
          <w:p w14:paraId="1031686F" w14:textId="77777777" w:rsidR="007972AC" w:rsidRPr="0001251D" w:rsidRDefault="007972AC" w:rsidP="007972AC">
            <w:pPr>
              <w:jc w:val="both"/>
              <w:rPr>
                <w:rFonts w:ascii="Arial" w:hAnsi="Arial" w:cs="Arial"/>
                <w:b/>
                <w:bCs/>
                <w:sz w:val="18"/>
                <w:szCs w:val="18"/>
              </w:rPr>
            </w:pPr>
            <w:r w:rsidRPr="0001251D">
              <w:rPr>
                <w:rFonts w:ascii="Arial" w:hAnsi="Arial" w:cs="Arial"/>
                <w:b/>
                <w:bCs/>
                <w:sz w:val="18"/>
                <w:szCs w:val="18"/>
              </w:rPr>
              <w:t xml:space="preserve">Reemplácese </w:t>
            </w:r>
            <w:r>
              <w:rPr>
                <w:rFonts w:ascii="Arial" w:hAnsi="Arial" w:cs="Arial"/>
                <w:b/>
                <w:bCs/>
                <w:sz w:val="18"/>
                <w:szCs w:val="18"/>
              </w:rPr>
              <w:t xml:space="preserve">el primer párrafo del </w:t>
            </w:r>
            <w:r w:rsidRPr="0001251D">
              <w:rPr>
                <w:rFonts w:ascii="Arial" w:hAnsi="Arial" w:cs="Arial"/>
                <w:b/>
                <w:bCs/>
                <w:sz w:val="18"/>
                <w:szCs w:val="18"/>
              </w:rPr>
              <w:t>numeral 2:</w:t>
            </w:r>
          </w:p>
          <w:p w14:paraId="528019AE" w14:textId="77777777" w:rsidR="007972AC" w:rsidRPr="0001251D" w:rsidRDefault="007972AC" w:rsidP="007972AC">
            <w:pPr>
              <w:jc w:val="both"/>
              <w:rPr>
                <w:rFonts w:ascii="Arial" w:hAnsi="Arial" w:cs="Arial"/>
                <w:sz w:val="18"/>
                <w:szCs w:val="18"/>
              </w:rPr>
            </w:pPr>
          </w:p>
          <w:p w14:paraId="1765FA43" w14:textId="1C3F6928"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El cambio en el valor de la entrada que cobra una sociedad operadora para el acceso a las salas de juego del casino deberá ser notificado a través </w:t>
            </w:r>
            <w:r w:rsidRPr="006354B5">
              <w:rPr>
                <w:rFonts w:ascii="Arial" w:hAnsi="Arial" w:cs="Arial"/>
                <w:b/>
                <w:bCs/>
                <w:sz w:val="18"/>
                <w:szCs w:val="18"/>
              </w:rPr>
              <w:t>de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26" w:history="1">
              <w:r w:rsidRPr="0001251D">
                <w:rPr>
                  <w:rStyle w:val="Hipervnculo"/>
                  <w:rFonts w:ascii="Arial" w:hAnsi="Arial" w:cs="Arial"/>
                  <w:sz w:val="18"/>
                  <w:szCs w:val="18"/>
                </w:rPr>
                <w:t>https://www.scj.cl/procesos-de-la-industria/digitalizacion-de-tramites-scj</w:t>
              </w:r>
            </w:hyperlink>
          </w:p>
          <w:p w14:paraId="3E3E8BD8" w14:textId="77777777" w:rsidR="007972AC" w:rsidRPr="0001251D" w:rsidRDefault="007972AC" w:rsidP="007972AC">
            <w:pPr>
              <w:jc w:val="both"/>
              <w:rPr>
                <w:rFonts w:ascii="Arial" w:hAnsi="Arial" w:cs="Arial"/>
                <w:bCs/>
                <w:spacing w:val="-3"/>
                <w:sz w:val="18"/>
                <w:szCs w:val="18"/>
              </w:rPr>
            </w:pPr>
          </w:p>
          <w:p w14:paraId="0087BD75" w14:textId="77777777" w:rsidR="007972AC" w:rsidRPr="0001251D" w:rsidRDefault="007972AC" w:rsidP="007972AC">
            <w:pPr>
              <w:autoSpaceDE w:val="0"/>
              <w:autoSpaceDN w:val="0"/>
              <w:adjustRightInd w:val="0"/>
              <w:jc w:val="both"/>
              <w:rPr>
                <w:rFonts w:ascii="Arial" w:hAnsi="Arial" w:cs="Arial"/>
                <w:b/>
                <w:bCs/>
                <w:sz w:val="18"/>
                <w:szCs w:val="18"/>
              </w:rPr>
            </w:pPr>
            <w:r w:rsidRPr="0001251D">
              <w:rPr>
                <w:rFonts w:ascii="Arial" w:hAnsi="Arial" w:cs="Arial"/>
                <w:b/>
                <w:bCs/>
                <w:sz w:val="18"/>
                <w:szCs w:val="18"/>
              </w:rPr>
              <w:t xml:space="preserve">Reemplácese </w:t>
            </w:r>
            <w:r>
              <w:rPr>
                <w:rFonts w:ascii="Arial" w:hAnsi="Arial" w:cs="Arial"/>
                <w:b/>
                <w:bCs/>
                <w:sz w:val="18"/>
                <w:szCs w:val="18"/>
              </w:rPr>
              <w:t>el cuarto párrafo de</w:t>
            </w:r>
            <w:r w:rsidRPr="0001251D">
              <w:rPr>
                <w:rFonts w:ascii="Arial" w:hAnsi="Arial" w:cs="Arial"/>
                <w:b/>
                <w:bCs/>
                <w:sz w:val="18"/>
                <w:szCs w:val="18"/>
              </w:rPr>
              <w:t>l numeral 3:</w:t>
            </w:r>
          </w:p>
          <w:p w14:paraId="727BD8C3" w14:textId="77777777" w:rsidR="007972AC" w:rsidRPr="0001251D" w:rsidRDefault="007972AC" w:rsidP="007972AC">
            <w:pPr>
              <w:autoSpaceDE w:val="0"/>
              <w:autoSpaceDN w:val="0"/>
              <w:adjustRightInd w:val="0"/>
              <w:jc w:val="both"/>
              <w:rPr>
                <w:rFonts w:ascii="Arial" w:hAnsi="Arial" w:cs="Arial"/>
                <w:sz w:val="18"/>
                <w:szCs w:val="18"/>
              </w:rPr>
            </w:pPr>
          </w:p>
          <w:p w14:paraId="34057421" w14:textId="47B1D79B" w:rsidR="007972AC" w:rsidRDefault="007972AC" w:rsidP="007972AC">
            <w:pPr>
              <w:jc w:val="both"/>
              <w:rPr>
                <w:rFonts w:ascii="Arial" w:hAnsi="Arial" w:cs="Arial"/>
                <w:sz w:val="18"/>
                <w:szCs w:val="18"/>
              </w:rPr>
            </w:pPr>
            <w:r w:rsidRPr="0001251D">
              <w:rPr>
                <w:rFonts w:ascii="Arial" w:hAnsi="Arial" w:cs="Arial"/>
                <w:sz w:val="18"/>
                <w:szCs w:val="18"/>
              </w:rPr>
              <w:t xml:space="preserve">La notificación de las acciones promocionales con el cobro de la entrada al casino de juego deberá ser enviada </w:t>
            </w:r>
            <w:r w:rsidRPr="006354B5">
              <w:rPr>
                <w:rFonts w:ascii="Arial" w:hAnsi="Arial" w:cs="Arial"/>
                <w:b/>
                <w:bCs/>
                <w:sz w:val="18"/>
                <w:szCs w:val="18"/>
              </w:rPr>
              <w:t>mediante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27" w:history="1">
              <w:r w:rsidRPr="0001251D">
                <w:rPr>
                  <w:rStyle w:val="Hipervnculo"/>
                  <w:rFonts w:ascii="Arial" w:hAnsi="Arial" w:cs="Arial"/>
                  <w:sz w:val="18"/>
                  <w:szCs w:val="18"/>
                </w:rPr>
                <w:t>https://www.scj.cl/procesos-de-la-industria/digitalizacion-de-tramites-scj</w:t>
              </w:r>
            </w:hyperlink>
          </w:p>
          <w:p w14:paraId="1437B7F1" w14:textId="572EA890" w:rsidR="008C71A8" w:rsidRPr="0001251D" w:rsidRDefault="008C71A8" w:rsidP="007972AC">
            <w:pPr>
              <w:jc w:val="both"/>
              <w:rPr>
                <w:rFonts w:ascii="Arial" w:hAnsi="Arial" w:cs="Arial"/>
                <w:sz w:val="18"/>
                <w:szCs w:val="18"/>
              </w:rPr>
            </w:pPr>
          </w:p>
        </w:tc>
      </w:tr>
      <w:tr w:rsidR="00267528" w:rsidRPr="0001251D" w14:paraId="16B6B17E" w14:textId="77777777" w:rsidTr="00496939">
        <w:trPr>
          <w:trHeight w:val="20"/>
        </w:trPr>
        <w:tc>
          <w:tcPr>
            <w:tcW w:w="421" w:type="dxa"/>
          </w:tcPr>
          <w:p w14:paraId="44844768" w14:textId="5485F6A5" w:rsidR="007972AC" w:rsidRPr="001477DD" w:rsidRDefault="00EC509D" w:rsidP="001477DD">
            <w:pPr>
              <w:jc w:val="both"/>
              <w:rPr>
                <w:rFonts w:ascii="Arial" w:hAnsi="Arial" w:cs="Arial"/>
                <w:b/>
                <w:spacing w:val="-3"/>
                <w:sz w:val="18"/>
                <w:szCs w:val="18"/>
              </w:rPr>
            </w:pPr>
            <w:r w:rsidRPr="001477DD">
              <w:rPr>
                <w:rFonts w:ascii="Arial" w:hAnsi="Arial" w:cs="Arial"/>
                <w:b/>
                <w:spacing w:val="-3"/>
                <w:sz w:val="18"/>
                <w:szCs w:val="18"/>
              </w:rPr>
              <w:t>8</w:t>
            </w:r>
          </w:p>
        </w:tc>
        <w:tc>
          <w:tcPr>
            <w:tcW w:w="2090" w:type="dxa"/>
          </w:tcPr>
          <w:p w14:paraId="21B43886" w14:textId="56E98164"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N°33/2013</w:t>
            </w:r>
          </w:p>
          <w:p w14:paraId="6C2439A5" w14:textId="77777777" w:rsidR="00CD488A" w:rsidRPr="001477DD" w:rsidRDefault="00CD488A" w:rsidP="006A426F">
            <w:pPr>
              <w:jc w:val="center"/>
              <w:rPr>
                <w:rFonts w:ascii="Arial" w:hAnsi="Arial" w:cs="Arial"/>
                <w:b/>
                <w:spacing w:val="-3"/>
                <w:sz w:val="18"/>
                <w:szCs w:val="18"/>
              </w:rPr>
            </w:pPr>
          </w:p>
          <w:p w14:paraId="64FE83BC" w14:textId="77777777" w:rsidR="006F5806" w:rsidRDefault="00CD488A" w:rsidP="006A426F">
            <w:pPr>
              <w:jc w:val="center"/>
              <w:rPr>
                <w:rFonts w:ascii="Arial" w:hAnsi="Arial" w:cs="Arial"/>
                <w:b/>
                <w:spacing w:val="-3"/>
                <w:sz w:val="18"/>
                <w:szCs w:val="18"/>
              </w:rPr>
            </w:pPr>
            <w:r w:rsidRPr="001477DD">
              <w:rPr>
                <w:rFonts w:ascii="Arial" w:hAnsi="Arial" w:cs="Arial"/>
                <w:b/>
                <w:spacing w:val="-3"/>
                <w:sz w:val="18"/>
                <w:szCs w:val="18"/>
              </w:rPr>
              <w:t>modificada</w:t>
            </w:r>
            <w:r w:rsidR="00696F5F" w:rsidRPr="001477DD">
              <w:rPr>
                <w:rFonts w:ascii="Arial" w:hAnsi="Arial" w:cs="Arial"/>
                <w:b/>
                <w:spacing w:val="-3"/>
                <w:sz w:val="18"/>
                <w:szCs w:val="18"/>
              </w:rPr>
              <w:t xml:space="preserve"> por</w:t>
            </w:r>
          </w:p>
          <w:p w14:paraId="1E50E38E" w14:textId="1310A708" w:rsidR="00696F5F" w:rsidRPr="001477DD" w:rsidRDefault="00696F5F" w:rsidP="006A426F">
            <w:pPr>
              <w:jc w:val="center"/>
              <w:rPr>
                <w:rFonts w:ascii="Arial" w:hAnsi="Arial" w:cs="Arial"/>
                <w:b/>
                <w:spacing w:val="-3"/>
                <w:sz w:val="18"/>
                <w:szCs w:val="18"/>
              </w:rPr>
            </w:pPr>
            <w:r w:rsidRPr="001477DD">
              <w:rPr>
                <w:rFonts w:ascii="Arial" w:hAnsi="Arial" w:cs="Arial"/>
                <w:b/>
                <w:spacing w:val="-3"/>
                <w:sz w:val="18"/>
                <w:szCs w:val="18"/>
              </w:rPr>
              <w:t>la Circular N°94/2018</w:t>
            </w:r>
          </w:p>
          <w:p w14:paraId="7893A3AD" w14:textId="4301A30D" w:rsidR="000F2C8F" w:rsidRPr="001477DD" w:rsidRDefault="000F2C8F" w:rsidP="006A426F">
            <w:pPr>
              <w:jc w:val="center"/>
              <w:rPr>
                <w:rFonts w:ascii="Arial" w:hAnsi="Arial" w:cs="Arial"/>
                <w:b/>
                <w:spacing w:val="-3"/>
                <w:sz w:val="18"/>
                <w:szCs w:val="18"/>
              </w:rPr>
            </w:pPr>
            <w:r w:rsidRPr="001477DD">
              <w:rPr>
                <w:rFonts w:ascii="Arial" w:hAnsi="Arial" w:cs="Arial"/>
                <w:b/>
                <w:spacing w:val="-3"/>
                <w:sz w:val="18"/>
                <w:szCs w:val="18"/>
              </w:rPr>
              <w:t>y</w:t>
            </w:r>
          </w:p>
          <w:p w14:paraId="71D67600" w14:textId="3E5F6E45" w:rsidR="000F2C8F"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0F2C8F" w:rsidRPr="001477DD">
              <w:rPr>
                <w:rFonts w:ascii="Arial" w:hAnsi="Arial" w:cs="Arial"/>
                <w:b/>
                <w:spacing w:val="-3"/>
                <w:sz w:val="18"/>
                <w:szCs w:val="18"/>
              </w:rPr>
              <w:t>Circular</w:t>
            </w:r>
            <w:r>
              <w:rPr>
                <w:rFonts w:ascii="Arial" w:hAnsi="Arial" w:cs="Arial"/>
                <w:b/>
                <w:spacing w:val="-3"/>
                <w:sz w:val="18"/>
                <w:szCs w:val="18"/>
              </w:rPr>
              <w:t xml:space="preserve"> </w:t>
            </w:r>
            <w:r w:rsidR="000F2C8F" w:rsidRPr="001477DD">
              <w:rPr>
                <w:rFonts w:ascii="Arial" w:hAnsi="Arial" w:cs="Arial"/>
                <w:b/>
                <w:spacing w:val="-3"/>
                <w:sz w:val="18"/>
                <w:szCs w:val="18"/>
              </w:rPr>
              <w:t>N°104/2019</w:t>
            </w:r>
          </w:p>
          <w:p w14:paraId="1B687840" w14:textId="77777777" w:rsidR="000F2C8F" w:rsidRPr="001477DD" w:rsidRDefault="000F2C8F" w:rsidP="006A426F">
            <w:pPr>
              <w:jc w:val="center"/>
              <w:rPr>
                <w:rFonts w:ascii="Arial" w:hAnsi="Arial" w:cs="Arial"/>
                <w:b/>
                <w:spacing w:val="-3"/>
                <w:sz w:val="18"/>
                <w:szCs w:val="18"/>
              </w:rPr>
            </w:pPr>
          </w:p>
          <w:p w14:paraId="7C9A3F62" w14:textId="2158D881" w:rsidR="000F2C8F" w:rsidRPr="001477DD" w:rsidRDefault="000F2C8F" w:rsidP="006A426F">
            <w:pPr>
              <w:jc w:val="center"/>
              <w:rPr>
                <w:rFonts w:ascii="Arial" w:hAnsi="Arial" w:cs="Arial"/>
                <w:b/>
                <w:spacing w:val="-3"/>
                <w:sz w:val="18"/>
                <w:szCs w:val="18"/>
              </w:rPr>
            </w:pPr>
          </w:p>
          <w:p w14:paraId="687695B1" w14:textId="77777777" w:rsidR="000F2C8F" w:rsidRPr="001477DD" w:rsidRDefault="000F2C8F" w:rsidP="006A426F">
            <w:pPr>
              <w:jc w:val="center"/>
              <w:rPr>
                <w:rFonts w:ascii="Arial" w:hAnsi="Arial" w:cs="Arial"/>
                <w:b/>
                <w:spacing w:val="-3"/>
                <w:sz w:val="18"/>
                <w:szCs w:val="18"/>
              </w:rPr>
            </w:pPr>
          </w:p>
          <w:p w14:paraId="238B61C7" w14:textId="77777777" w:rsidR="007972AC" w:rsidRPr="001477DD" w:rsidRDefault="007972AC" w:rsidP="006A426F">
            <w:pPr>
              <w:jc w:val="center"/>
              <w:rPr>
                <w:rFonts w:ascii="Arial" w:hAnsi="Arial" w:cs="Arial"/>
                <w:b/>
                <w:color w:val="FF0000"/>
                <w:spacing w:val="-3"/>
                <w:sz w:val="18"/>
                <w:szCs w:val="18"/>
              </w:rPr>
            </w:pPr>
          </w:p>
          <w:p w14:paraId="3532D307" w14:textId="77777777" w:rsidR="007972AC" w:rsidRPr="001477DD" w:rsidRDefault="007972AC" w:rsidP="006A426F">
            <w:pPr>
              <w:jc w:val="center"/>
              <w:rPr>
                <w:rFonts w:ascii="Arial" w:hAnsi="Arial" w:cs="Arial"/>
                <w:b/>
                <w:spacing w:val="-3"/>
                <w:sz w:val="18"/>
                <w:szCs w:val="18"/>
              </w:rPr>
            </w:pPr>
          </w:p>
        </w:tc>
        <w:tc>
          <w:tcPr>
            <w:tcW w:w="2082" w:type="dxa"/>
          </w:tcPr>
          <w:p w14:paraId="79D6952C"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máquinas de azar del parque de juegos de casinos de juego</w:t>
            </w:r>
          </w:p>
          <w:p w14:paraId="3825ACD3" w14:textId="77777777" w:rsidR="007972AC" w:rsidRPr="0001251D" w:rsidRDefault="007972AC" w:rsidP="007972AC">
            <w:pPr>
              <w:autoSpaceDE w:val="0"/>
              <w:autoSpaceDN w:val="0"/>
              <w:adjustRightInd w:val="0"/>
              <w:jc w:val="both"/>
              <w:rPr>
                <w:rFonts w:ascii="Arial" w:hAnsi="Arial" w:cs="Arial"/>
                <w:sz w:val="18"/>
                <w:szCs w:val="18"/>
              </w:rPr>
            </w:pPr>
          </w:p>
          <w:p w14:paraId="1863ED9A"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pozos progresivos de máquinas de azar del parque de juegos de casinos de juego</w:t>
            </w:r>
          </w:p>
          <w:p w14:paraId="4C9EE358" w14:textId="77777777" w:rsidR="007972AC" w:rsidRPr="0001251D" w:rsidRDefault="007972AC" w:rsidP="007972AC">
            <w:pPr>
              <w:autoSpaceDE w:val="0"/>
              <w:autoSpaceDN w:val="0"/>
              <w:adjustRightInd w:val="0"/>
              <w:jc w:val="both"/>
              <w:rPr>
                <w:rFonts w:ascii="Arial" w:hAnsi="Arial" w:cs="Arial"/>
                <w:sz w:val="18"/>
                <w:szCs w:val="18"/>
              </w:rPr>
            </w:pPr>
          </w:p>
          <w:p w14:paraId="06847BDE"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mesas del parque de juegos de casinos de juego</w:t>
            </w:r>
          </w:p>
          <w:p w14:paraId="23909F69" w14:textId="77777777" w:rsidR="007972AC" w:rsidRPr="0001251D" w:rsidRDefault="007972AC" w:rsidP="007972AC">
            <w:pPr>
              <w:autoSpaceDE w:val="0"/>
              <w:autoSpaceDN w:val="0"/>
              <w:adjustRightInd w:val="0"/>
              <w:jc w:val="both"/>
              <w:rPr>
                <w:rFonts w:ascii="Arial" w:hAnsi="Arial" w:cs="Arial"/>
                <w:sz w:val="18"/>
                <w:szCs w:val="18"/>
              </w:rPr>
            </w:pPr>
          </w:p>
          <w:p w14:paraId="486395B2" w14:textId="77777777" w:rsidR="007972AC"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bingo del parque de juegos de casinos de juego</w:t>
            </w:r>
          </w:p>
          <w:p w14:paraId="7E40359D" w14:textId="4F92A8D3" w:rsidR="004C3F73" w:rsidRPr="003F11A9" w:rsidRDefault="004C3F73" w:rsidP="007972AC">
            <w:pPr>
              <w:autoSpaceDE w:val="0"/>
              <w:autoSpaceDN w:val="0"/>
              <w:adjustRightInd w:val="0"/>
              <w:jc w:val="both"/>
              <w:rPr>
                <w:rFonts w:ascii="Arial" w:hAnsi="Arial" w:cs="Arial"/>
                <w:sz w:val="18"/>
                <w:szCs w:val="18"/>
              </w:rPr>
            </w:pPr>
          </w:p>
        </w:tc>
        <w:tc>
          <w:tcPr>
            <w:tcW w:w="5608" w:type="dxa"/>
          </w:tcPr>
          <w:p w14:paraId="0055CA44" w14:textId="77777777" w:rsidR="007972AC" w:rsidRPr="0001251D"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Primer párrafo del n</w:t>
            </w:r>
            <w:r w:rsidRPr="0001251D">
              <w:rPr>
                <w:rFonts w:ascii="Arial" w:hAnsi="Arial" w:cs="Arial"/>
                <w:b/>
                <w:bCs/>
                <w:sz w:val="18"/>
                <w:szCs w:val="18"/>
              </w:rPr>
              <w:t>umeral 4:</w:t>
            </w:r>
          </w:p>
          <w:p w14:paraId="763D3A7D" w14:textId="77777777" w:rsidR="007972AC" w:rsidRPr="0001251D" w:rsidRDefault="007972AC" w:rsidP="007972AC">
            <w:pPr>
              <w:autoSpaceDE w:val="0"/>
              <w:autoSpaceDN w:val="0"/>
              <w:adjustRightInd w:val="0"/>
              <w:jc w:val="both"/>
              <w:rPr>
                <w:rFonts w:ascii="Arial" w:hAnsi="Arial" w:cs="Arial"/>
                <w:b/>
                <w:bCs/>
                <w:sz w:val="18"/>
                <w:szCs w:val="18"/>
              </w:rPr>
            </w:pPr>
          </w:p>
          <w:p w14:paraId="25F9B890"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 información que se notifique o comunique a esta Superintendencia de conformidad a lo instruido precedentemente, deberá ser </w:t>
            </w:r>
            <w:r w:rsidRPr="0056752D">
              <w:rPr>
                <w:rFonts w:ascii="Arial" w:hAnsi="Arial" w:cs="Arial"/>
                <w:b/>
                <w:bCs/>
                <w:sz w:val="18"/>
                <w:szCs w:val="18"/>
              </w:rPr>
              <w:t>presentada en las oficinas de este Servicio en formato papel, en original y dos copias, además de una copia digital de los anexos correspondientes. Así también, podrá ser ingresada la información referida a través del Sistema de Autorizaciones y Notificaciones (SAYN) de acuerdo a las instrucciones entregadas por la SCJ para tales efectos</w:t>
            </w:r>
            <w:r w:rsidRPr="0001251D">
              <w:rPr>
                <w:rFonts w:ascii="Arial" w:hAnsi="Arial" w:cs="Arial"/>
                <w:sz w:val="18"/>
                <w:szCs w:val="18"/>
              </w:rPr>
              <w:t>.</w:t>
            </w:r>
          </w:p>
        </w:tc>
        <w:tc>
          <w:tcPr>
            <w:tcW w:w="5529" w:type="dxa"/>
          </w:tcPr>
          <w:p w14:paraId="782A246E" w14:textId="77777777" w:rsidR="007972AC" w:rsidRPr="0001251D" w:rsidRDefault="007972AC" w:rsidP="007972AC">
            <w:pPr>
              <w:jc w:val="both"/>
              <w:rPr>
                <w:rFonts w:ascii="Arial" w:hAnsi="Arial" w:cs="Arial"/>
                <w:b/>
                <w:bCs/>
                <w:sz w:val="18"/>
                <w:szCs w:val="18"/>
              </w:rPr>
            </w:pPr>
            <w:r w:rsidRPr="0001251D">
              <w:rPr>
                <w:rFonts w:ascii="Arial" w:hAnsi="Arial" w:cs="Arial"/>
                <w:b/>
                <w:bCs/>
                <w:sz w:val="18"/>
                <w:szCs w:val="18"/>
              </w:rPr>
              <w:t xml:space="preserve">Reemplácese </w:t>
            </w:r>
            <w:r>
              <w:rPr>
                <w:rFonts w:ascii="Arial" w:hAnsi="Arial" w:cs="Arial"/>
                <w:b/>
                <w:bCs/>
                <w:sz w:val="18"/>
                <w:szCs w:val="18"/>
              </w:rPr>
              <w:t xml:space="preserve">el primer párrafo del </w:t>
            </w:r>
            <w:r w:rsidRPr="0001251D">
              <w:rPr>
                <w:rFonts w:ascii="Arial" w:hAnsi="Arial" w:cs="Arial"/>
                <w:b/>
                <w:bCs/>
                <w:sz w:val="18"/>
                <w:szCs w:val="18"/>
              </w:rPr>
              <w:t>numeral 4:</w:t>
            </w:r>
          </w:p>
          <w:p w14:paraId="03C4920A" w14:textId="77777777" w:rsidR="007972AC" w:rsidRPr="0001251D" w:rsidRDefault="007972AC" w:rsidP="007972AC">
            <w:pPr>
              <w:jc w:val="both"/>
              <w:rPr>
                <w:rFonts w:ascii="Arial" w:hAnsi="Arial" w:cs="Arial"/>
                <w:b/>
                <w:bCs/>
                <w:sz w:val="18"/>
                <w:szCs w:val="18"/>
              </w:rPr>
            </w:pPr>
          </w:p>
          <w:p w14:paraId="272349B3" w14:textId="0CA9385E" w:rsidR="007972AC" w:rsidRDefault="007972AC" w:rsidP="007972AC">
            <w:pPr>
              <w:jc w:val="both"/>
              <w:rPr>
                <w:rFonts w:ascii="Arial" w:hAnsi="Arial" w:cs="Arial"/>
                <w:bCs/>
                <w:spacing w:val="-3"/>
                <w:sz w:val="18"/>
                <w:szCs w:val="18"/>
              </w:rPr>
            </w:pPr>
            <w:r w:rsidRPr="0001251D">
              <w:rPr>
                <w:rFonts w:ascii="Arial" w:hAnsi="Arial" w:cs="Arial"/>
                <w:bCs/>
                <w:spacing w:val="-3"/>
                <w:sz w:val="18"/>
                <w:szCs w:val="18"/>
              </w:rPr>
              <w:t xml:space="preserve">La información que se notifique o comunique a esta Superintendencia de conformidad a lo instruido precedentemente, deberá </w:t>
            </w:r>
            <w:r w:rsidRPr="0056752D">
              <w:rPr>
                <w:rFonts w:ascii="Arial" w:hAnsi="Arial" w:cs="Arial"/>
                <w:b/>
                <w:spacing w:val="-3"/>
                <w:sz w:val="18"/>
                <w:szCs w:val="18"/>
              </w:rPr>
              <w:t>ser ingresada a través de</w:t>
            </w:r>
            <w:r w:rsidRPr="0056752D">
              <w:rPr>
                <w:rFonts w:ascii="Arial" w:hAnsi="Arial" w:cs="Arial"/>
                <w:b/>
                <w:sz w:val="18"/>
                <w:szCs w:val="18"/>
              </w:rPr>
              <w:t xml:space="preserve"> </w:t>
            </w:r>
            <w:r w:rsidRPr="0056752D">
              <w:rPr>
                <w:rFonts w:ascii="Arial" w:hAnsi="Arial" w:cs="Arial"/>
                <w:b/>
                <w:spacing w:val="-3"/>
                <w:sz w:val="18"/>
                <w:szCs w:val="18"/>
              </w:rPr>
              <w:t>la plataforma informática establecida para este trámite, en el siguiente link de la página del sitio web institucional, o el que lo reemplace:</w:t>
            </w:r>
            <w:r>
              <w:rPr>
                <w:rFonts w:ascii="Arial" w:hAnsi="Arial" w:cs="Arial"/>
                <w:bCs/>
                <w:spacing w:val="-3"/>
                <w:sz w:val="18"/>
                <w:szCs w:val="18"/>
              </w:rPr>
              <w:t xml:space="preserve"> </w:t>
            </w:r>
            <w:hyperlink r:id="rId28" w:history="1">
              <w:r w:rsidRPr="00902C00">
                <w:rPr>
                  <w:rStyle w:val="Hipervnculo"/>
                  <w:rFonts w:ascii="Arial" w:hAnsi="Arial" w:cs="Arial"/>
                  <w:bCs/>
                  <w:spacing w:val="-3"/>
                  <w:sz w:val="18"/>
                  <w:szCs w:val="18"/>
                </w:rPr>
                <w:t>https://www.scj.cl/procesos-de-la-industria/digitalizacion-de-tramites-scj</w:t>
              </w:r>
            </w:hyperlink>
          </w:p>
          <w:p w14:paraId="0FCF171F" w14:textId="77777777" w:rsidR="007972AC" w:rsidRPr="0001251D" w:rsidRDefault="007972AC" w:rsidP="007972AC">
            <w:pPr>
              <w:jc w:val="both"/>
              <w:rPr>
                <w:rFonts w:ascii="Arial" w:hAnsi="Arial" w:cs="Arial"/>
                <w:bCs/>
                <w:spacing w:val="-3"/>
                <w:sz w:val="18"/>
                <w:szCs w:val="18"/>
              </w:rPr>
            </w:pPr>
          </w:p>
        </w:tc>
      </w:tr>
      <w:tr w:rsidR="00267528" w:rsidRPr="0001251D" w14:paraId="23706CD9" w14:textId="77777777" w:rsidTr="00496939">
        <w:trPr>
          <w:trHeight w:val="20"/>
        </w:trPr>
        <w:tc>
          <w:tcPr>
            <w:tcW w:w="421" w:type="dxa"/>
          </w:tcPr>
          <w:p w14:paraId="79C3EF35" w14:textId="3C32ABF4" w:rsidR="007972AC" w:rsidRPr="001477DD" w:rsidRDefault="00EC509D" w:rsidP="001477DD">
            <w:pPr>
              <w:jc w:val="both"/>
              <w:rPr>
                <w:rFonts w:ascii="Arial" w:hAnsi="Arial" w:cs="Arial"/>
                <w:b/>
                <w:spacing w:val="-3"/>
                <w:sz w:val="18"/>
                <w:szCs w:val="18"/>
              </w:rPr>
            </w:pPr>
            <w:r w:rsidRPr="001477DD">
              <w:rPr>
                <w:rFonts w:ascii="Arial" w:hAnsi="Arial" w:cs="Arial"/>
                <w:b/>
                <w:spacing w:val="-3"/>
                <w:sz w:val="18"/>
                <w:szCs w:val="18"/>
              </w:rPr>
              <w:t>9</w:t>
            </w:r>
          </w:p>
        </w:tc>
        <w:tc>
          <w:tcPr>
            <w:tcW w:w="2090" w:type="dxa"/>
          </w:tcPr>
          <w:p w14:paraId="6CBCCC8C" w14:textId="2A84933E"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N°34/2013</w:t>
            </w:r>
          </w:p>
          <w:p w14:paraId="22000049" w14:textId="77777777" w:rsidR="007972AC" w:rsidRPr="001477DD" w:rsidRDefault="007972AC" w:rsidP="006A426F">
            <w:pPr>
              <w:jc w:val="center"/>
              <w:rPr>
                <w:rFonts w:ascii="Arial" w:hAnsi="Arial" w:cs="Arial"/>
                <w:b/>
                <w:spacing w:val="-3"/>
                <w:sz w:val="18"/>
                <w:szCs w:val="18"/>
              </w:rPr>
            </w:pPr>
          </w:p>
          <w:p w14:paraId="798B1D86" w14:textId="77777777" w:rsidR="006F5806" w:rsidRDefault="007972AC" w:rsidP="006A426F">
            <w:pPr>
              <w:jc w:val="center"/>
              <w:rPr>
                <w:rFonts w:ascii="Arial" w:hAnsi="Arial" w:cs="Arial"/>
                <w:b/>
                <w:spacing w:val="-3"/>
                <w:sz w:val="18"/>
                <w:szCs w:val="18"/>
              </w:rPr>
            </w:pPr>
            <w:r w:rsidRPr="001477DD">
              <w:rPr>
                <w:rFonts w:ascii="Arial" w:hAnsi="Arial" w:cs="Arial"/>
                <w:b/>
                <w:spacing w:val="-3"/>
                <w:sz w:val="18"/>
                <w:szCs w:val="18"/>
              </w:rPr>
              <w:t xml:space="preserve">modificada por </w:t>
            </w:r>
          </w:p>
          <w:p w14:paraId="7517B9DF" w14:textId="02BF2214" w:rsidR="007972AC"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7972AC" w:rsidRPr="001477DD">
              <w:rPr>
                <w:rFonts w:ascii="Arial" w:hAnsi="Arial" w:cs="Arial"/>
                <w:b/>
                <w:spacing w:val="-3"/>
                <w:sz w:val="18"/>
                <w:szCs w:val="18"/>
              </w:rPr>
              <w:t>Circular N°82/2017</w:t>
            </w:r>
          </w:p>
          <w:p w14:paraId="2A42998C" w14:textId="77777777"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y</w:t>
            </w:r>
          </w:p>
          <w:p w14:paraId="58095B50" w14:textId="26AE70E6" w:rsidR="007972AC"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7972AC" w:rsidRPr="001477DD">
              <w:rPr>
                <w:rFonts w:ascii="Arial" w:hAnsi="Arial" w:cs="Arial"/>
                <w:b/>
                <w:spacing w:val="-3"/>
                <w:sz w:val="18"/>
                <w:szCs w:val="18"/>
              </w:rPr>
              <w:t>Circular N°90/2017</w:t>
            </w:r>
          </w:p>
          <w:p w14:paraId="723CFD3D" w14:textId="77777777" w:rsidR="007972AC" w:rsidRPr="001477DD" w:rsidRDefault="007972AC" w:rsidP="006A426F">
            <w:pPr>
              <w:jc w:val="center"/>
              <w:rPr>
                <w:rFonts w:ascii="Arial" w:hAnsi="Arial" w:cs="Arial"/>
                <w:b/>
                <w:spacing w:val="-3"/>
                <w:sz w:val="18"/>
                <w:szCs w:val="18"/>
              </w:rPr>
            </w:pPr>
          </w:p>
        </w:tc>
        <w:tc>
          <w:tcPr>
            <w:tcW w:w="2082" w:type="dxa"/>
          </w:tcPr>
          <w:p w14:paraId="28CBF7DC"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información operacional de casinos de juego</w:t>
            </w:r>
          </w:p>
          <w:p w14:paraId="33F07F93" w14:textId="77777777" w:rsidR="007972AC" w:rsidRPr="0001251D" w:rsidRDefault="007972AC" w:rsidP="007972AC">
            <w:pPr>
              <w:autoSpaceDE w:val="0"/>
              <w:autoSpaceDN w:val="0"/>
              <w:adjustRightInd w:val="0"/>
              <w:jc w:val="both"/>
              <w:rPr>
                <w:rFonts w:ascii="Arial" w:hAnsi="Arial" w:cs="Arial"/>
                <w:sz w:val="18"/>
                <w:szCs w:val="18"/>
              </w:rPr>
            </w:pPr>
          </w:p>
          <w:p w14:paraId="2C5AFD46"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reclamos a los casinos de juego</w:t>
            </w:r>
          </w:p>
          <w:p w14:paraId="39B33C39" w14:textId="77777777" w:rsidR="007972AC" w:rsidRPr="0001251D" w:rsidRDefault="007972AC" w:rsidP="007972AC">
            <w:pPr>
              <w:autoSpaceDE w:val="0"/>
              <w:autoSpaceDN w:val="0"/>
              <w:adjustRightInd w:val="0"/>
              <w:jc w:val="both"/>
              <w:rPr>
                <w:rFonts w:ascii="Arial" w:hAnsi="Arial" w:cs="Arial"/>
                <w:sz w:val="18"/>
                <w:szCs w:val="18"/>
              </w:rPr>
            </w:pPr>
          </w:p>
          <w:p w14:paraId="2C1A2FB9" w14:textId="77777777" w:rsidR="007972AC" w:rsidRPr="0001251D" w:rsidRDefault="007972AC" w:rsidP="007972AC">
            <w:pPr>
              <w:autoSpaceDE w:val="0"/>
              <w:autoSpaceDN w:val="0"/>
              <w:adjustRightInd w:val="0"/>
              <w:jc w:val="both"/>
              <w:rPr>
                <w:rFonts w:ascii="Arial" w:hAnsi="Arial" w:cs="Arial"/>
                <w:sz w:val="18"/>
                <w:szCs w:val="18"/>
              </w:rPr>
            </w:pPr>
          </w:p>
        </w:tc>
        <w:tc>
          <w:tcPr>
            <w:tcW w:w="5608" w:type="dxa"/>
          </w:tcPr>
          <w:p w14:paraId="03A59DF5" w14:textId="77777777" w:rsidR="007972AC" w:rsidRPr="001F32D4" w:rsidRDefault="007972AC" w:rsidP="007972AC">
            <w:pPr>
              <w:autoSpaceDE w:val="0"/>
              <w:autoSpaceDN w:val="0"/>
              <w:adjustRightInd w:val="0"/>
              <w:jc w:val="both"/>
              <w:rPr>
                <w:rFonts w:ascii="Arial" w:hAnsi="Arial" w:cs="Arial"/>
                <w:sz w:val="18"/>
                <w:szCs w:val="18"/>
              </w:rPr>
            </w:pPr>
            <w:r>
              <w:rPr>
                <w:rFonts w:ascii="Arial" w:hAnsi="Arial" w:cs="Arial"/>
                <w:b/>
                <w:bCs/>
                <w:sz w:val="18"/>
                <w:szCs w:val="18"/>
              </w:rPr>
              <w:t>Numeral 1 del t</w:t>
            </w:r>
            <w:r w:rsidRPr="001F32D4">
              <w:rPr>
                <w:rFonts w:ascii="Arial" w:hAnsi="Arial" w:cs="Arial"/>
                <w:b/>
                <w:bCs/>
                <w:sz w:val="18"/>
                <w:szCs w:val="18"/>
              </w:rPr>
              <w:t>ítulo III</w:t>
            </w:r>
            <w:r w:rsidRPr="001F32D4">
              <w:rPr>
                <w:rFonts w:ascii="Arial" w:hAnsi="Arial" w:cs="Arial"/>
                <w:sz w:val="18"/>
                <w:szCs w:val="18"/>
              </w:rPr>
              <w:t>:</w:t>
            </w:r>
          </w:p>
          <w:p w14:paraId="03A97A01" w14:textId="77777777" w:rsidR="007972AC" w:rsidRPr="001F32D4" w:rsidRDefault="007972AC" w:rsidP="007972AC">
            <w:pPr>
              <w:autoSpaceDE w:val="0"/>
              <w:autoSpaceDN w:val="0"/>
              <w:adjustRightInd w:val="0"/>
              <w:jc w:val="both"/>
              <w:rPr>
                <w:rFonts w:ascii="Arial" w:hAnsi="Arial" w:cs="Arial"/>
                <w:sz w:val="18"/>
                <w:szCs w:val="18"/>
              </w:rPr>
            </w:pPr>
          </w:p>
          <w:p w14:paraId="17BA1C1B" w14:textId="77777777" w:rsidR="007972AC" w:rsidRPr="001F32D4" w:rsidRDefault="007972AC" w:rsidP="007972AC">
            <w:pPr>
              <w:autoSpaceDE w:val="0"/>
              <w:autoSpaceDN w:val="0"/>
              <w:adjustRightInd w:val="0"/>
              <w:jc w:val="both"/>
              <w:rPr>
                <w:rFonts w:ascii="Arial" w:hAnsi="Arial" w:cs="Arial"/>
                <w:color w:val="FF0000"/>
                <w:sz w:val="18"/>
                <w:szCs w:val="18"/>
              </w:rPr>
            </w:pPr>
            <w:r w:rsidRPr="001F32D4">
              <w:rPr>
                <w:rFonts w:ascii="Arial" w:hAnsi="Arial" w:cs="Arial"/>
                <w:sz w:val="18"/>
                <w:szCs w:val="18"/>
              </w:rPr>
              <w:t>A más tardar, el día 15 de cada mes o el día hábil siguiente si aquel fuere inhábil, las sociedades operadoras deberán remitir a la Superintendencia de Casinos de Juego la información operacional correspondiente al mes inmediatamente anterior, utilizando para ello el Sistema de Información Operacional de Casinos de Juego (SIOC) de este Organismo de Control, de acuerdo a las especificaciones contenidas en los anexos 1 al 7 de la presente circular.</w:t>
            </w:r>
          </w:p>
          <w:p w14:paraId="59D503EF" w14:textId="77777777" w:rsidR="007972AC" w:rsidRDefault="007972AC" w:rsidP="007972AC">
            <w:pPr>
              <w:autoSpaceDE w:val="0"/>
              <w:autoSpaceDN w:val="0"/>
              <w:adjustRightInd w:val="0"/>
              <w:jc w:val="both"/>
              <w:rPr>
                <w:rFonts w:ascii="Arial" w:hAnsi="Arial" w:cs="Arial"/>
                <w:color w:val="FF0000"/>
                <w:sz w:val="18"/>
                <w:szCs w:val="18"/>
              </w:rPr>
            </w:pPr>
          </w:p>
          <w:p w14:paraId="5C04D6A4" w14:textId="77777777" w:rsidR="007972AC" w:rsidRDefault="007972AC" w:rsidP="007972AC">
            <w:pPr>
              <w:autoSpaceDE w:val="0"/>
              <w:autoSpaceDN w:val="0"/>
              <w:adjustRightInd w:val="0"/>
              <w:jc w:val="both"/>
              <w:rPr>
                <w:rFonts w:ascii="Arial" w:hAnsi="Arial" w:cs="Arial"/>
                <w:color w:val="FF0000"/>
                <w:sz w:val="18"/>
                <w:szCs w:val="18"/>
              </w:rPr>
            </w:pPr>
          </w:p>
          <w:p w14:paraId="40AB4438" w14:textId="7EC1155C" w:rsidR="007972AC" w:rsidRDefault="007972AC" w:rsidP="007972AC">
            <w:pPr>
              <w:autoSpaceDE w:val="0"/>
              <w:autoSpaceDN w:val="0"/>
              <w:adjustRightInd w:val="0"/>
              <w:jc w:val="both"/>
              <w:rPr>
                <w:rFonts w:ascii="Arial" w:hAnsi="Arial" w:cs="Arial"/>
                <w:color w:val="FF0000"/>
                <w:sz w:val="18"/>
                <w:szCs w:val="18"/>
              </w:rPr>
            </w:pPr>
          </w:p>
          <w:p w14:paraId="09BC71A5" w14:textId="59642A01" w:rsidR="00F2218B" w:rsidRDefault="00F2218B" w:rsidP="007972AC">
            <w:pPr>
              <w:autoSpaceDE w:val="0"/>
              <w:autoSpaceDN w:val="0"/>
              <w:adjustRightInd w:val="0"/>
              <w:jc w:val="both"/>
              <w:rPr>
                <w:rFonts w:ascii="Arial" w:hAnsi="Arial" w:cs="Arial"/>
                <w:color w:val="FF0000"/>
                <w:sz w:val="18"/>
                <w:szCs w:val="18"/>
              </w:rPr>
            </w:pPr>
          </w:p>
          <w:p w14:paraId="72AC4F16" w14:textId="77777777" w:rsidR="00DE46B0" w:rsidRDefault="00DE46B0" w:rsidP="007972AC">
            <w:pPr>
              <w:autoSpaceDE w:val="0"/>
              <w:autoSpaceDN w:val="0"/>
              <w:adjustRightInd w:val="0"/>
              <w:jc w:val="both"/>
              <w:rPr>
                <w:rFonts w:ascii="Arial" w:hAnsi="Arial" w:cs="Arial"/>
                <w:color w:val="FF0000"/>
                <w:sz w:val="18"/>
                <w:szCs w:val="18"/>
              </w:rPr>
            </w:pPr>
          </w:p>
          <w:p w14:paraId="644D5FCE" w14:textId="77777777" w:rsidR="007972AC" w:rsidRPr="001F32D4" w:rsidRDefault="007972AC" w:rsidP="007972AC">
            <w:pPr>
              <w:autoSpaceDE w:val="0"/>
              <w:autoSpaceDN w:val="0"/>
              <w:adjustRightInd w:val="0"/>
              <w:jc w:val="both"/>
              <w:rPr>
                <w:rFonts w:ascii="Arial" w:hAnsi="Arial" w:cs="Arial"/>
                <w:sz w:val="18"/>
                <w:szCs w:val="18"/>
              </w:rPr>
            </w:pPr>
            <w:r>
              <w:rPr>
                <w:rFonts w:ascii="Arial" w:hAnsi="Arial" w:cs="Arial"/>
                <w:b/>
                <w:bCs/>
                <w:sz w:val="18"/>
                <w:szCs w:val="18"/>
              </w:rPr>
              <w:t>Numeral 2 del t</w:t>
            </w:r>
            <w:r w:rsidRPr="001F32D4">
              <w:rPr>
                <w:rFonts w:ascii="Arial" w:hAnsi="Arial" w:cs="Arial"/>
                <w:b/>
                <w:bCs/>
                <w:sz w:val="18"/>
                <w:szCs w:val="18"/>
              </w:rPr>
              <w:t>ítulo III</w:t>
            </w:r>
            <w:r w:rsidRPr="001F32D4">
              <w:rPr>
                <w:rFonts w:ascii="Arial" w:hAnsi="Arial" w:cs="Arial"/>
                <w:sz w:val="18"/>
                <w:szCs w:val="18"/>
              </w:rPr>
              <w:t>:</w:t>
            </w:r>
          </w:p>
          <w:p w14:paraId="07614532" w14:textId="77777777" w:rsidR="007972AC" w:rsidRDefault="007972AC" w:rsidP="007972AC">
            <w:pPr>
              <w:autoSpaceDE w:val="0"/>
              <w:autoSpaceDN w:val="0"/>
              <w:adjustRightInd w:val="0"/>
              <w:jc w:val="both"/>
              <w:rPr>
                <w:rFonts w:ascii="Arial" w:hAnsi="Arial" w:cs="Arial"/>
                <w:color w:val="FF0000"/>
                <w:sz w:val="18"/>
                <w:szCs w:val="18"/>
              </w:rPr>
            </w:pPr>
          </w:p>
          <w:p w14:paraId="65CF3B9C" w14:textId="77777777" w:rsidR="007972AC" w:rsidRDefault="007972AC" w:rsidP="007972AC">
            <w:pPr>
              <w:autoSpaceDE w:val="0"/>
              <w:autoSpaceDN w:val="0"/>
              <w:adjustRightInd w:val="0"/>
              <w:jc w:val="both"/>
              <w:rPr>
                <w:rFonts w:ascii="Arial" w:hAnsi="Arial" w:cs="Arial"/>
                <w:sz w:val="18"/>
                <w:szCs w:val="18"/>
              </w:rPr>
            </w:pPr>
            <w:r w:rsidRPr="00146321">
              <w:rPr>
                <w:rFonts w:ascii="Arial" w:hAnsi="Arial" w:cs="Arial"/>
                <w:sz w:val="18"/>
                <w:szCs w:val="18"/>
              </w:rPr>
              <w:t xml:space="preserve">En el proceso de carga de la información, el SIOC aplicará una serie de validaciones e informe automáticos a la sociedad operadora acerca de eventuales errores en la estructura y/o contenido de los paquetes de datos que se están cargando, con el objeto </w:t>
            </w:r>
            <w:r w:rsidRPr="000867F0">
              <w:rPr>
                <w:rFonts w:ascii="Arial" w:hAnsi="Arial" w:cs="Arial"/>
                <w:b/>
                <w:bCs/>
                <w:sz w:val="18"/>
                <w:szCs w:val="18"/>
              </w:rPr>
              <w:t>que</w:t>
            </w:r>
            <w:r w:rsidRPr="00146321">
              <w:rPr>
                <w:rFonts w:ascii="Arial" w:hAnsi="Arial" w:cs="Arial"/>
                <w:sz w:val="18"/>
                <w:szCs w:val="18"/>
              </w:rPr>
              <w:t xml:space="preserve"> ésta proceda a su corrección. Una vez que los archivos no presenten errores de validación, la sociedad operadora, a través del Director General de Juegos y de su Gerente General o quiénes hagan sus veces, podrá proceder a estampar </w:t>
            </w:r>
            <w:r w:rsidRPr="00146321">
              <w:rPr>
                <w:rFonts w:ascii="Arial" w:hAnsi="Arial" w:cs="Arial"/>
                <w:b/>
                <w:bCs/>
                <w:sz w:val="18"/>
                <w:szCs w:val="18"/>
              </w:rPr>
              <w:t>la firma electrónica avanzada</w:t>
            </w:r>
            <w:r w:rsidRPr="00146321">
              <w:rPr>
                <w:rFonts w:ascii="Arial" w:hAnsi="Arial" w:cs="Arial"/>
                <w:sz w:val="18"/>
                <w:szCs w:val="18"/>
              </w:rPr>
              <w:t xml:space="preserve"> y cierre del proceso de carga de datos, proceso que se repetirá tantas veces como sea necesario hasta que la carga de información sea exitosa. Una vez efectuada la firma de la totalidad de los paquetes de información requeridos en el SIOC se entenderá realizado el envío de la información operacional señalada en el numeral anterior, aplicándose de esta forma los plazos antes descritos al proceso completo y exitoso de firmas señalado.</w:t>
            </w:r>
          </w:p>
          <w:p w14:paraId="29586480" w14:textId="77777777" w:rsidR="00DA700F" w:rsidRDefault="00DA700F" w:rsidP="007972AC">
            <w:pPr>
              <w:autoSpaceDE w:val="0"/>
              <w:autoSpaceDN w:val="0"/>
              <w:adjustRightInd w:val="0"/>
              <w:jc w:val="both"/>
              <w:rPr>
                <w:rFonts w:ascii="Arial" w:hAnsi="Arial" w:cs="Arial"/>
                <w:sz w:val="18"/>
                <w:szCs w:val="18"/>
              </w:rPr>
            </w:pPr>
          </w:p>
          <w:p w14:paraId="6518A31E" w14:textId="293E69A9" w:rsidR="00F2218B" w:rsidRPr="0008730A" w:rsidRDefault="00F2218B" w:rsidP="007972AC">
            <w:pPr>
              <w:autoSpaceDE w:val="0"/>
              <w:autoSpaceDN w:val="0"/>
              <w:adjustRightInd w:val="0"/>
              <w:jc w:val="both"/>
              <w:rPr>
                <w:rFonts w:ascii="Arial" w:hAnsi="Arial" w:cs="Arial"/>
                <w:b/>
                <w:bCs/>
                <w:sz w:val="18"/>
                <w:szCs w:val="18"/>
              </w:rPr>
            </w:pPr>
            <w:r w:rsidRPr="00752560">
              <w:rPr>
                <w:rFonts w:ascii="Arial" w:hAnsi="Arial" w:cs="Arial"/>
                <w:b/>
                <w:bCs/>
                <w:sz w:val="18"/>
                <w:szCs w:val="18"/>
              </w:rPr>
              <w:t>Numeral 3 de título III</w:t>
            </w:r>
            <w:r>
              <w:rPr>
                <w:rFonts w:ascii="Arial" w:hAnsi="Arial" w:cs="Arial"/>
                <w:b/>
                <w:bCs/>
                <w:sz w:val="18"/>
                <w:szCs w:val="18"/>
              </w:rPr>
              <w:t>:</w:t>
            </w:r>
          </w:p>
          <w:p w14:paraId="39A83D19" w14:textId="27578F13" w:rsidR="00F2218B" w:rsidRPr="00541E4A" w:rsidRDefault="00F2218B" w:rsidP="007972AC">
            <w:pPr>
              <w:autoSpaceDE w:val="0"/>
              <w:autoSpaceDN w:val="0"/>
              <w:adjustRightInd w:val="0"/>
              <w:jc w:val="both"/>
              <w:rPr>
                <w:rFonts w:ascii="Arial" w:hAnsi="Arial" w:cs="Arial"/>
                <w:color w:val="FF0000"/>
                <w:sz w:val="18"/>
                <w:szCs w:val="18"/>
              </w:rPr>
            </w:pPr>
          </w:p>
        </w:tc>
        <w:tc>
          <w:tcPr>
            <w:tcW w:w="5529" w:type="dxa"/>
          </w:tcPr>
          <w:p w14:paraId="063CA8D3" w14:textId="77777777" w:rsidR="007972AC" w:rsidRPr="001F32D4" w:rsidRDefault="007972AC" w:rsidP="007972AC">
            <w:pPr>
              <w:autoSpaceDE w:val="0"/>
              <w:autoSpaceDN w:val="0"/>
              <w:adjustRightInd w:val="0"/>
              <w:jc w:val="both"/>
              <w:rPr>
                <w:rFonts w:ascii="Arial" w:hAnsi="Arial" w:cs="Arial"/>
                <w:sz w:val="18"/>
                <w:szCs w:val="18"/>
              </w:rPr>
            </w:pPr>
            <w:r>
              <w:rPr>
                <w:rFonts w:ascii="Arial" w:hAnsi="Arial" w:cs="Arial"/>
                <w:b/>
                <w:bCs/>
                <w:sz w:val="18"/>
                <w:szCs w:val="18"/>
              </w:rPr>
              <w:t>Reemplácese el numeral 1 del t</w:t>
            </w:r>
            <w:r w:rsidRPr="001F32D4">
              <w:rPr>
                <w:rFonts w:ascii="Arial" w:hAnsi="Arial" w:cs="Arial"/>
                <w:b/>
                <w:bCs/>
                <w:sz w:val="18"/>
                <w:szCs w:val="18"/>
              </w:rPr>
              <w:t>ítulo III</w:t>
            </w:r>
            <w:r w:rsidRPr="001F32D4">
              <w:rPr>
                <w:rFonts w:ascii="Arial" w:hAnsi="Arial" w:cs="Arial"/>
                <w:sz w:val="18"/>
                <w:szCs w:val="18"/>
              </w:rPr>
              <w:t>:</w:t>
            </w:r>
          </w:p>
          <w:p w14:paraId="602557BB" w14:textId="77777777" w:rsidR="007972AC" w:rsidRPr="001F32D4" w:rsidRDefault="007972AC" w:rsidP="007972AC">
            <w:pPr>
              <w:autoSpaceDE w:val="0"/>
              <w:autoSpaceDN w:val="0"/>
              <w:adjustRightInd w:val="0"/>
              <w:jc w:val="both"/>
              <w:rPr>
                <w:rFonts w:ascii="Arial" w:hAnsi="Arial" w:cs="Arial"/>
                <w:sz w:val="18"/>
                <w:szCs w:val="18"/>
              </w:rPr>
            </w:pPr>
          </w:p>
          <w:p w14:paraId="13A379CD" w14:textId="5DAA84DC" w:rsidR="007972AC" w:rsidRPr="001F32D4" w:rsidRDefault="007972AC" w:rsidP="007972AC">
            <w:pPr>
              <w:autoSpaceDE w:val="0"/>
              <w:autoSpaceDN w:val="0"/>
              <w:adjustRightInd w:val="0"/>
              <w:jc w:val="both"/>
              <w:rPr>
                <w:rFonts w:ascii="Arial" w:hAnsi="Arial" w:cs="Arial"/>
                <w:color w:val="FF0000"/>
                <w:sz w:val="18"/>
                <w:szCs w:val="18"/>
              </w:rPr>
            </w:pPr>
            <w:r w:rsidRPr="001F32D4">
              <w:rPr>
                <w:rFonts w:ascii="Arial" w:hAnsi="Arial" w:cs="Arial"/>
                <w:sz w:val="18"/>
                <w:szCs w:val="18"/>
              </w:rPr>
              <w:t>A más tardar, el día 15 de cada mes o el día hábil siguiente si aquel fuere inhábil, las sociedades operadoras deberán remitir a la Superintendencia de Casinos de Juego la información operacional correspondiente al mes inmediatamente anterior, utilizando para ello el Sistema de Información Operacional de Casinos de Juego (SIOC) de este Organismo de Control, de acuerdo a las especificaciones contenidas en los anexos 1 al 7 de la presente circular</w:t>
            </w:r>
            <w:r>
              <w:rPr>
                <w:rFonts w:ascii="Arial" w:hAnsi="Arial" w:cs="Arial"/>
                <w:sz w:val="18"/>
                <w:szCs w:val="18"/>
              </w:rPr>
              <w:t xml:space="preserve">, </w:t>
            </w:r>
            <w:r w:rsidRPr="00C52EA4">
              <w:rPr>
                <w:rFonts w:ascii="Arial" w:hAnsi="Arial" w:cs="Arial"/>
                <w:b/>
                <w:bCs/>
                <w:sz w:val="18"/>
                <w:szCs w:val="18"/>
              </w:rPr>
              <w:t>o a</w:t>
            </w:r>
            <w:r w:rsidRPr="0001251D">
              <w:rPr>
                <w:rFonts w:ascii="Arial" w:hAnsi="Arial" w:cs="Arial"/>
                <w:sz w:val="18"/>
                <w:szCs w:val="18"/>
              </w:rPr>
              <w:t xml:space="preserve"> </w:t>
            </w:r>
            <w:r w:rsidRPr="00C52EA4">
              <w:rPr>
                <w:rFonts w:ascii="Arial" w:hAnsi="Arial" w:cs="Arial"/>
                <w:b/>
                <w:bCs/>
                <w:sz w:val="18"/>
                <w:szCs w:val="18"/>
              </w:rPr>
              <w:t>través de la plataforma informática establecida para este trámite</w:t>
            </w:r>
            <w:r w:rsidRPr="000E5B5E">
              <w:rPr>
                <w:rFonts w:ascii="Arial" w:hAnsi="Arial" w:cs="Arial"/>
                <w:b/>
                <w:bCs/>
                <w:sz w:val="18"/>
                <w:szCs w:val="18"/>
              </w:rPr>
              <w:t>, en el siguiente link de la página del sitio web institucional, o el que lo reemplace</w:t>
            </w:r>
            <w:r w:rsidRPr="0001251D">
              <w:rPr>
                <w:rFonts w:ascii="Arial" w:hAnsi="Arial" w:cs="Arial"/>
                <w:sz w:val="18"/>
                <w:szCs w:val="18"/>
              </w:rPr>
              <w:t xml:space="preserve">: </w:t>
            </w:r>
            <w:hyperlink r:id="rId29" w:history="1">
              <w:r w:rsidRPr="0001251D">
                <w:rPr>
                  <w:rStyle w:val="Hipervnculo"/>
                  <w:rFonts w:ascii="Arial" w:hAnsi="Arial" w:cs="Arial"/>
                  <w:sz w:val="18"/>
                  <w:szCs w:val="18"/>
                </w:rPr>
                <w:t>https://www.scj.cl/procesos-de-la-industria/digitalizacion-de-tramites-scj</w:t>
              </w:r>
            </w:hyperlink>
          </w:p>
          <w:p w14:paraId="50FABFC1" w14:textId="77777777" w:rsidR="007972AC" w:rsidRDefault="007972AC" w:rsidP="007972AC">
            <w:pPr>
              <w:jc w:val="both"/>
              <w:rPr>
                <w:rFonts w:ascii="Arial" w:hAnsi="Arial" w:cs="Arial"/>
                <w:color w:val="FF0000"/>
                <w:sz w:val="18"/>
                <w:szCs w:val="18"/>
              </w:rPr>
            </w:pPr>
          </w:p>
          <w:p w14:paraId="3E9B3ED5" w14:textId="77777777" w:rsidR="007972AC" w:rsidRPr="001F32D4" w:rsidRDefault="007972AC" w:rsidP="007972AC">
            <w:pPr>
              <w:autoSpaceDE w:val="0"/>
              <w:autoSpaceDN w:val="0"/>
              <w:adjustRightInd w:val="0"/>
              <w:jc w:val="both"/>
              <w:rPr>
                <w:rFonts w:ascii="Arial" w:hAnsi="Arial" w:cs="Arial"/>
                <w:sz w:val="18"/>
                <w:szCs w:val="18"/>
              </w:rPr>
            </w:pPr>
            <w:r>
              <w:rPr>
                <w:rFonts w:ascii="Arial" w:hAnsi="Arial" w:cs="Arial"/>
                <w:b/>
                <w:bCs/>
                <w:sz w:val="18"/>
                <w:szCs w:val="18"/>
              </w:rPr>
              <w:t>Reemplácese el numeral 2 del t</w:t>
            </w:r>
            <w:r w:rsidRPr="001F32D4">
              <w:rPr>
                <w:rFonts w:ascii="Arial" w:hAnsi="Arial" w:cs="Arial"/>
                <w:b/>
                <w:bCs/>
                <w:sz w:val="18"/>
                <w:szCs w:val="18"/>
              </w:rPr>
              <w:t>ítulo III</w:t>
            </w:r>
            <w:r w:rsidRPr="001F32D4">
              <w:rPr>
                <w:rFonts w:ascii="Arial" w:hAnsi="Arial" w:cs="Arial"/>
                <w:sz w:val="18"/>
                <w:szCs w:val="18"/>
              </w:rPr>
              <w:t>:</w:t>
            </w:r>
          </w:p>
          <w:p w14:paraId="64C65003" w14:textId="77777777" w:rsidR="007972AC" w:rsidRPr="00146321" w:rsidRDefault="007972AC" w:rsidP="007972AC">
            <w:pPr>
              <w:jc w:val="both"/>
              <w:rPr>
                <w:rFonts w:ascii="Arial" w:hAnsi="Arial" w:cs="Arial"/>
                <w:sz w:val="18"/>
                <w:szCs w:val="18"/>
              </w:rPr>
            </w:pPr>
          </w:p>
          <w:p w14:paraId="034EF752" w14:textId="71B7D771" w:rsidR="007972AC" w:rsidRDefault="007972AC" w:rsidP="007972AC">
            <w:pPr>
              <w:jc w:val="both"/>
              <w:rPr>
                <w:rStyle w:val="Hipervnculo"/>
                <w:rFonts w:ascii="Arial" w:hAnsi="Arial" w:cs="Arial"/>
                <w:sz w:val="18"/>
                <w:szCs w:val="18"/>
              </w:rPr>
            </w:pPr>
            <w:r w:rsidRPr="00146321">
              <w:rPr>
                <w:rFonts w:ascii="Arial" w:hAnsi="Arial" w:cs="Arial"/>
                <w:sz w:val="18"/>
                <w:szCs w:val="18"/>
              </w:rPr>
              <w:t xml:space="preserve">En el proceso de carga de la información, el SIOC aplicará una serie de validaciones e informe automáticos a la sociedad operadora acerca de eventuales errores en la estructura y/o contenido de los paquetes de datos que se están cargando, con el objeto </w:t>
            </w:r>
            <w:r w:rsidRPr="000867F0">
              <w:rPr>
                <w:rFonts w:ascii="Arial" w:hAnsi="Arial" w:cs="Arial"/>
                <w:b/>
                <w:bCs/>
                <w:sz w:val="18"/>
                <w:szCs w:val="18"/>
              </w:rPr>
              <w:t>de que</w:t>
            </w:r>
            <w:r>
              <w:rPr>
                <w:rFonts w:ascii="Arial" w:hAnsi="Arial" w:cs="Arial"/>
                <w:sz w:val="18"/>
                <w:szCs w:val="18"/>
              </w:rPr>
              <w:t>,</w:t>
            </w:r>
            <w:r w:rsidRPr="00146321">
              <w:rPr>
                <w:rFonts w:ascii="Arial" w:hAnsi="Arial" w:cs="Arial"/>
                <w:sz w:val="18"/>
                <w:szCs w:val="18"/>
              </w:rPr>
              <w:t xml:space="preserve"> ésta proceda a su corrección. Una vez que los archivos no presenten errores de validación, la sociedad operadora, a través del Director General de Juegos y de su Gerente General o quiénes hagan sus veces, </w:t>
            </w:r>
            <w:r w:rsidRPr="00827E7E">
              <w:rPr>
                <w:rFonts w:ascii="Arial" w:hAnsi="Arial" w:cs="Arial"/>
                <w:b/>
                <w:bCs/>
                <w:sz w:val="18"/>
                <w:szCs w:val="18"/>
              </w:rPr>
              <w:t>podrá proceder al envío de la información operacional mediante su</w:t>
            </w:r>
            <w:r w:rsidRPr="00146321">
              <w:rPr>
                <w:rFonts w:ascii="Arial" w:hAnsi="Arial" w:cs="Arial"/>
                <w:b/>
                <w:bCs/>
                <w:sz w:val="18"/>
                <w:szCs w:val="18"/>
              </w:rPr>
              <w:t xml:space="preserve"> firma electrónica</w:t>
            </w:r>
            <w:r>
              <w:rPr>
                <w:rFonts w:ascii="Arial" w:hAnsi="Arial" w:cs="Arial"/>
                <w:b/>
                <w:bCs/>
                <w:sz w:val="18"/>
                <w:szCs w:val="18"/>
              </w:rPr>
              <w:t xml:space="preserve"> avanzada en cada uno de los paquetes de información requeridos, o bien a través de su ingreso en </w:t>
            </w:r>
            <w:r w:rsidRPr="00C52EA4">
              <w:rPr>
                <w:rFonts w:ascii="Arial" w:hAnsi="Arial" w:cs="Arial"/>
                <w:b/>
                <w:bCs/>
                <w:sz w:val="18"/>
                <w:szCs w:val="18"/>
              </w:rPr>
              <w:t xml:space="preserve">la plataforma informática establecida para </w:t>
            </w:r>
            <w:r>
              <w:rPr>
                <w:rFonts w:ascii="Arial" w:hAnsi="Arial" w:cs="Arial"/>
                <w:b/>
                <w:bCs/>
                <w:sz w:val="18"/>
                <w:szCs w:val="18"/>
              </w:rPr>
              <w:t xml:space="preserve">esta parte de </w:t>
            </w:r>
            <w:r w:rsidRPr="00C52EA4">
              <w:rPr>
                <w:rFonts w:ascii="Arial" w:hAnsi="Arial" w:cs="Arial"/>
                <w:b/>
                <w:bCs/>
                <w:sz w:val="18"/>
                <w:szCs w:val="18"/>
              </w:rPr>
              <w:t>este trámite</w:t>
            </w:r>
            <w:r w:rsidRPr="000E5B5E">
              <w:rPr>
                <w:rFonts w:ascii="Arial" w:hAnsi="Arial" w:cs="Arial"/>
                <w:b/>
                <w:bCs/>
                <w:sz w:val="18"/>
                <w:szCs w:val="18"/>
              </w:rPr>
              <w:t xml:space="preserve">, </w:t>
            </w:r>
            <w:r>
              <w:rPr>
                <w:rFonts w:ascii="Arial" w:hAnsi="Arial" w:cs="Arial"/>
                <w:b/>
                <w:bCs/>
                <w:sz w:val="18"/>
                <w:szCs w:val="18"/>
              </w:rPr>
              <w:t xml:space="preserve">según se indique, </w:t>
            </w:r>
            <w:r w:rsidRPr="000E5B5E">
              <w:rPr>
                <w:rFonts w:ascii="Arial" w:hAnsi="Arial" w:cs="Arial"/>
                <w:b/>
                <w:bCs/>
                <w:sz w:val="18"/>
                <w:szCs w:val="18"/>
              </w:rPr>
              <w:t>en el siguiente link de la página del sitio web institucional, o el que lo reemplace</w:t>
            </w:r>
            <w:r w:rsidRPr="0001251D">
              <w:rPr>
                <w:rFonts w:ascii="Arial" w:hAnsi="Arial" w:cs="Arial"/>
                <w:sz w:val="18"/>
                <w:szCs w:val="18"/>
              </w:rPr>
              <w:t xml:space="preserve">: </w:t>
            </w:r>
            <w:hyperlink r:id="rId30" w:history="1">
              <w:r w:rsidRPr="0001251D">
                <w:rPr>
                  <w:rStyle w:val="Hipervnculo"/>
                  <w:rFonts w:ascii="Arial" w:hAnsi="Arial" w:cs="Arial"/>
                  <w:sz w:val="18"/>
                  <w:szCs w:val="18"/>
                </w:rPr>
                <w:t>https://www.scj.cl/procesos-de-la-industria/digitalizacion-de-tramites-scj</w:t>
              </w:r>
            </w:hyperlink>
          </w:p>
          <w:p w14:paraId="45EF0224" w14:textId="77777777" w:rsidR="00F2218B" w:rsidRDefault="00F2218B" w:rsidP="007972AC">
            <w:pPr>
              <w:jc w:val="both"/>
              <w:rPr>
                <w:rStyle w:val="Hipervnculo"/>
              </w:rPr>
            </w:pPr>
          </w:p>
          <w:p w14:paraId="295E1C07" w14:textId="2CA051F0" w:rsidR="00F2218B" w:rsidRPr="00C84E7F" w:rsidRDefault="00F2218B" w:rsidP="007972AC">
            <w:pPr>
              <w:jc w:val="both"/>
              <w:rPr>
                <w:rStyle w:val="Hipervnculo"/>
                <w:rFonts w:ascii="Arial" w:hAnsi="Arial" w:cs="Arial"/>
                <w:b/>
                <w:bCs/>
                <w:color w:val="auto"/>
                <w:sz w:val="18"/>
                <w:szCs w:val="18"/>
                <w:u w:val="none"/>
              </w:rPr>
            </w:pPr>
            <w:r w:rsidRPr="00C84E7F">
              <w:rPr>
                <w:rStyle w:val="Hipervnculo"/>
                <w:rFonts w:ascii="Arial" w:hAnsi="Arial" w:cs="Arial"/>
                <w:b/>
                <w:bCs/>
                <w:color w:val="auto"/>
                <w:sz w:val="18"/>
                <w:szCs w:val="18"/>
                <w:u w:val="none"/>
              </w:rPr>
              <w:t>Agréguese</w:t>
            </w:r>
            <w:r w:rsidR="00AC0D3D" w:rsidRPr="00C84E7F">
              <w:rPr>
                <w:rStyle w:val="Hipervnculo"/>
                <w:rFonts w:ascii="Arial" w:hAnsi="Arial" w:cs="Arial"/>
                <w:b/>
                <w:bCs/>
                <w:color w:val="auto"/>
                <w:sz w:val="18"/>
                <w:szCs w:val="18"/>
                <w:u w:val="none"/>
              </w:rPr>
              <w:t xml:space="preserve"> un quinto párrafo</w:t>
            </w:r>
            <w:r w:rsidRPr="00C84E7F">
              <w:rPr>
                <w:rStyle w:val="Hipervnculo"/>
                <w:rFonts w:ascii="Arial" w:hAnsi="Arial" w:cs="Arial"/>
                <w:b/>
                <w:bCs/>
                <w:color w:val="auto"/>
                <w:sz w:val="18"/>
                <w:szCs w:val="18"/>
                <w:u w:val="none"/>
              </w:rPr>
              <w:t xml:space="preserve"> al final del numeral 3 del título III:</w:t>
            </w:r>
          </w:p>
          <w:p w14:paraId="42A196C3" w14:textId="77777777" w:rsidR="00CA2E55" w:rsidRDefault="0008730A" w:rsidP="00A373B4">
            <w:pPr>
              <w:autoSpaceDE w:val="0"/>
              <w:autoSpaceDN w:val="0"/>
              <w:adjustRightInd w:val="0"/>
              <w:jc w:val="both"/>
              <w:rPr>
                <w:rStyle w:val="Hipervnculo"/>
                <w:rFonts w:ascii="Arial" w:hAnsi="Arial" w:cs="Arial"/>
                <w:sz w:val="18"/>
                <w:szCs w:val="18"/>
              </w:rPr>
            </w:pPr>
            <w:r w:rsidRPr="00752560">
              <w:rPr>
                <w:rStyle w:val="Hipervnculo"/>
                <w:rFonts w:ascii="Arial" w:hAnsi="Arial" w:cs="Arial"/>
                <w:color w:val="auto"/>
                <w:sz w:val="18"/>
                <w:szCs w:val="18"/>
                <w:u w:val="none"/>
              </w:rPr>
              <w:t>La información requerida en este numeral debe ser ingresada al sistema SIOC</w:t>
            </w:r>
            <w:r w:rsidR="00F127A7">
              <w:rPr>
                <w:rStyle w:val="Hipervnculo"/>
                <w:rFonts w:ascii="Arial" w:hAnsi="Arial" w:cs="Arial"/>
                <w:color w:val="auto"/>
                <w:sz w:val="18"/>
                <w:szCs w:val="18"/>
                <w:u w:val="none"/>
              </w:rPr>
              <w:t>, tal como se s</w:t>
            </w:r>
            <w:r w:rsidR="00F127A7" w:rsidRPr="00F24CD7">
              <w:rPr>
                <w:rStyle w:val="Hipervnculo"/>
                <w:rFonts w:ascii="Arial" w:hAnsi="Arial" w:cs="Arial"/>
                <w:color w:val="auto"/>
                <w:sz w:val="18"/>
                <w:szCs w:val="18"/>
                <w:u w:val="none"/>
              </w:rPr>
              <w:t>eñala precedentemente,</w:t>
            </w:r>
            <w:r w:rsidR="00DE46B0">
              <w:rPr>
                <w:rStyle w:val="Hipervnculo"/>
                <w:rFonts w:ascii="Arial" w:hAnsi="Arial" w:cs="Arial"/>
                <w:color w:val="auto"/>
                <w:sz w:val="18"/>
                <w:szCs w:val="18"/>
                <w:u w:val="none"/>
              </w:rPr>
              <w:t xml:space="preserve"> </w:t>
            </w:r>
            <w:r w:rsidRPr="00F24CD7">
              <w:rPr>
                <w:rStyle w:val="Hipervnculo"/>
                <w:color w:val="auto"/>
                <w:u w:val="none"/>
              </w:rPr>
              <w:t>o a</w:t>
            </w:r>
            <w:r w:rsidRPr="00752560">
              <w:rPr>
                <w:rFonts w:ascii="Arial" w:hAnsi="Arial" w:cs="Arial"/>
                <w:sz w:val="18"/>
                <w:szCs w:val="18"/>
              </w:rPr>
              <w:t xml:space="preserve"> </w:t>
            </w:r>
            <w:r w:rsidRPr="0008730A">
              <w:rPr>
                <w:rFonts w:ascii="Arial" w:hAnsi="Arial" w:cs="Arial"/>
                <w:sz w:val="18"/>
                <w:szCs w:val="18"/>
              </w:rPr>
              <w:t xml:space="preserve">través de la plataforma informática establecida para este trámite, en el siguiente link de la página del sitio web institucional, o el que lo reemplace: </w:t>
            </w:r>
            <w:hyperlink r:id="rId31" w:history="1">
              <w:r w:rsidRPr="0008730A">
                <w:rPr>
                  <w:rStyle w:val="Hipervnculo"/>
                  <w:rFonts w:ascii="Arial" w:hAnsi="Arial" w:cs="Arial"/>
                  <w:sz w:val="18"/>
                  <w:szCs w:val="18"/>
                </w:rPr>
                <w:t>https://www.scj.cl/procesos-de-la-industria/digitalizacion-de-tramites-scj</w:t>
              </w:r>
            </w:hyperlink>
          </w:p>
          <w:p w14:paraId="26F86CBE" w14:textId="4F5D2001" w:rsidR="004C3F73" w:rsidRPr="00A373B4" w:rsidRDefault="004C3F73" w:rsidP="00A373B4">
            <w:pPr>
              <w:autoSpaceDE w:val="0"/>
              <w:autoSpaceDN w:val="0"/>
              <w:adjustRightInd w:val="0"/>
              <w:jc w:val="both"/>
              <w:rPr>
                <w:rFonts w:ascii="Arial" w:hAnsi="Arial" w:cs="Arial"/>
                <w:sz w:val="18"/>
                <w:szCs w:val="18"/>
              </w:rPr>
            </w:pPr>
          </w:p>
        </w:tc>
      </w:tr>
      <w:tr w:rsidR="00267528" w:rsidRPr="0001251D" w14:paraId="795E66E1" w14:textId="77777777" w:rsidTr="00496939">
        <w:trPr>
          <w:trHeight w:val="20"/>
        </w:trPr>
        <w:tc>
          <w:tcPr>
            <w:tcW w:w="421" w:type="dxa"/>
          </w:tcPr>
          <w:p w14:paraId="2B0C80AC" w14:textId="6E777C7C" w:rsidR="007972AC" w:rsidRPr="001477DD" w:rsidRDefault="00EC509D" w:rsidP="001477DD">
            <w:pPr>
              <w:jc w:val="both"/>
              <w:rPr>
                <w:rFonts w:ascii="Arial" w:hAnsi="Arial" w:cs="Arial"/>
                <w:b/>
                <w:spacing w:val="-3"/>
                <w:sz w:val="18"/>
                <w:szCs w:val="18"/>
              </w:rPr>
            </w:pPr>
            <w:r w:rsidRPr="001477DD">
              <w:rPr>
                <w:rFonts w:ascii="Arial" w:hAnsi="Arial" w:cs="Arial"/>
                <w:b/>
                <w:spacing w:val="-3"/>
                <w:sz w:val="18"/>
                <w:szCs w:val="18"/>
              </w:rPr>
              <w:t>10</w:t>
            </w:r>
          </w:p>
        </w:tc>
        <w:tc>
          <w:tcPr>
            <w:tcW w:w="2090" w:type="dxa"/>
          </w:tcPr>
          <w:p w14:paraId="19B11709" w14:textId="0F22DAA2"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N°37/2013</w:t>
            </w:r>
          </w:p>
          <w:p w14:paraId="39CD71DC" w14:textId="77777777" w:rsidR="007972AC" w:rsidRPr="001477DD" w:rsidRDefault="007972AC" w:rsidP="006A426F">
            <w:pPr>
              <w:jc w:val="center"/>
              <w:rPr>
                <w:rFonts w:ascii="Arial" w:hAnsi="Arial" w:cs="Arial"/>
                <w:b/>
                <w:spacing w:val="-3"/>
                <w:sz w:val="18"/>
                <w:szCs w:val="18"/>
              </w:rPr>
            </w:pPr>
          </w:p>
          <w:p w14:paraId="1995EA9A" w14:textId="2DC9F208"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modificada por</w:t>
            </w:r>
          </w:p>
          <w:p w14:paraId="5B59E570" w14:textId="078C5A35" w:rsidR="00047D25"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7972AC" w:rsidRPr="001477DD">
              <w:rPr>
                <w:rFonts w:ascii="Arial" w:hAnsi="Arial" w:cs="Arial"/>
                <w:b/>
                <w:spacing w:val="-3"/>
                <w:sz w:val="18"/>
                <w:szCs w:val="18"/>
              </w:rPr>
              <w:t>Circular</w:t>
            </w:r>
            <w:r>
              <w:rPr>
                <w:rFonts w:ascii="Arial" w:hAnsi="Arial" w:cs="Arial"/>
                <w:b/>
                <w:spacing w:val="-3"/>
                <w:sz w:val="18"/>
                <w:szCs w:val="18"/>
              </w:rPr>
              <w:t xml:space="preserve"> </w:t>
            </w:r>
            <w:r w:rsidR="00047D25" w:rsidRPr="001477DD">
              <w:rPr>
                <w:rFonts w:ascii="Arial" w:hAnsi="Arial" w:cs="Arial"/>
                <w:b/>
                <w:spacing w:val="-3"/>
                <w:sz w:val="18"/>
                <w:szCs w:val="18"/>
              </w:rPr>
              <w:t>N°104/2019</w:t>
            </w:r>
          </w:p>
          <w:p w14:paraId="0B760639" w14:textId="45BC4AC7" w:rsidR="00047D25" w:rsidRPr="001477DD" w:rsidRDefault="00047D25" w:rsidP="006A426F">
            <w:pPr>
              <w:jc w:val="center"/>
              <w:rPr>
                <w:rFonts w:ascii="Arial" w:hAnsi="Arial" w:cs="Arial"/>
                <w:b/>
                <w:spacing w:val="-3"/>
                <w:sz w:val="18"/>
                <w:szCs w:val="18"/>
              </w:rPr>
            </w:pPr>
            <w:r w:rsidRPr="001477DD">
              <w:rPr>
                <w:rFonts w:ascii="Arial" w:hAnsi="Arial" w:cs="Arial"/>
                <w:b/>
                <w:spacing w:val="-3"/>
                <w:sz w:val="18"/>
                <w:szCs w:val="18"/>
              </w:rPr>
              <w:t>y</w:t>
            </w:r>
          </w:p>
          <w:p w14:paraId="2755DC14" w14:textId="67A19730" w:rsidR="007972AC" w:rsidRPr="001477DD" w:rsidRDefault="006F5806" w:rsidP="006F5806">
            <w:pPr>
              <w:jc w:val="center"/>
              <w:rPr>
                <w:rFonts w:ascii="Arial" w:hAnsi="Arial" w:cs="Arial"/>
                <w:b/>
                <w:spacing w:val="-3"/>
                <w:sz w:val="18"/>
                <w:szCs w:val="18"/>
              </w:rPr>
            </w:pPr>
            <w:r>
              <w:rPr>
                <w:rFonts w:ascii="Arial" w:hAnsi="Arial" w:cs="Arial"/>
                <w:b/>
                <w:spacing w:val="-3"/>
                <w:sz w:val="18"/>
                <w:szCs w:val="18"/>
              </w:rPr>
              <w:t xml:space="preserve">la </w:t>
            </w:r>
            <w:r w:rsidR="00047D25" w:rsidRPr="001477DD">
              <w:rPr>
                <w:rFonts w:ascii="Arial" w:hAnsi="Arial" w:cs="Arial"/>
                <w:b/>
                <w:spacing w:val="-3"/>
                <w:sz w:val="18"/>
                <w:szCs w:val="18"/>
              </w:rPr>
              <w:t>Circular</w:t>
            </w:r>
            <w:r>
              <w:rPr>
                <w:rFonts w:ascii="Arial" w:hAnsi="Arial" w:cs="Arial"/>
                <w:b/>
                <w:spacing w:val="-3"/>
                <w:sz w:val="18"/>
                <w:szCs w:val="18"/>
              </w:rPr>
              <w:t xml:space="preserve"> </w:t>
            </w:r>
            <w:r w:rsidR="007972AC" w:rsidRPr="001477DD">
              <w:rPr>
                <w:rFonts w:ascii="Arial" w:hAnsi="Arial" w:cs="Arial"/>
                <w:b/>
                <w:spacing w:val="-3"/>
                <w:sz w:val="18"/>
                <w:szCs w:val="18"/>
              </w:rPr>
              <w:t>N°115/2020</w:t>
            </w:r>
          </w:p>
        </w:tc>
        <w:tc>
          <w:tcPr>
            <w:tcW w:w="2082" w:type="dxa"/>
          </w:tcPr>
          <w:p w14:paraId="23E8C5B5"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Notificación de bases de torneos de juego de casinos de juego </w:t>
            </w:r>
          </w:p>
          <w:p w14:paraId="33F56D72" w14:textId="77777777" w:rsidR="007972AC" w:rsidRPr="0001251D" w:rsidRDefault="007972AC" w:rsidP="007972AC">
            <w:pPr>
              <w:autoSpaceDE w:val="0"/>
              <w:autoSpaceDN w:val="0"/>
              <w:adjustRightInd w:val="0"/>
              <w:jc w:val="both"/>
              <w:rPr>
                <w:rFonts w:ascii="Arial" w:hAnsi="Arial" w:cs="Arial"/>
                <w:sz w:val="18"/>
                <w:szCs w:val="18"/>
              </w:rPr>
            </w:pPr>
          </w:p>
          <w:p w14:paraId="69748D32"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reglamento</w:t>
            </w:r>
            <w:r>
              <w:rPr>
                <w:rFonts w:ascii="Arial" w:hAnsi="Arial" w:cs="Arial"/>
                <w:sz w:val="18"/>
                <w:szCs w:val="18"/>
              </w:rPr>
              <w:t>s</w:t>
            </w:r>
            <w:r w:rsidRPr="0001251D">
              <w:rPr>
                <w:rFonts w:ascii="Arial" w:hAnsi="Arial" w:cs="Arial"/>
                <w:sz w:val="18"/>
                <w:szCs w:val="18"/>
              </w:rPr>
              <w:t xml:space="preserve"> de torneos de juego de casinos de juego</w:t>
            </w:r>
          </w:p>
          <w:p w14:paraId="3759AEC0" w14:textId="77777777" w:rsidR="007972AC" w:rsidRPr="0001251D" w:rsidRDefault="007972AC" w:rsidP="007972AC">
            <w:pPr>
              <w:autoSpaceDE w:val="0"/>
              <w:autoSpaceDN w:val="0"/>
              <w:adjustRightInd w:val="0"/>
              <w:jc w:val="both"/>
              <w:rPr>
                <w:rFonts w:ascii="Arial" w:hAnsi="Arial" w:cs="Arial"/>
                <w:sz w:val="18"/>
                <w:szCs w:val="18"/>
              </w:rPr>
            </w:pPr>
          </w:p>
        </w:tc>
        <w:tc>
          <w:tcPr>
            <w:tcW w:w="5608" w:type="dxa"/>
          </w:tcPr>
          <w:p w14:paraId="0691D1B2" w14:textId="173709FE" w:rsidR="007972AC"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Segundo párrafo del n</w:t>
            </w:r>
            <w:r w:rsidRPr="00AD7064">
              <w:rPr>
                <w:rFonts w:ascii="Arial" w:hAnsi="Arial" w:cs="Arial"/>
                <w:b/>
                <w:bCs/>
                <w:sz w:val="18"/>
                <w:szCs w:val="18"/>
              </w:rPr>
              <w:t>umeral 1:</w:t>
            </w:r>
          </w:p>
          <w:p w14:paraId="358714E3" w14:textId="77777777" w:rsidR="007972AC" w:rsidRPr="00AD7064" w:rsidRDefault="007972AC" w:rsidP="007972AC">
            <w:pPr>
              <w:autoSpaceDE w:val="0"/>
              <w:autoSpaceDN w:val="0"/>
              <w:adjustRightInd w:val="0"/>
              <w:jc w:val="both"/>
              <w:rPr>
                <w:rFonts w:ascii="Arial" w:hAnsi="Arial" w:cs="Arial"/>
                <w:b/>
                <w:bCs/>
                <w:sz w:val="18"/>
                <w:szCs w:val="18"/>
              </w:rPr>
            </w:pPr>
          </w:p>
          <w:p w14:paraId="23265A41"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 notificación a que se refiere el párrafo precedente deberá realizarse a esta Superintendencia a través </w:t>
            </w:r>
            <w:r w:rsidRPr="000E5B5E">
              <w:rPr>
                <w:rFonts w:ascii="Arial" w:hAnsi="Arial" w:cs="Arial"/>
                <w:b/>
                <w:bCs/>
                <w:sz w:val="18"/>
                <w:szCs w:val="18"/>
              </w:rPr>
              <w:t xml:space="preserve">del </w:t>
            </w:r>
            <w:r w:rsidRPr="002B1580">
              <w:rPr>
                <w:rFonts w:ascii="Arial" w:hAnsi="Arial" w:cs="Arial"/>
                <w:b/>
                <w:bCs/>
                <w:sz w:val="18"/>
                <w:szCs w:val="18"/>
              </w:rPr>
              <w:t>Sistema de Autorizaciones y Notificaciones (SAYN)</w:t>
            </w:r>
            <w:r w:rsidRPr="0001251D">
              <w:rPr>
                <w:rFonts w:ascii="Arial" w:hAnsi="Arial" w:cs="Arial"/>
                <w:sz w:val="18"/>
                <w:szCs w:val="18"/>
              </w:rPr>
              <w:t>, de acuerdo con las instrucciones entregadas para tales efectos.</w:t>
            </w:r>
          </w:p>
          <w:p w14:paraId="1161391F" w14:textId="77777777" w:rsidR="007972AC" w:rsidRPr="0001251D" w:rsidRDefault="007972AC" w:rsidP="007972AC">
            <w:pPr>
              <w:autoSpaceDE w:val="0"/>
              <w:autoSpaceDN w:val="0"/>
              <w:adjustRightInd w:val="0"/>
              <w:jc w:val="both"/>
              <w:rPr>
                <w:rFonts w:ascii="Arial" w:hAnsi="Arial" w:cs="Arial"/>
                <w:sz w:val="18"/>
                <w:szCs w:val="18"/>
              </w:rPr>
            </w:pPr>
          </w:p>
          <w:p w14:paraId="59D91501" w14:textId="77777777" w:rsidR="007972AC" w:rsidRPr="0001251D" w:rsidRDefault="007972AC" w:rsidP="007972AC">
            <w:pPr>
              <w:autoSpaceDE w:val="0"/>
              <w:autoSpaceDN w:val="0"/>
              <w:adjustRightInd w:val="0"/>
              <w:jc w:val="both"/>
              <w:rPr>
                <w:rFonts w:ascii="Arial" w:hAnsi="Arial" w:cs="Arial"/>
                <w:sz w:val="18"/>
                <w:szCs w:val="18"/>
              </w:rPr>
            </w:pPr>
          </w:p>
          <w:p w14:paraId="5A15FEA9" w14:textId="77777777" w:rsidR="007972AC" w:rsidRPr="0001251D" w:rsidRDefault="007972AC" w:rsidP="007972AC">
            <w:pPr>
              <w:autoSpaceDE w:val="0"/>
              <w:autoSpaceDN w:val="0"/>
              <w:adjustRightInd w:val="0"/>
              <w:jc w:val="both"/>
              <w:rPr>
                <w:rFonts w:ascii="Arial" w:hAnsi="Arial" w:cs="Arial"/>
                <w:sz w:val="18"/>
                <w:szCs w:val="18"/>
              </w:rPr>
            </w:pPr>
          </w:p>
          <w:p w14:paraId="18D78C1D" w14:textId="260D9537" w:rsidR="007972AC" w:rsidRPr="00AD7064"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Tercer párrafo del n</w:t>
            </w:r>
            <w:r w:rsidRPr="00AD7064">
              <w:rPr>
                <w:rFonts w:ascii="Arial" w:hAnsi="Arial" w:cs="Arial"/>
                <w:b/>
                <w:bCs/>
                <w:sz w:val="18"/>
                <w:szCs w:val="18"/>
              </w:rPr>
              <w:t>umeral</w:t>
            </w:r>
            <w:r w:rsidR="002A565C">
              <w:rPr>
                <w:rFonts w:ascii="Arial" w:hAnsi="Arial" w:cs="Arial"/>
                <w:b/>
                <w:bCs/>
                <w:sz w:val="18"/>
                <w:szCs w:val="18"/>
              </w:rPr>
              <w:t xml:space="preserve"> 1</w:t>
            </w:r>
            <w:r w:rsidRPr="00AD7064">
              <w:rPr>
                <w:rFonts w:ascii="Arial" w:hAnsi="Arial" w:cs="Arial"/>
                <w:b/>
                <w:bCs/>
                <w:sz w:val="18"/>
                <w:szCs w:val="18"/>
              </w:rPr>
              <w:t>:</w:t>
            </w:r>
          </w:p>
          <w:p w14:paraId="2026EB89"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Las sociedades operadoras que decidan modificar un reglamento y/o bases de torneo, deberán señalar, en su reporte </w:t>
            </w:r>
            <w:r w:rsidRPr="000E5B5E">
              <w:rPr>
                <w:rFonts w:ascii="Arial" w:hAnsi="Arial" w:cs="Arial"/>
                <w:b/>
                <w:bCs/>
                <w:sz w:val="18"/>
                <w:szCs w:val="18"/>
              </w:rPr>
              <w:t>SAYN</w:t>
            </w:r>
            <w:r w:rsidRPr="0001251D">
              <w:rPr>
                <w:rFonts w:ascii="Arial" w:hAnsi="Arial" w:cs="Arial"/>
                <w:sz w:val="18"/>
                <w:szCs w:val="18"/>
              </w:rPr>
              <w:t>, en detalle cada una de las modificaciones que pretende introducir, con indicación clara y precisa del título, párrafo, literal o numeral, frase o palabra que elimina, sustituye o agrega, aplicándose, en lo demás y en lo que fuere pertinente, las instrucciones impartidas en esta Circular.</w:t>
            </w:r>
          </w:p>
          <w:p w14:paraId="1026A6B0" w14:textId="77777777" w:rsidR="007972AC" w:rsidRPr="0001251D" w:rsidRDefault="007972AC" w:rsidP="007972AC">
            <w:pPr>
              <w:autoSpaceDE w:val="0"/>
              <w:autoSpaceDN w:val="0"/>
              <w:adjustRightInd w:val="0"/>
              <w:jc w:val="both"/>
              <w:rPr>
                <w:rFonts w:ascii="Arial" w:hAnsi="Arial" w:cs="Arial"/>
                <w:sz w:val="18"/>
                <w:szCs w:val="18"/>
              </w:rPr>
            </w:pPr>
          </w:p>
        </w:tc>
        <w:tc>
          <w:tcPr>
            <w:tcW w:w="5529" w:type="dxa"/>
            <w:vAlign w:val="center"/>
          </w:tcPr>
          <w:p w14:paraId="35D55F17" w14:textId="44F073D8" w:rsidR="007972AC" w:rsidRDefault="007972AC" w:rsidP="007972AC">
            <w:pPr>
              <w:autoSpaceDE w:val="0"/>
              <w:autoSpaceDN w:val="0"/>
              <w:adjustRightInd w:val="0"/>
              <w:jc w:val="both"/>
              <w:rPr>
                <w:rFonts w:ascii="Arial" w:hAnsi="Arial" w:cs="Arial"/>
                <w:sz w:val="18"/>
                <w:szCs w:val="18"/>
              </w:rPr>
            </w:pPr>
            <w:r w:rsidRPr="00AD7064">
              <w:rPr>
                <w:rFonts w:ascii="Arial" w:hAnsi="Arial" w:cs="Arial"/>
                <w:b/>
                <w:bCs/>
                <w:sz w:val="18"/>
                <w:szCs w:val="18"/>
              </w:rPr>
              <w:t xml:space="preserve">Reemplácese </w:t>
            </w:r>
            <w:r>
              <w:rPr>
                <w:rFonts w:ascii="Arial" w:hAnsi="Arial" w:cs="Arial"/>
                <w:b/>
                <w:bCs/>
                <w:sz w:val="18"/>
                <w:szCs w:val="18"/>
              </w:rPr>
              <w:t xml:space="preserve">el segundo párrafo del </w:t>
            </w:r>
            <w:r w:rsidRPr="00AD7064">
              <w:rPr>
                <w:rFonts w:ascii="Arial" w:hAnsi="Arial" w:cs="Arial"/>
                <w:b/>
                <w:bCs/>
                <w:sz w:val="18"/>
                <w:szCs w:val="18"/>
              </w:rPr>
              <w:t>numeral 1</w:t>
            </w:r>
            <w:r w:rsidRPr="00AD7064">
              <w:rPr>
                <w:rFonts w:ascii="Arial" w:hAnsi="Arial" w:cs="Arial"/>
                <w:sz w:val="18"/>
                <w:szCs w:val="18"/>
              </w:rPr>
              <w:t>:</w:t>
            </w:r>
          </w:p>
          <w:p w14:paraId="51DFFD39" w14:textId="77777777" w:rsidR="007972AC" w:rsidRPr="0001251D" w:rsidRDefault="007972AC" w:rsidP="007972AC">
            <w:pPr>
              <w:autoSpaceDE w:val="0"/>
              <w:autoSpaceDN w:val="0"/>
              <w:adjustRightInd w:val="0"/>
              <w:jc w:val="both"/>
              <w:rPr>
                <w:rFonts w:ascii="Arial" w:hAnsi="Arial" w:cs="Arial"/>
                <w:sz w:val="18"/>
                <w:szCs w:val="18"/>
              </w:rPr>
            </w:pPr>
          </w:p>
          <w:p w14:paraId="55ADD530"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 notificación a que se refiere el párrafo precedente deberá realizarse a esta Superintendencia a través </w:t>
            </w:r>
            <w:r w:rsidRPr="000E5B5E">
              <w:rPr>
                <w:rFonts w:ascii="Arial" w:hAnsi="Arial" w:cs="Arial"/>
                <w:b/>
                <w:bCs/>
                <w:sz w:val="18"/>
                <w:szCs w:val="18"/>
              </w:rPr>
              <w:t>de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32" w:history="1">
              <w:r w:rsidRPr="0001251D">
                <w:rPr>
                  <w:rStyle w:val="Hipervnculo"/>
                  <w:rFonts w:ascii="Arial" w:hAnsi="Arial" w:cs="Arial"/>
                  <w:sz w:val="18"/>
                  <w:szCs w:val="18"/>
                </w:rPr>
                <w:t>https://www.scj.cl/procesos-de-la-industria/digitalizacion-de-tramites-scj</w:t>
              </w:r>
            </w:hyperlink>
            <w:r w:rsidRPr="0001251D">
              <w:rPr>
                <w:rStyle w:val="Hipervnculo"/>
                <w:rFonts w:ascii="Arial" w:hAnsi="Arial" w:cs="Arial"/>
                <w:sz w:val="18"/>
                <w:szCs w:val="18"/>
              </w:rPr>
              <w:t xml:space="preserve">, </w:t>
            </w:r>
            <w:r w:rsidRPr="0001251D">
              <w:rPr>
                <w:rFonts w:ascii="Arial" w:hAnsi="Arial" w:cs="Arial"/>
                <w:sz w:val="18"/>
                <w:szCs w:val="18"/>
              </w:rPr>
              <w:t>de acuerdo con las instrucciones entregadas para tales efectos.</w:t>
            </w:r>
          </w:p>
          <w:p w14:paraId="08D8787E" w14:textId="77777777" w:rsidR="007972AC" w:rsidRPr="0001251D" w:rsidRDefault="007972AC" w:rsidP="007972AC">
            <w:pPr>
              <w:autoSpaceDE w:val="0"/>
              <w:autoSpaceDN w:val="0"/>
              <w:adjustRightInd w:val="0"/>
              <w:jc w:val="both"/>
              <w:rPr>
                <w:rFonts w:ascii="Arial" w:hAnsi="Arial" w:cs="Arial"/>
                <w:sz w:val="18"/>
                <w:szCs w:val="18"/>
              </w:rPr>
            </w:pPr>
          </w:p>
          <w:p w14:paraId="73933C62" w14:textId="42C49E7E" w:rsidR="007972AC" w:rsidRPr="00AD7064" w:rsidRDefault="007972AC" w:rsidP="007972AC">
            <w:pPr>
              <w:autoSpaceDE w:val="0"/>
              <w:autoSpaceDN w:val="0"/>
              <w:adjustRightInd w:val="0"/>
              <w:jc w:val="both"/>
              <w:rPr>
                <w:rFonts w:ascii="Arial" w:hAnsi="Arial" w:cs="Arial"/>
                <w:b/>
                <w:bCs/>
                <w:sz w:val="18"/>
                <w:szCs w:val="18"/>
              </w:rPr>
            </w:pPr>
            <w:r w:rsidRPr="00AD7064">
              <w:rPr>
                <w:rFonts w:ascii="Arial" w:hAnsi="Arial" w:cs="Arial"/>
                <w:b/>
                <w:bCs/>
                <w:sz w:val="18"/>
                <w:szCs w:val="18"/>
              </w:rPr>
              <w:t xml:space="preserve">Reemplácese </w:t>
            </w:r>
            <w:r>
              <w:rPr>
                <w:rFonts w:ascii="Arial" w:hAnsi="Arial" w:cs="Arial"/>
                <w:b/>
                <w:bCs/>
                <w:sz w:val="18"/>
                <w:szCs w:val="18"/>
              </w:rPr>
              <w:t>el tercer párrafo de</w:t>
            </w:r>
            <w:r w:rsidRPr="00AD7064">
              <w:rPr>
                <w:rFonts w:ascii="Arial" w:hAnsi="Arial" w:cs="Arial"/>
                <w:b/>
                <w:bCs/>
                <w:sz w:val="18"/>
                <w:szCs w:val="18"/>
              </w:rPr>
              <w:t>l numeral 1:</w:t>
            </w:r>
          </w:p>
          <w:p w14:paraId="02373B17" w14:textId="77777777" w:rsidR="007972AC" w:rsidRDefault="007972AC" w:rsidP="00EC509D">
            <w:pPr>
              <w:autoSpaceDE w:val="0"/>
              <w:autoSpaceDN w:val="0"/>
              <w:adjustRightInd w:val="0"/>
              <w:jc w:val="both"/>
              <w:rPr>
                <w:rFonts w:ascii="Arial" w:hAnsi="Arial" w:cs="Arial"/>
                <w:sz w:val="18"/>
                <w:szCs w:val="18"/>
              </w:rPr>
            </w:pPr>
            <w:r w:rsidRPr="0001251D">
              <w:rPr>
                <w:rFonts w:ascii="Arial" w:hAnsi="Arial" w:cs="Arial"/>
                <w:sz w:val="18"/>
                <w:szCs w:val="18"/>
              </w:rPr>
              <w:t xml:space="preserve">Las sociedades operadoras que decidan modificar un reglamento y/o bases de torneo, deberán señalar, en su reporte </w:t>
            </w:r>
            <w:r w:rsidRPr="000E5B5E">
              <w:rPr>
                <w:rFonts w:ascii="Arial" w:hAnsi="Arial" w:cs="Arial"/>
                <w:b/>
                <w:bCs/>
                <w:sz w:val="18"/>
                <w:szCs w:val="18"/>
              </w:rPr>
              <w:t>o en el que corresponda según listado actualizado de plataformas informáticas</w:t>
            </w:r>
            <w:r w:rsidRPr="0001251D">
              <w:rPr>
                <w:rFonts w:ascii="Arial" w:hAnsi="Arial" w:cs="Arial"/>
                <w:sz w:val="18"/>
                <w:szCs w:val="18"/>
              </w:rPr>
              <w:t>, en detalle cada una de las modificaciones que pretende introducir, con indicación clara y precisa del título, párrafo, literal o numeral, frase o palabra que elimina, sustituye o agrega, aplicándose, en lo demás y en lo que fuere pertinente, las instrucciones impartidas en esta Circular.</w:t>
            </w:r>
          </w:p>
          <w:p w14:paraId="431AE20A" w14:textId="66CA8402" w:rsidR="008C71A8" w:rsidRPr="0001251D" w:rsidRDefault="008C71A8" w:rsidP="00EC509D">
            <w:pPr>
              <w:autoSpaceDE w:val="0"/>
              <w:autoSpaceDN w:val="0"/>
              <w:adjustRightInd w:val="0"/>
              <w:jc w:val="both"/>
              <w:rPr>
                <w:rFonts w:ascii="Arial" w:hAnsi="Arial" w:cs="Arial"/>
                <w:bCs/>
                <w:spacing w:val="-3"/>
                <w:sz w:val="18"/>
                <w:szCs w:val="18"/>
              </w:rPr>
            </w:pPr>
          </w:p>
        </w:tc>
      </w:tr>
      <w:tr w:rsidR="00267528" w:rsidRPr="0001251D" w14:paraId="12C48B33" w14:textId="77777777" w:rsidTr="00496939">
        <w:trPr>
          <w:trHeight w:val="20"/>
        </w:trPr>
        <w:tc>
          <w:tcPr>
            <w:tcW w:w="421" w:type="dxa"/>
          </w:tcPr>
          <w:p w14:paraId="359DD05B" w14:textId="312ECF11"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1</w:t>
            </w:r>
            <w:r w:rsidR="00EC509D" w:rsidRPr="001477DD">
              <w:rPr>
                <w:rFonts w:ascii="Arial" w:hAnsi="Arial" w:cs="Arial"/>
                <w:b/>
                <w:spacing w:val="-3"/>
                <w:sz w:val="18"/>
                <w:szCs w:val="18"/>
              </w:rPr>
              <w:t>1</w:t>
            </w:r>
          </w:p>
        </w:tc>
        <w:tc>
          <w:tcPr>
            <w:tcW w:w="2090" w:type="dxa"/>
          </w:tcPr>
          <w:p w14:paraId="024F0E66" w14:textId="7B70896F"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N°42/2013</w:t>
            </w:r>
          </w:p>
        </w:tc>
        <w:tc>
          <w:tcPr>
            <w:tcW w:w="2082" w:type="dxa"/>
          </w:tcPr>
          <w:p w14:paraId="2DE822A4"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eventos especiales</w:t>
            </w:r>
          </w:p>
        </w:tc>
        <w:tc>
          <w:tcPr>
            <w:tcW w:w="5608" w:type="dxa"/>
          </w:tcPr>
          <w:p w14:paraId="3D85C147" w14:textId="0E9030BC" w:rsidR="007972AC" w:rsidRPr="009E5568"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Segundo párrafo del n</w:t>
            </w:r>
            <w:r w:rsidRPr="009E5568">
              <w:rPr>
                <w:rFonts w:ascii="Arial" w:hAnsi="Arial" w:cs="Arial"/>
                <w:b/>
                <w:bCs/>
                <w:sz w:val="18"/>
                <w:szCs w:val="18"/>
              </w:rPr>
              <w:t>umeral 2:</w:t>
            </w:r>
          </w:p>
          <w:p w14:paraId="4F548726" w14:textId="77777777" w:rsidR="007972AC" w:rsidRDefault="007972AC" w:rsidP="007972AC">
            <w:pPr>
              <w:autoSpaceDE w:val="0"/>
              <w:autoSpaceDN w:val="0"/>
              <w:adjustRightInd w:val="0"/>
              <w:jc w:val="both"/>
              <w:rPr>
                <w:rFonts w:ascii="Arial" w:hAnsi="Arial" w:cs="Arial"/>
                <w:sz w:val="18"/>
                <w:szCs w:val="18"/>
              </w:rPr>
            </w:pPr>
          </w:p>
          <w:p w14:paraId="78D1AC25" w14:textId="77777777" w:rsidR="007972AC" w:rsidRPr="0001251D" w:rsidRDefault="007972AC" w:rsidP="007972AC">
            <w:pPr>
              <w:autoSpaceDE w:val="0"/>
              <w:autoSpaceDN w:val="0"/>
              <w:adjustRightInd w:val="0"/>
              <w:jc w:val="both"/>
              <w:rPr>
                <w:rFonts w:ascii="Arial" w:hAnsi="Arial" w:cs="Arial"/>
                <w:sz w:val="18"/>
                <w:szCs w:val="18"/>
              </w:rPr>
            </w:pPr>
            <w:r>
              <w:rPr>
                <w:rFonts w:ascii="Arial" w:hAnsi="Arial" w:cs="Arial"/>
                <w:sz w:val="18"/>
                <w:szCs w:val="18"/>
              </w:rPr>
              <w:t xml:space="preserve">La notificación a la que se refiere el párrafo precedente, deberá realizarse </w:t>
            </w:r>
            <w:r w:rsidRPr="009661BE">
              <w:rPr>
                <w:rFonts w:ascii="Arial" w:hAnsi="Arial" w:cs="Arial"/>
                <w:b/>
                <w:bCs/>
                <w:sz w:val="18"/>
                <w:szCs w:val="18"/>
              </w:rPr>
              <w:t>en las dependencias de la Superintendencia de Casinos de Juego o por medio de correo postal, mediante la entrega o envío de una copia física y un archivo digital, que contenga la notificación del evento especial en versión Adobe Reader PDF, conteniendo una carta con la presentación</w:t>
            </w:r>
            <w:r>
              <w:rPr>
                <w:rFonts w:ascii="Arial" w:hAnsi="Arial" w:cs="Arial"/>
                <w:sz w:val="18"/>
                <w:szCs w:val="18"/>
              </w:rPr>
              <w:t xml:space="preserve"> describiendo pormenorizadamente en que consiste el correspondiente evento especial.</w:t>
            </w:r>
          </w:p>
        </w:tc>
        <w:tc>
          <w:tcPr>
            <w:tcW w:w="5529" w:type="dxa"/>
            <w:vAlign w:val="center"/>
          </w:tcPr>
          <w:p w14:paraId="1EC60480" w14:textId="61A2374C" w:rsidR="007972AC" w:rsidRPr="0068476D" w:rsidRDefault="007972AC" w:rsidP="007972AC">
            <w:pPr>
              <w:jc w:val="both"/>
              <w:rPr>
                <w:rFonts w:ascii="Arial" w:hAnsi="Arial" w:cs="Arial"/>
                <w:b/>
                <w:bCs/>
                <w:sz w:val="18"/>
                <w:szCs w:val="18"/>
              </w:rPr>
            </w:pPr>
            <w:r w:rsidRPr="0068476D">
              <w:rPr>
                <w:rFonts w:ascii="Arial" w:hAnsi="Arial" w:cs="Arial"/>
                <w:b/>
                <w:bCs/>
                <w:sz w:val="18"/>
                <w:szCs w:val="18"/>
              </w:rPr>
              <w:t xml:space="preserve">Reemplácese el </w:t>
            </w:r>
            <w:r>
              <w:rPr>
                <w:rFonts w:ascii="Arial" w:hAnsi="Arial" w:cs="Arial"/>
                <w:b/>
                <w:bCs/>
                <w:sz w:val="18"/>
                <w:szCs w:val="18"/>
              </w:rPr>
              <w:t xml:space="preserve">segundo </w:t>
            </w:r>
            <w:r w:rsidRPr="0068476D">
              <w:rPr>
                <w:rFonts w:ascii="Arial" w:hAnsi="Arial" w:cs="Arial"/>
                <w:b/>
                <w:bCs/>
                <w:sz w:val="18"/>
                <w:szCs w:val="18"/>
              </w:rPr>
              <w:t>párrafo del numeral 2:</w:t>
            </w:r>
          </w:p>
          <w:p w14:paraId="2DA75C1F" w14:textId="77777777" w:rsidR="007972AC" w:rsidRDefault="007972AC" w:rsidP="007972AC">
            <w:pPr>
              <w:jc w:val="both"/>
              <w:rPr>
                <w:rFonts w:ascii="Arial" w:hAnsi="Arial" w:cs="Arial"/>
                <w:sz w:val="18"/>
                <w:szCs w:val="18"/>
              </w:rPr>
            </w:pPr>
          </w:p>
          <w:p w14:paraId="3DDDB1F3" w14:textId="77777777" w:rsidR="007972AC" w:rsidRDefault="007972AC" w:rsidP="007972AC">
            <w:pPr>
              <w:jc w:val="both"/>
              <w:rPr>
                <w:rFonts w:ascii="Arial" w:hAnsi="Arial" w:cs="Arial"/>
                <w:sz w:val="18"/>
                <w:szCs w:val="18"/>
              </w:rPr>
            </w:pPr>
            <w:r>
              <w:rPr>
                <w:rFonts w:ascii="Arial" w:hAnsi="Arial" w:cs="Arial"/>
                <w:sz w:val="18"/>
                <w:szCs w:val="18"/>
              </w:rPr>
              <w:t xml:space="preserve">La notificación a la que se refiere el párrafo precedente, deberá realizarse </w:t>
            </w:r>
            <w:r w:rsidRPr="0001251D">
              <w:rPr>
                <w:rFonts w:ascii="Arial" w:hAnsi="Arial" w:cs="Arial"/>
                <w:sz w:val="18"/>
                <w:szCs w:val="18"/>
              </w:rPr>
              <w:t xml:space="preserve">a esta Superintendencia a través </w:t>
            </w:r>
            <w:r w:rsidRPr="000E5B5E">
              <w:rPr>
                <w:rFonts w:ascii="Arial" w:hAnsi="Arial" w:cs="Arial"/>
                <w:b/>
                <w:bCs/>
                <w:sz w:val="18"/>
                <w:szCs w:val="18"/>
              </w:rPr>
              <w:t>de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33" w:history="1">
              <w:r w:rsidRPr="0001251D">
                <w:rPr>
                  <w:rStyle w:val="Hipervnculo"/>
                  <w:rFonts w:ascii="Arial" w:hAnsi="Arial" w:cs="Arial"/>
                  <w:sz w:val="18"/>
                  <w:szCs w:val="18"/>
                </w:rPr>
                <w:t>https://www.scj.cl/procesos-de-la-industria/digitalizacion-de-tramites-scj</w:t>
              </w:r>
            </w:hyperlink>
            <w:r>
              <w:rPr>
                <w:rStyle w:val="Hipervnculo"/>
                <w:rFonts w:ascii="Arial" w:hAnsi="Arial" w:cs="Arial"/>
                <w:sz w:val="18"/>
                <w:szCs w:val="18"/>
              </w:rPr>
              <w:t>,</w:t>
            </w:r>
            <w:r>
              <w:rPr>
                <w:rStyle w:val="Hipervnculo"/>
              </w:rPr>
              <w:t xml:space="preserve"> </w:t>
            </w:r>
            <w:r>
              <w:rPr>
                <w:rFonts w:ascii="Arial" w:hAnsi="Arial" w:cs="Arial"/>
                <w:sz w:val="18"/>
                <w:szCs w:val="18"/>
              </w:rPr>
              <w:t>describiendo pormenorizadamente en que consiste el correspondiente evento especial.</w:t>
            </w:r>
          </w:p>
          <w:p w14:paraId="0885DEE4" w14:textId="3A2BD02A" w:rsidR="008C71A8" w:rsidRPr="0001251D" w:rsidRDefault="008C71A8" w:rsidP="007972AC">
            <w:pPr>
              <w:jc w:val="both"/>
              <w:rPr>
                <w:rFonts w:ascii="Arial" w:hAnsi="Arial" w:cs="Arial"/>
                <w:sz w:val="18"/>
                <w:szCs w:val="18"/>
              </w:rPr>
            </w:pPr>
          </w:p>
        </w:tc>
      </w:tr>
      <w:tr w:rsidR="00267528" w:rsidRPr="0001251D" w14:paraId="29502312" w14:textId="77777777" w:rsidTr="00496939">
        <w:trPr>
          <w:trHeight w:val="20"/>
        </w:trPr>
        <w:tc>
          <w:tcPr>
            <w:tcW w:w="421" w:type="dxa"/>
          </w:tcPr>
          <w:p w14:paraId="191CEA1D" w14:textId="08361C81"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1</w:t>
            </w:r>
            <w:r w:rsidR="00EC509D" w:rsidRPr="001477DD">
              <w:rPr>
                <w:rFonts w:ascii="Arial" w:hAnsi="Arial" w:cs="Arial"/>
                <w:b/>
                <w:spacing w:val="-3"/>
                <w:sz w:val="18"/>
                <w:szCs w:val="18"/>
              </w:rPr>
              <w:t>2</w:t>
            </w:r>
          </w:p>
        </w:tc>
        <w:tc>
          <w:tcPr>
            <w:tcW w:w="2090" w:type="dxa"/>
          </w:tcPr>
          <w:p w14:paraId="054E1210" w14:textId="389CE3AD"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N°43/2013</w:t>
            </w:r>
          </w:p>
          <w:p w14:paraId="7CEF4188" w14:textId="77777777" w:rsidR="000F7491" w:rsidRPr="001477DD" w:rsidRDefault="000F7491" w:rsidP="006A426F">
            <w:pPr>
              <w:jc w:val="center"/>
              <w:rPr>
                <w:rFonts w:ascii="Arial" w:hAnsi="Arial" w:cs="Arial"/>
                <w:b/>
                <w:spacing w:val="-3"/>
                <w:sz w:val="18"/>
                <w:szCs w:val="18"/>
              </w:rPr>
            </w:pPr>
          </w:p>
          <w:p w14:paraId="4AEC5237" w14:textId="77777777" w:rsidR="006F5806" w:rsidRDefault="000F7491" w:rsidP="006A426F">
            <w:pPr>
              <w:jc w:val="center"/>
              <w:rPr>
                <w:rFonts w:ascii="Arial" w:hAnsi="Arial" w:cs="Arial"/>
                <w:b/>
                <w:spacing w:val="-3"/>
                <w:sz w:val="18"/>
                <w:szCs w:val="18"/>
              </w:rPr>
            </w:pPr>
            <w:r w:rsidRPr="001477DD">
              <w:rPr>
                <w:rFonts w:ascii="Arial" w:hAnsi="Arial" w:cs="Arial"/>
                <w:b/>
                <w:spacing w:val="-3"/>
                <w:sz w:val="18"/>
                <w:szCs w:val="18"/>
              </w:rPr>
              <w:t>Modificada por</w:t>
            </w:r>
          </w:p>
          <w:p w14:paraId="1B09252A" w14:textId="3ADEAFE1" w:rsidR="000F7491"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 la </w:t>
            </w:r>
            <w:r w:rsidR="000F7491" w:rsidRPr="001477DD">
              <w:rPr>
                <w:rFonts w:ascii="Arial" w:hAnsi="Arial" w:cs="Arial"/>
                <w:b/>
                <w:spacing w:val="-3"/>
                <w:sz w:val="18"/>
                <w:szCs w:val="18"/>
              </w:rPr>
              <w:t>Circular</w:t>
            </w:r>
            <w:r>
              <w:rPr>
                <w:rFonts w:ascii="Arial" w:hAnsi="Arial" w:cs="Arial"/>
                <w:b/>
                <w:spacing w:val="-3"/>
                <w:sz w:val="18"/>
                <w:szCs w:val="18"/>
              </w:rPr>
              <w:t xml:space="preserve"> </w:t>
            </w:r>
            <w:r w:rsidR="000F7491" w:rsidRPr="001477DD">
              <w:rPr>
                <w:rFonts w:ascii="Arial" w:hAnsi="Arial" w:cs="Arial"/>
                <w:b/>
                <w:spacing w:val="-3"/>
                <w:sz w:val="18"/>
                <w:szCs w:val="18"/>
              </w:rPr>
              <w:t>N°104/2019</w:t>
            </w:r>
          </w:p>
          <w:p w14:paraId="038E2BBD" w14:textId="77777777" w:rsidR="000F7491" w:rsidRPr="001477DD" w:rsidRDefault="000F7491" w:rsidP="006A426F">
            <w:pPr>
              <w:jc w:val="center"/>
              <w:rPr>
                <w:rFonts w:ascii="Arial" w:hAnsi="Arial" w:cs="Arial"/>
                <w:b/>
                <w:spacing w:val="-3"/>
                <w:sz w:val="18"/>
                <w:szCs w:val="18"/>
              </w:rPr>
            </w:pPr>
          </w:p>
          <w:p w14:paraId="48D31A2C" w14:textId="161BDC0D" w:rsidR="000F7491" w:rsidRPr="001477DD" w:rsidRDefault="000F7491" w:rsidP="006A426F">
            <w:pPr>
              <w:jc w:val="center"/>
              <w:rPr>
                <w:rFonts w:ascii="Arial" w:hAnsi="Arial" w:cs="Arial"/>
                <w:b/>
                <w:spacing w:val="-3"/>
                <w:sz w:val="18"/>
                <w:szCs w:val="18"/>
              </w:rPr>
            </w:pPr>
          </w:p>
          <w:p w14:paraId="45D59F89" w14:textId="77777777" w:rsidR="000F7491" w:rsidRPr="001477DD" w:rsidRDefault="000F7491" w:rsidP="006A426F">
            <w:pPr>
              <w:jc w:val="center"/>
              <w:rPr>
                <w:rFonts w:ascii="Arial" w:hAnsi="Arial" w:cs="Arial"/>
                <w:b/>
                <w:spacing w:val="-3"/>
                <w:sz w:val="18"/>
                <w:szCs w:val="18"/>
              </w:rPr>
            </w:pPr>
          </w:p>
          <w:p w14:paraId="1F1793C8" w14:textId="77777777" w:rsidR="007972AC" w:rsidRPr="001477DD" w:rsidRDefault="007972AC" w:rsidP="006A426F">
            <w:pPr>
              <w:jc w:val="center"/>
              <w:rPr>
                <w:rFonts w:ascii="Arial" w:hAnsi="Arial" w:cs="Arial"/>
                <w:b/>
                <w:spacing w:val="-3"/>
                <w:sz w:val="18"/>
                <w:szCs w:val="18"/>
              </w:rPr>
            </w:pPr>
          </w:p>
          <w:p w14:paraId="668D1A53" w14:textId="77777777" w:rsidR="007972AC" w:rsidRPr="001477DD" w:rsidRDefault="007972AC" w:rsidP="006A426F">
            <w:pPr>
              <w:jc w:val="center"/>
              <w:rPr>
                <w:rFonts w:ascii="Arial" w:hAnsi="Arial" w:cs="Arial"/>
                <w:b/>
                <w:spacing w:val="-3"/>
                <w:sz w:val="18"/>
                <w:szCs w:val="18"/>
              </w:rPr>
            </w:pPr>
          </w:p>
        </w:tc>
        <w:tc>
          <w:tcPr>
            <w:tcW w:w="2082" w:type="dxa"/>
          </w:tcPr>
          <w:p w14:paraId="4E37C49C"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bases y/o procedimientos de promociones de casinos de juego</w:t>
            </w:r>
          </w:p>
        </w:tc>
        <w:tc>
          <w:tcPr>
            <w:tcW w:w="5608" w:type="dxa"/>
          </w:tcPr>
          <w:p w14:paraId="4C7E6213" w14:textId="2328F677" w:rsidR="007972AC" w:rsidRPr="007D3ECB"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Primer párrafo del n</w:t>
            </w:r>
            <w:r w:rsidRPr="007D3ECB">
              <w:rPr>
                <w:rFonts w:ascii="Arial" w:hAnsi="Arial" w:cs="Arial"/>
                <w:b/>
                <w:bCs/>
                <w:sz w:val="18"/>
                <w:szCs w:val="18"/>
              </w:rPr>
              <w:t>umeral 1:</w:t>
            </w:r>
          </w:p>
          <w:p w14:paraId="27853EBB" w14:textId="77777777" w:rsidR="007972AC" w:rsidRPr="0001251D" w:rsidRDefault="007972AC" w:rsidP="007972AC">
            <w:pPr>
              <w:autoSpaceDE w:val="0"/>
              <w:autoSpaceDN w:val="0"/>
              <w:adjustRightInd w:val="0"/>
              <w:jc w:val="both"/>
              <w:rPr>
                <w:rFonts w:ascii="Arial" w:hAnsi="Arial" w:cs="Arial"/>
                <w:sz w:val="18"/>
                <w:szCs w:val="18"/>
              </w:rPr>
            </w:pPr>
          </w:p>
          <w:p w14:paraId="3DC45EE1" w14:textId="77777777" w:rsidR="007972AC" w:rsidRPr="007D3ECB" w:rsidRDefault="007972AC" w:rsidP="007972AC">
            <w:pPr>
              <w:autoSpaceDE w:val="0"/>
              <w:autoSpaceDN w:val="0"/>
              <w:adjustRightInd w:val="0"/>
              <w:jc w:val="both"/>
              <w:rPr>
                <w:rFonts w:ascii="Arial" w:hAnsi="Arial" w:cs="Arial"/>
                <w:b/>
                <w:bCs/>
                <w:sz w:val="18"/>
                <w:szCs w:val="18"/>
              </w:rPr>
            </w:pPr>
            <w:r w:rsidRPr="0001251D">
              <w:rPr>
                <w:rFonts w:ascii="Arial" w:hAnsi="Arial" w:cs="Arial"/>
                <w:sz w:val="18"/>
                <w:szCs w:val="18"/>
              </w:rPr>
              <w:t xml:space="preserve">Las bases de promociones; los procedimientos anexos que incidan en las promociones para efectos de su implementación u operatividad, en los que se regulan aspectos tales como la entrega, canje y uso de tickets o vouchers promocionales, de cupones de juego o fichas promocionales; así como, las modificaciones de aquellas o aquellos, deberán ser notificadas a la Superintendencia de Casinos de Juego con una anticipación de, a lo menos, 5 días hábiles respecto de la fecha en que la sociedad operadora pretenda dar inicio a la respectiva promoción, o aplicar el procedimiento que incida en una promoción, o implementar las modificaciones a una u otro, </w:t>
            </w:r>
            <w:r w:rsidRPr="007D3ECB">
              <w:rPr>
                <w:rFonts w:ascii="Arial" w:hAnsi="Arial" w:cs="Arial"/>
                <w:b/>
                <w:bCs/>
                <w:sz w:val="18"/>
                <w:szCs w:val="18"/>
              </w:rPr>
              <w:t>indicando en la carta conductora la fecha prevista para ello.</w:t>
            </w:r>
          </w:p>
          <w:p w14:paraId="3178BA80" w14:textId="6725241A" w:rsidR="007972AC" w:rsidRDefault="007972AC" w:rsidP="007972AC">
            <w:pPr>
              <w:autoSpaceDE w:val="0"/>
              <w:autoSpaceDN w:val="0"/>
              <w:adjustRightInd w:val="0"/>
              <w:jc w:val="both"/>
              <w:rPr>
                <w:rFonts w:ascii="Arial" w:hAnsi="Arial" w:cs="Arial"/>
                <w:sz w:val="18"/>
                <w:szCs w:val="18"/>
              </w:rPr>
            </w:pPr>
          </w:p>
          <w:p w14:paraId="7F979564" w14:textId="75723686" w:rsidR="007972AC"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Segundo párrafo del n</w:t>
            </w:r>
            <w:r w:rsidRPr="007D3ECB">
              <w:rPr>
                <w:rFonts w:ascii="Arial" w:hAnsi="Arial" w:cs="Arial"/>
                <w:b/>
                <w:bCs/>
                <w:sz w:val="18"/>
                <w:szCs w:val="18"/>
              </w:rPr>
              <w:t>umeral 1:</w:t>
            </w:r>
          </w:p>
          <w:p w14:paraId="6C5F956D" w14:textId="77777777" w:rsidR="007972AC" w:rsidRPr="007D3ECB" w:rsidRDefault="007972AC" w:rsidP="007972AC">
            <w:pPr>
              <w:autoSpaceDE w:val="0"/>
              <w:autoSpaceDN w:val="0"/>
              <w:adjustRightInd w:val="0"/>
              <w:jc w:val="both"/>
              <w:rPr>
                <w:rFonts w:ascii="Arial" w:hAnsi="Arial" w:cs="Arial"/>
                <w:b/>
                <w:bCs/>
                <w:sz w:val="18"/>
                <w:szCs w:val="18"/>
              </w:rPr>
            </w:pPr>
          </w:p>
          <w:p w14:paraId="754B15CF" w14:textId="77777777" w:rsidR="007972AC" w:rsidRPr="007D3ECB" w:rsidRDefault="007972AC" w:rsidP="007972AC">
            <w:pPr>
              <w:autoSpaceDE w:val="0"/>
              <w:autoSpaceDN w:val="0"/>
              <w:adjustRightInd w:val="0"/>
              <w:jc w:val="both"/>
              <w:rPr>
                <w:rFonts w:ascii="Arial" w:hAnsi="Arial" w:cs="Arial"/>
                <w:b/>
                <w:bCs/>
                <w:sz w:val="18"/>
                <w:szCs w:val="18"/>
              </w:rPr>
            </w:pPr>
            <w:r w:rsidRPr="0001251D">
              <w:rPr>
                <w:rFonts w:ascii="Arial" w:hAnsi="Arial" w:cs="Arial"/>
                <w:sz w:val="18"/>
                <w:szCs w:val="18"/>
              </w:rPr>
              <w:t xml:space="preserve">La notificación a que se refiere el párrafo precedente, deberá realizarse </w:t>
            </w:r>
            <w:r w:rsidRPr="007D3ECB">
              <w:rPr>
                <w:rFonts w:ascii="Arial" w:hAnsi="Arial" w:cs="Arial"/>
                <w:b/>
                <w:bCs/>
                <w:sz w:val="18"/>
                <w:szCs w:val="18"/>
              </w:rPr>
              <w:t xml:space="preserve">en las dependencias de la Superintendencia de Casinos de Juego o por medio de correo postal, mediante la entrega o envío, en original y una copia, de la carta que informa de la promoción y adjuntándose con ella una copia física y un archivo digital en versión Adobe Reader PDF, que contenga </w:t>
            </w:r>
            <w:r w:rsidRPr="007D3ECB">
              <w:rPr>
                <w:rFonts w:ascii="Arial" w:hAnsi="Arial" w:cs="Arial"/>
                <w:sz w:val="18"/>
                <w:szCs w:val="18"/>
              </w:rPr>
              <w:t>la siguiente información:</w:t>
            </w:r>
          </w:p>
          <w:p w14:paraId="43C1C857" w14:textId="77777777" w:rsidR="00DA700F" w:rsidRPr="0001251D" w:rsidRDefault="00DA700F" w:rsidP="007972AC">
            <w:pPr>
              <w:autoSpaceDE w:val="0"/>
              <w:autoSpaceDN w:val="0"/>
              <w:adjustRightInd w:val="0"/>
              <w:jc w:val="both"/>
              <w:rPr>
                <w:rFonts w:ascii="Arial" w:hAnsi="Arial" w:cs="Arial"/>
                <w:sz w:val="18"/>
                <w:szCs w:val="18"/>
              </w:rPr>
            </w:pPr>
          </w:p>
          <w:p w14:paraId="331DAA3E" w14:textId="07FD8248" w:rsidR="007972AC"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Cuarto párrafo del n</w:t>
            </w:r>
            <w:r w:rsidRPr="007D3ECB">
              <w:rPr>
                <w:rFonts w:ascii="Arial" w:hAnsi="Arial" w:cs="Arial"/>
                <w:b/>
                <w:bCs/>
                <w:sz w:val="18"/>
                <w:szCs w:val="18"/>
              </w:rPr>
              <w:t>umeral 1:</w:t>
            </w:r>
          </w:p>
          <w:p w14:paraId="237BACEB" w14:textId="77777777" w:rsidR="00496939" w:rsidRPr="007D3ECB" w:rsidRDefault="00496939" w:rsidP="007972AC">
            <w:pPr>
              <w:autoSpaceDE w:val="0"/>
              <w:autoSpaceDN w:val="0"/>
              <w:adjustRightInd w:val="0"/>
              <w:jc w:val="both"/>
              <w:rPr>
                <w:rFonts w:ascii="Arial" w:hAnsi="Arial" w:cs="Arial"/>
                <w:b/>
                <w:bCs/>
                <w:sz w:val="18"/>
                <w:szCs w:val="18"/>
              </w:rPr>
            </w:pPr>
          </w:p>
          <w:p w14:paraId="1418E59E"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Del mismo modo, los antecedentes anteriormente indicados, podrán ser notificados a la SCJ mediante el Sistema de Autorizaciones y Notificaciones (SAYN) de acuerdo a las instrucciones entregadas para tales efectos.</w:t>
            </w:r>
          </w:p>
        </w:tc>
        <w:tc>
          <w:tcPr>
            <w:tcW w:w="5529" w:type="dxa"/>
            <w:vAlign w:val="center"/>
          </w:tcPr>
          <w:p w14:paraId="1A2D90C1" w14:textId="4FB6CD58" w:rsidR="007972AC" w:rsidRPr="0068476D" w:rsidRDefault="007972AC" w:rsidP="007972AC">
            <w:pPr>
              <w:jc w:val="both"/>
              <w:rPr>
                <w:rFonts w:ascii="Arial" w:hAnsi="Arial" w:cs="Arial"/>
                <w:b/>
                <w:bCs/>
                <w:sz w:val="18"/>
                <w:szCs w:val="18"/>
              </w:rPr>
            </w:pPr>
            <w:r w:rsidRPr="0068476D">
              <w:rPr>
                <w:rFonts w:ascii="Arial" w:hAnsi="Arial" w:cs="Arial"/>
                <w:b/>
                <w:bCs/>
                <w:sz w:val="18"/>
                <w:szCs w:val="18"/>
              </w:rPr>
              <w:t xml:space="preserve">Reemplácese el </w:t>
            </w:r>
            <w:r>
              <w:rPr>
                <w:rFonts w:ascii="Arial" w:hAnsi="Arial" w:cs="Arial"/>
                <w:b/>
                <w:bCs/>
                <w:sz w:val="18"/>
                <w:szCs w:val="18"/>
              </w:rPr>
              <w:t xml:space="preserve">primer </w:t>
            </w:r>
            <w:r w:rsidRPr="0068476D">
              <w:rPr>
                <w:rFonts w:ascii="Arial" w:hAnsi="Arial" w:cs="Arial"/>
                <w:b/>
                <w:bCs/>
                <w:sz w:val="18"/>
                <w:szCs w:val="18"/>
              </w:rPr>
              <w:t xml:space="preserve">párrafo del numeral </w:t>
            </w:r>
            <w:r>
              <w:rPr>
                <w:rFonts w:ascii="Arial" w:hAnsi="Arial" w:cs="Arial"/>
                <w:b/>
                <w:bCs/>
                <w:sz w:val="18"/>
                <w:szCs w:val="18"/>
              </w:rPr>
              <w:t>1</w:t>
            </w:r>
            <w:r w:rsidRPr="0068476D">
              <w:rPr>
                <w:rFonts w:ascii="Arial" w:hAnsi="Arial" w:cs="Arial"/>
                <w:b/>
                <w:bCs/>
                <w:sz w:val="18"/>
                <w:szCs w:val="18"/>
              </w:rPr>
              <w:t>:</w:t>
            </w:r>
          </w:p>
          <w:p w14:paraId="6116F1FC" w14:textId="77777777" w:rsidR="007972AC" w:rsidRPr="0001251D" w:rsidRDefault="007972AC" w:rsidP="007972AC">
            <w:pPr>
              <w:jc w:val="both"/>
              <w:rPr>
                <w:rFonts w:ascii="Arial" w:hAnsi="Arial" w:cs="Arial"/>
                <w:bCs/>
                <w:spacing w:val="-3"/>
                <w:sz w:val="18"/>
                <w:szCs w:val="18"/>
              </w:rPr>
            </w:pPr>
          </w:p>
          <w:p w14:paraId="484E4164" w14:textId="77777777" w:rsidR="007972AC" w:rsidRPr="007D3ECB" w:rsidRDefault="007972AC" w:rsidP="007972AC">
            <w:pPr>
              <w:jc w:val="both"/>
              <w:rPr>
                <w:rFonts w:ascii="Arial" w:hAnsi="Arial" w:cs="Arial"/>
                <w:b/>
                <w:spacing w:val="-3"/>
                <w:sz w:val="18"/>
                <w:szCs w:val="18"/>
              </w:rPr>
            </w:pPr>
            <w:r w:rsidRPr="0001251D">
              <w:rPr>
                <w:rFonts w:ascii="Arial" w:hAnsi="Arial" w:cs="Arial"/>
                <w:bCs/>
                <w:spacing w:val="-3"/>
                <w:sz w:val="18"/>
                <w:szCs w:val="18"/>
              </w:rPr>
              <w:t>Las bases de promociones; los procedimientos anexos que incidan en las promociones para efectos de su implementación u operatividad, en los que se regulan aspectos tales como la entrega, canje y uso de tickets o vouchers promocionales, de cupones de juego o fichas promocionales; así como, las modificaciones de aquellas o aquellos, deberán ser notificadas a la Superintendencia de Casinos de Juego con una anticipación de, a lo menos, 5 días hábiles respecto de la fecha en que la sociedad operadora pretenda dar inicio a la respectiva promoción, o aplicar el procedimiento que incida en una promoción, o implementar las modificaciones a una u otro</w:t>
            </w:r>
            <w:r w:rsidRPr="007D3ECB">
              <w:rPr>
                <w:rFonts w:ascii="Arial" w:hAnsi="Arial" w:cs="Arial"/>
                <w:b/>
                <w:spacing w:val="-3"/>
                <w:sz w:val="18"/>
                <w:szCs w:val="18"/>
              </w:rPr>
              <w:t>, indicando la fecha prevista para ello.</w:t>
            </w:r>
          </w:p>
          <w:p w14:paraId="2B7559BF" w14:textId="7A69230D" w:rsidR="007972AC" w:rsidRDefault="007972AC" w:rsidP="007972AC">
            <w:pPr>
              <w:jc w:val="both"/>
              <w:rPr>
                <w:rFonts w:ascii="Arial" w:hAnsi="Arial" w:cs="Arial"/>
                <w:bCs/>
                <w:spacing w:val="-3"/>
                <w:sz w:val="18"/>
                <w:szCs w:val="18"/>
              </w:rPr>
            </w:pPr>
          </w:p>
          <w:p w14:paraId="2E72AAE7" w14:textId="77777777" w:rsidR="00496939" w:rsidRPr="0001251D" w:rsidRDefault="00496939" w:rsidP="007972AC">
            <w:pPr>
              <w:jc w:val="both"/>
              <w:rPr>
                <w:rFonts w:ascii="Arial" w:hAnsi="Arial" w:cs="Arial"/>
                <w:bCs/>
                <w:spacing w:val="-3"/>
                <w:sz w:val="18"/>
                <w:szCs w:val="18"/>
              </w:rPr>
            </w:pPr>
          </w:p>
          <w:p w14:paraId="1DCCE80A" w14:textId="601330EB" w:rsidR="007972AC" w:rsidRPr="0068476D" w:rsidRDefault="007972AC" w:rsidP="007972AC">
            <w:pPr>
              <w:jc w:val="both"/>
              <w:rPr>
                <w:rFonts w:ascii="Arial" w:hAnsi="Arial" w:cs="Arial"/>
                <w:b/>
                <w:bCs/>
                <w:sz w:val="18"/>
                <w:szCs w:val="18"/>
              </w:rPr>
            </w:pPr>
            <w:r>
              <w:rPr>
                <w:rFonts w:ascii="Arial" w:hAnsi="Arial" w:cs="Arial"/>
                <w:b/>
                <w:bCs/>
                <w:sz w:val="18"/>
                <w:szCs w:val="18"/>
              </w:rPr>
              <w:t>R</w:t>
            </w:r>
            <w:r w:rsidRPr="0068476D">
              <w:rPr>
                <w:rFonts w:ascii="Arial" w:hAnsi="Arial" w:cs="Arial"/>
                <w:b/>
                <w:bCs/>
                <w:sz w:val="18"/>
                <w:szCs w:val="18"/>
              </w:rPr>
              <w:t xml:space="preserve">eemplácese el </w:t>
            </w:r>
            <w:r>
              <w:rPr>
                <w:rFonts w:ascii="Arial" w:hAnsi="Arial" w:cs="Arial"/>
                <w:b/>
                <w:bCs/>
                <w:sz w:val="18"/>
                <w:szCs w:val="18"/>
              </w:rPr>
              <w:t xml:space="preserve">segundo </w:t>
            </w:r>
            <w:r w:rsidRPr="0068476D">
              <w:rPr>
                <w:rFonts w:ascii="Arial" w:hAnsi="Arial" w:cs="Arial"/>
                <w:b/>
                <w:bCs/>
                <w:sz w:val="18"/>
                <w:szCs w:val="18"/>
              </w:rPr>
              <w:t xml:space="preserve">párrafo 2 del numeral </w:t>
            </w:r>
            <w:r>
              <w:rPr>
                <w:rFonts w:ascii="Arial" w:hAnsi="Arial" w:cs="Arial"/>
                <w:b/>
                <w:bCs/>
                <w:sz w:val="18"/>
                <w:szCs w:val="18"/>
              </w:rPr>
              <w:t>1</w:t>
            </w:r>
            <w:r w:rsidRPr="0068476D">
              <w:rPr>
                <w:rFonts w:ascii="Arial" w:hAnsi="Arial" w:cs="Arial"/>
                <w:b/>
                <w:bCs/>
                <w:sz w:val="18"/>
                <w:szCs w:val="18"/>
              </w:rPr>
              <w:t>:</w:t>
            </w:r>
          </w:p>
          <w:p w14:paraId="58EE95C8" w14:textId="77777777" w:rsidR="007972AC" w:rsidRPr="0001251D" w:rsidRDefault="007972AC" w:rsidP="007972AC">
            <w:pPr>
              <w:jc w:val="both"/>
              <w:rPr>
                <w:rFonts w:ascii="Arial" w:hAnsi="Arial" w:cs="Arial"/>
                <w:bCs/>
                <w:spacing w:val="-3"/>
                <w:sz w:val="18"/>
                <w:szCs w:val="18"/>
              </w:rPr>
            </w:pPr>
          </w:p>
          <w:p w14:paraId="53F504CE" w14:textId="77777777" w:rsidR="007972AC" w:rsidRPr="0001251D" w:rsidRDefault="007972AC" w:rsidP="007972AC">
            <w:pPr>
              <w:jc w:val="both"/>
              <w:rPr>
                <w:rFonts w:ascii="Arial" w:hAnsi="Arial" w:cs="Arial"/>
                <w:bCs/>
                <w:spacing w:val="-3"/>
                <w:sz w:val="18"/>
                <w:szCs w:val="18"/>
              </w:rPr>
            </w:pPr>
            <w:r w:rsidRPr="0001251D">
              <w:rPr>
                <w:rFonts w:ascii="Arial" w:hAnsi="Arial" w:cs="Arial"/>
                <w:bCs/>
                <w:spacing w:val="-3"/>
                <w:sz w:val="18"/>
                <w:szCs w:val="18"/>
              </w:rPr>
              <w:t xml:space="preserve">La notificación a que se refiere el párrafo precedente deberá realizarse </w:t>
            </w:r>
            <w:r w:rsidRPr="007D3ECB">
              <w:rPr>
                <w:rFonts w:ascii="Arial" w:hAnsi="Arial" w:cs="Arial"/>
                <w:b/>
                <w:spacing w:val="-3"/>
                <w:sz w:val="18"/>
                <w:szCs w:val="18"/>
              </w:rPr>
              <w:t xml:space="preserve">mediante </w:t>
            </w:r>
            <w:r w:rsidRPr="007D3ECB">
              <w:rPr>
                <w:rFonts w:ascii="Arial" w:hAnsi="Arial" w:cs="Arial"/>
                <w:b/>
                <w:sz w:val="18"/>
                <w:szCs w:val="18"/>
              </w:rPr>
              <w:t xml:space="preserve">la plataforma informática establecida para este trámite, en el siguiente link de la página del sitio web institucional, </w:t>
            </w:r>
            <w:r>
              <w:rPr>
                <w:rFonts w:ascii="Arial" w:hAnsi="Arial" w:cs="Arial"/>
                <w:b/>
                <w:sz w:val="18"/>
                <w:szCs w:val="18"/>
              </w:rPr>
              <w:t xml:space="preserve">o </w:t>
            </w:r>
            <w:r w:rsidRPr="007D3ECB">
              <w:rPr>
                <w:rFonts w:ascii="Arial" w:hAnsi="Arial" w:cs="Arial"/>
                <w:b/>
                <w:sz w:val="18"/>
                <w:szCs w:val="18"/>
              </w:rPr>
              <w:t>el que lo reemplace:</w:t>
            </w:r>
            <w:r w:rsidRPr="0001251D">
              <w:rPr>
                <w:rFonts w:ascii="Arial" w:hAnsi="Arial" w:cs="Arial"/>
                <w:sz w:val="18"/>
                <w:szCs w:val="18"/>
              </w:rPr>
              <w:t xml:space="preserve"> </w:t>
            </w:r>
            <w:hyperlink r:id="rId34" w:history="1">
              <w:r w:rsidRPr="0001251D">
                <w:rPr>
                  <w:rStyle w:val="Hipervnculo"/>
                  <w:rFonts w:ascii="Arial" w:hAnsi="Arial" w:cs="Arial"/>
                  <w:sz w:val="18"/>
                  <w:szCs w:val="18"/>
                </w:rPr>
                <w:t>https://www.scj.cl/procesos-de-la-industria/digitalizacion-de-tramites-scj</w:t>
              </w:r>
            </w:hyperlink>
            <w:r w:rsidRPr="0001251D">
              <w:rPr>
                <w:rStyle w:val="Hipervnculo"/>
                <w:rFonts w:ascii="Arial" w:hAnsi="Arial" w:cs="Arial"/>
                <w:sz w:val="18"/>
                <w:szCs w:val="18"/>
              </w:rPr>
              <w:t xml:space="preserve">, </w:t>
            </w:r>
            <w:r w:rsidRPr="007D3ECB">
              <w:rPr>
                <w:rFonts w:ascii="Arial" w:hAnsi="Arial" w:cs="Arial"/>
                <w:b/>
                <w:bCs/>
                <w:sz w:val="18"/>
                <w:szCs w:val="18"/>
              </w:rPr>
              <w:t>de acuerdo con las instrucciones entregadas para tales efectos</w:t>
            </w:r>
            <w:r w:rsidRPr="007D3ECB">
              <w:rPr>
                <w:rFonts w:ascii="Arial" w:hAnsi="Arial" w:cs="Arial"/>
                <w:b/>
                <w:bCs/>
                <w:spacing w:val="-3"/>
                <w:sz w:val="18"/>
                <w:szCs w:val="18"/>
              </w:rPr>
              <w:t>, conteniendo</w:t>
            </w:r>
            <w:r w:rsidRPr="0001251D">
              <w:rPr>
                <w:rFonts w:ascii="Arial" w:hAnsi="Arial" w:cs="Arial"/>
                <w:bCs/>
                <w:spacing w:val="-3"/>
                <w:sz w:val="18"/>
                <w:szCs w:val="18"/>
              </w:rPr>
              <w:t xml:space="preserve"> la siguiente información:</w:t>
            </w:r>
          </w:p>
          <w:p w14:paraId="79C622EE" w14:textId="77777777" w:rsidR="007972AC" w:rsidRDefault="007972AC" w:rsidP="007972AC">
            <w:pPr>
              <w:jc w:val="both"/>
              <w:rPr>
                <w:rFonts w:ascii="Arial" w:hAnsi="Arial" w:cs="Arial"/>
                <w:bCs/>
                <w:spacing w:val="-3"/>
                <w:sz w:val="18"/>
                <w:szCs w:val="18"/>
              </w:rPr>
            </w:pPr>
          </w:p>
          <w:p w14:paraId="77BA93EB" w14:textId="17D7E47F" w:rsidR="007972AC" w:rsidRPr="0068476D" w:rsidRDefault="007972AC" w:rsidP="007972AC">
            <w:pPr>
              <w:jc w:val="both"/>
              <w:rPr>
                <w:rFonts w:ascii="Arial" w:hAnsi="Arial" w:cs="Arial"/>
                <w:b/>
                <w:bCs/>
                <w:sz w:val="18"/>
                <w:szCs w:val="18"/>
              </w:rPr>
            </w:pPr>
            <w:r>
              <w:rPr>
                <w:rFonts w:ascii="Arial" w:hAnsi="Arial" w:cs="Arial"/>
                <w:b/>
                <w:bCs/>
                <w:sz w:val="18"/>
                <w:szCs w:val="18"/>
              </w:rPr>
              <w:t xml:space="preserve">Elimínese </w:t>
            </w:r>
            <w:r w:rsidRPr="0068476D">
              <w:rPr>
                <w:rFonts w:ascii="Arial" w:hAnsi="Arial" w:cs="Arial"/>
                <w:b/>
                <w:bCs/>
                <w:sz w:val="18"/>
                <w:szCs w:val="18"/>
              </w:rPr>
              <w:t xml:space="preserve">el </w:t>
            </w:r>
            <w:r>
              <w:rPr>
                <w:rFonts w:ascii="Arial" w:hAnsi="Arial" w:cs="Arial"/>
                <w:b/>
                <w:bCs/>
                <w:sz w:val="18"/>
                <w:szCs w:val="18"/>
              </w:rPr>
              <w:t xml:space="preserve">cuarto </w:t>
            </w:r>
            <w:r w:rsidRPr="0068476D">
              <w:rPr>
                <w:rFonts w:ascii="Arial" w:hAnsi="Arial" w:cs="Arial"/>
                <w:b/>
                <w:bCs/>
                <w:sz w:val="18"/>
                <w:szCs w:val="18"/>
              </w:rPr>
              <w:t>párrafo del numeral</w:t>
            </w:r>
            <w:r>
              <w:rPr>
                <w:rFonts w:ascii="Arial" w:hAnsi="Arial" w:cs="Arial"/>
                <w:b/>
                <w:bCs/>
                <w:sz w:val="18"/>
                <w:szCs w:val="18"/>
              </w:rPr>
              <w:t xml:space="preserve"> 1.</w:t>
            </w:r>
          </w:p>
          <w:p w14:paraId="4BC9889E" w14:textId="77777777" w:rsidR="007972AC" w:rsidRPr="0001251D" w:rsidRDefault="007972AC" w:rsidP="007972AC">
            <w:pPr>
              <w:jc w:val="both"/>
              <w:rPr>
                <w:rFonts w:ascii="Arial" w:hAnsi="Arial" w:cs="Arial"/>
                <w:bCs/>
                <w:spacing w:val="-3"/>
                <w:sz w:val="18"/>
                <w:szCs w:val="18"/>
              </w:rPr>
            </w:pPr>
          </w:p>
          <w:p w14:paraId="0D8B051F" w14:textId="77777777" w:rsidR="007972AC" w:rsidRPr="0001251D" w:rsidRDefault="007972AC" w:rsidP="007972AC">
            <w:pPr>
              <w:jc w:val="both"/>
              <w:rPr>
                <w:rFonts w:ascii="Arial" w:hAnsi="Arial" w:cs="Arial"/>
                <w:bCs/>
                <w:spacing w:val="-3"/>
                <w:sz w:val="18"/>
                <w:szCs w:val="18"/>
              </w:rPr>
            </w:pPr>
          </w:p>
        </w:tc>
      </w:tr>
      <w:tr w:rsidR="00267528" w:rsidRPr="0001251D" w14:paraId="7C14F111" w14:textId="77777777" w:rsidTr="00496939">
        <w:trPr>
          <w:trHeight w:val="20"/>
        </w:trPr>
        <w:tc>
          <w:tcPr>
            <w:tcW w:w="421" w:type="dxa"/>
          </w:tcPr>
          <w:p w14:paraId="751634D5" w14:textId="7E57B7C1"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1</w:t>
            </w:r>
            <w:r w:rsidR="00EC509D" w:rsidRPr="001477DD">
              <w:rPr>
                <w:rFonts w:ascii="Arial" w:hAnsi="Arial" w:cs="Arial"/>
                <w:b/>
                <w:spacing w:val="-3"/>
                <w:sz w:val="18"/>
                <w:szCs w:val="18"/>
              </w:rPr>
              <w:t>3</w:t>
            </w:r>
          </w:p>
        </w:tc>
        <w:tc>
          <w:tcPr>
            <w:tcW w:w="2090" w:type="dxa"/>
          </w:tcPr>
          <w:p w14:paraId="6FF5C098" w14:textId="1BB01E86"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N°86/2017</w:t>
            </w:r>
          </w:p>
          <w:p w14:paraId="41EA72BE" w14:textId="77777777" w:rsidR="007972AC" w:rsidRPr="001477DD" w:rsidRDefault="007972AC" w:rsidP="006A426F">
            <w:pPr>
              <w:jc w:val="center"/>
              <w:rPr>
                <w:rFonts w:ascii="Arial" w:hAnsi="Arial" w:cs="Arial"/>
                <w:b/>
                <w:spacing w:val="-3"/>
                <w:sz w:val="18"/>
                <w:szCs w:val="18"/>
              </w:rPr>
            </w:pPr>
          </w:p>
        </w:tc>
        <w:tc>
          <w:tcPr>
            <w:tcW w:w="2082" w:type="dxa"/>
          </w:tcPr>
          <w:p w14:paraId="5A40AFAC"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responsable de billetes falsos</w:t>
            </w:r>
          </w:p>
          <w:p w14:paraId="7EA052B7" w14:textId="77777777" w:rsidR="007972AC" w:rsidRPr="0001251D" w:rsidRDefault="007972AC" w:rsidP="007972AC">
            <w:pPr>
              <w:autoSpaceDE w:val="0"/>
              <w:autoSpaceDN w:val="0"/>
              <w:adjustRightInd w:val="0"/>
              <w:jc w:val="both"/>
              <w:rPr>
                <w:rFonts w:ascii="Arial" w:hAnsi="Arial" w:cs="Arial"/>
                <w:sz w:val="18"/>
                <w:szCs w:val="18"/>
              </w:rPr>
            </w:pPr>
          </w:p>
        </w:tc>
        <w:tc>
          <w:tcPr>
            <w:tcW w:w="5608" w:type="dxa"/>
          </w:tcPr>
          <w:p w14:paraId="679232A2" w14:textId="77777777" w:rsidR="007972AC" w:rsidRPr="003C027D" w:rsidRDefault="007972AC" w:rsidP="007972AC">
            <w:pPr>
              <w:autoSpaceDE w:val="0"/>
              <w:autoSpaceDN w:val="0"/>
              <w:adjustRightInd w:val="0"/>
              <w:jc w:val="both"/>
              <w:rPr>
                <w:rFonts w:ascii="Arial" w:hAnsi="Arial" w:cs="Arial"/>
                <w:sz w:val="18"/>
                <w:szCs w:val="18"/>
              </w:rPr>
            </w:pPr>
            <w:r w:rsidRPr="00EC6ED2">
              <w:rPr>
                <w:rFonts w:ascii="Arial" w:hAnsi="Arial" w:cs="Arial"/>
                <w:b/>
                <w:bCs/>
                <w:sz w:val="18"/>
                <w:szCs w:val="18"/>
              </w:rPr>
              <w:t>Numeral 5.1</w:t>
            </w:r>
            <w:r w:rsidRPr="003C027D">
              <w:rPr>
                <w:rFonts w:ascii="Arial" w:hAnsi="Arial" w:cs="Arial"/>
                <w:sz w:val="18"/>
                <w:szCs w:val="18"/>
              </w:rPr>
              <w:t>:</w:t>
            </w:r>
          </w:p>
          <w:p w14:paraId="6EAD704D" w14:textId="77777777" w:rsidR="007972AC" w:rsidRPr="003C027D" w:rsidRDefault="007972AC" w:rsidP="007972AC">
            <w:pPr>
              <w:autoSpaceDE w:val="0"/>
              <w:autoSpaceDN w:val="0"/>
              <w:adjustRightInd w:val="0"/>
              <w:jc w:val="both"/>
              <w:rPr>
                <w:rFonts w:ascii="Arial" w:hAnsi="Arial" w:cs="Arial"/>
                <w:sz w:val="18"/>
                <w:szCs w:val="18"/>
              </w:rPr>
            </w:pPr>
          </w:p>
          <w:p w14:paraId="0EBA390E" w14:textId="77777777" w:rsidR="007972AC" w:rsidRPr="0001251D" w:rsidRDefault="007972AC" w:rsidP="007972AC">
            <w:pPr>
              <w:autoSpaceDE w:val="0"/>
              <w:autoSpaceDN w:val="0"/>
              <w:adjustRightInd w:val="0"/>
              <w:jc w:val="both"/>
              <w:rPr>
                <w:rFonts w:ascii="Arial" w:hAnsi="Arial" w:cs="Arial"/>
                <w:sz w:val="18"/>
                <w:szCs w:val="18"/>
              </w:rPr>
            </w:pPr>
            <w:r w:rsidRPr="008453DD">
              <w:rPr>
                <w:rFonts w:ascii="Arial" w:hAnsi="Arial" w:cs="Arial"/>
                <w:sz w:val="18"/>
                <w:szCs w:val="18"/>
              </w:rPr>
              <w:t xml:space="preserve">Coordinación: Para los efectos de coordinación, las sociedades operadoras </w:t>
            </w:r>
            <w:r w:rsidRPr="00CE24F3">
              <w:rPr>
                <w:rFonts w:ascii="Arial" w:hAnsi="Arial" w:cs="Arial"/>
                <w:b/>
                <w:bCs/>
                <w:sz w:val="18"/>
                <w:szCs w:val="18"/>
              </w:rPr>
              <w:t>deberán comunicar</w:t>
            </w:r>
            <w:r w:rsidRPr="008453DD">
              <w:rPr>
                <w:rFonts w:ascii="Arial" w:hAnsi="Arial" w:cs="Arial"/>
                <w:sz w:val="18"/>
                <w:szCs w:val="18"/>
              </w:rPr>
              <w:t xml:space="preserve"> a la Gerencia de Tesorería del BCCH y a </w:t>
            </w:r>
            <w:r w:rsidRPr="00CE24F3">
              <w:rPr>
                <w:rFonts w:ascii="Arial" w:hAnsi="Arial" w:cs="Arial"/>
                <w:b/>
                <w:bCs/>
                <w:sz w:val="18"/>
                <w:szCs w:val="18"/>
              </w:rPr>
              <w:t>esta Superintendencia</w:t>
            </w:r>
            <w:r w:rsidRPr="008453DD">
              <w:rPr>
                <w:rFonts w:ascii="Arial" w:hAnsi="Arial" w:cs="Arial"/>
                <w:sz w:val="18"/>
                <w:szCs w:val="18"/>
              </w:rPr>
              <w:t xml:space="preserve">, durante el </w:t>
            </w:r>
            <w:r w:rsidRPr="00CE24F3">
              <w:rPr>
                <w:rFonts w:ascii="Arial" w:hAnsi="Arial" w:cs="Arial"/>
                <w:sz w:val="18"/>
                <w:szCs w:val="18"/>
              </w:rPr>
              <w:t xml:space="preserve">mes de marzo de cada año, el nombre y datos de contacto del responsable del proceso de selección y envío de la información solicitada al BCCH. En caso de nombrarse otro responsable, dicha información deberá </w:t>
            </w:r>
            <w:r w:rsidRPr="00CE24F3">
              <w:rPr>
                <w:rFonts w:ascii="Arial" w:hAnsi="Arial" w:cs="Arial"/>
                <w:b/>
                <w:bCs/>
                <w:sz w:val="18"/>
                <w:szCs w:val="18"/>
              </w:rPr>
              <w:t>ser actualizada</w:t>
            </w:r>
            <w:r w:rsidRPr="00CE24F3">
              <w:rPr>
                <w:rFonts w:ascii="Arial" w:hAnsi="Arial" w:cs="Arial"/>
                <w:sz w:val="18"/>
                <w:szCs w:val="18"/>
              </w:rPr>
              <w:t xml:space="preserve"> dentro de los 10 días hábiles siguientes</w:t>
            </w:r>
            <w:r w:rsidRPr="008453DD">
              <w:rPr>
                <w:rFonts w:ascii="Arial" w:hAnsi="Arial" w:cs="Arial"/>
                <w:sz w:val="18"/>
                <w:szCs w:val="18"/>
              </w:rPr>
              <w:t xml:space="preserve"> contados desde la fecha de su designación.</w:t>
            </w:r>
          </w:p>
        </w:tc>
        <w:tc>
          <w:tcPr>
            <w:tcW w:w="5529" w:type="dxa"/>
            <w:vAlign w:val="center"/>
          </w:tcPr>
          <w:p w14:paraId="192B83F6" w14:textId="77777777" w:rsidR="007972AC" w:rsidRPr="00CE24F3" w:rsidRDefault="007972AC" w:rsidP="007972AC">
            <w:pPr>
              <w:jc w:val="both"/>
              <w:rPr>
                <w:rFonts w:ascii="Arial" w:hAnsi="Arial" w:cs="Arial"/>
                <w:b/>
                <w:bCs/>
                <w:sz w:val="18"/>
                <w:szCs w:val="18"/>
              </w:rPr>
            </w:pPr>
            <w:r w:rsidRPr="00CE24F3">
              <w:rPr>
                <w:rFonts w:ascii="Arial" w:hAnsi="Arial" w:cs="Arial"/>
                <w:b/>
                <w:bCs/>
                <w:sz w:val="18"/>
                <w:szCs w:val="18"/>
              </w:rPr>
              <w:t>Agréguese a continuación del numeral 5.1:</w:t>
            </w:r>
          </w:p>
          <w:p w14:paraId="35723ED9" w14:textId="77777777" w:rsidR="007972AC" w:rsidRPr="00CE24F3" w:rsidRDefault="007972AC" w:rsidP="007972AC">
            <w:pPr>
              <w:jc w:val="both"/>
              <w:rPr>
                <w:rFonts w:ascii="Arial" w:hAnsi="Arial" w:cs="Arial"/>
                <w:sz w:val="18"/>
                <w:szCs w:val="18"/>
              </w:rPr>
            </w:pPr>
          </w:p>
          <w:p w14:paraId="44E2EB9B" w14:textId="77777777" w:rsidR="008C71A8" w:rsidRDefault="007972AC" w:rsidP="00EC509D">
            <w:pPr>
              <w:jc w:val="both"/>
            </w:pPr>
            <w:r w:rsidRPr="00874143">
              <w:rPr>
                <w:rFonts w:ascii="Arial" w:hAnsi="Arial" w:cs="Arial"/>
                <w:b/>
                <w:bCs/>
                <w:sz w:val="18"/>
                <w:szCs w:val="18"/>
              </w:rPr>
              <w:t>Complementariamente a lo antes señalado, la información indicada en el párrafo anterior deberá ser informada a la Superintendencia 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35" w:history="1">
              <w:r w:rsidRPr="009D52BD">
                <w:rPr>
                  <w:rStyle w:val="Hipervnculo"/>
                  <w:rFonts w:ascii="Arial" w:hAnsi="Arial" w:cs="Arial"/>
                  <w:sz w:val="18"/>
                  <w:szCs w:val="18"/>
                </w:rPr>
                <w:t>https://www.scj.cl/procesos-de-la-industria/digitalizacion-de-tramites-scj</w:t>
              </w:r>
            </w:hyperlink>
          </w:p>
          <w:p w14:paraId="447949E7" w14:textId="7BF0A968" w:rsidR="007972AC" w:rsidRPr="0001251D" w:rsidRDefault="007972AC" w:rsidP="00EC509D">
            <w:pPr>
              <w:jc w:val="both"/>
              <w:rPr>
                <w:rFonts w:ascii="Arial" w:hAnsi="Arial" w:cs="Arial"/>
                <w:sz w:val="18"/>
                <w:szCs w:val="18"/>
              </w:rPr>
            </w:pPr>
          </w:p>
        </w:tc>
      </w:tr>
      <w:tr w:rsidR="00267528" w:rsidRPr="0001251D" w14:paraId="7F3006B0" w14:textId="77777777" w:rsidTr="00496939">
        <w:trPr>
          <w:trHeight w:val="20"/>
        </w:trPr>
        <w:tc>
          <w:tcPr>
            <w:tcW w:w="421" w:type="dxa"/>
          </w:tcPr>
          <w:p w14:paraId="4A710453" w14:textId="41244D93"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1</w:t>
            </w:r>
            <w:r w:rsidR="00267528" w:rsidRPr="001477DD">
              <w:rPr>
                <w:rFonts w:ascii="Arial" w:hAnsi="Arial" w:cs="Arial"/>
                <w:b/>
                <w:spacing w:val="-3"/>
                <w:sz w:val="18"/>
                <w:szCs w:val="18"/>
              </w:rPr>
              <w:t>4</w:t>
            </w:r>
          </w:p>
        </w:tc>
        <w:tc>
          <w:tcPr>
            <w:tcW w:w="2090" w:type="dxa"/>
          </w:tcPr>
          <w:p w14:paraId="6CBFB466" w14:textId="28F874F8" w:rsidR="007972AC" w:rsidRPr="001477DD" w:rsidRDefault="007972AC" w:rsidP="001477DD">
            <w:pPr>
              <w:rPr>
                <w:rFonts w:ascii="Arial" w:hAnsi="Arial" w:cs="Arial"/>
                <w:b/>
                <w:spacing w:val="-3"/>
                <w:sz w:val="18"/>
                <w:szCs w:val="18"/>
              </w:rPr>
            </w:pPr>
            <w:r w:rsidRPr="001477DD">
              <w:rPr>
                <w:rFonts w:ascii="Arial" w:hAnsi="Arial" w:cs="Arial"/>
                <w:b/>
                <w:spacing w:val="-3"/>
                <w:sz w:val="18"/>
                <w:szCs w:val="18"/>
              </w:rPr>
              <w:t>Circular N°94/2018</w:t>
            </w:r>
          </w:p>
        </w:tc>
        <w:tc>
          <w:tcPr>
            <w:tcW w:w="2082" w:type="dxa"/>
          </w:tcPr>
          <w:p w14:paraId="11789B81"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Sistema CCTV</w:t>
            </w:r>
          </w:p>
        </w:tc>
        <w:tc>
          <w:tcPr>
            <w:tcW w:w="5608" w:type="dxa"/>
          </w:tcPr>
          <w:p w14:paraId="5AF24D72" w14:textId="77777777" w:rsidR="007972AC" w:rsidRPr="004943DE" w:rsidRDefault="007972AC" w:rsidP="007972AC">
            <w:pPr>
              <w:pStyle w:val="Default"/>
              <w:numPr>
                <w:ilvl w:val="0"/>
                <w:numId w:val="27"/>
              </w:numPr>
              <w:jc w:val="both"/>
              <w:rPr>
                <w:b/>
                <w:bCs/>
                <w:sz w:val="18"/>
                <w:szCs w:val="18"/>
              </w:rPr>
            </w:pPr>
            <w:r>
              <w:rPr>
                <w:b/>
                <w:bCs/>
                <w:sz w:val="18"/>
                <w:szCs w:val="18"/>
              </w:rPr>
              <w:t>Tercer párrafo del n</w:t>
            </w:r>
            <w:r w:rsidRPr="004943DE">
              <w:rPr>
                <w:b/>
                <w:bCs/>
                <w:sz w:val="18"/>
                <w:szCs w:val="18"/>
              </w:rPr>
              <w:t>umeral 6:</w:t>
            </w:r>
          </w:p>
          <w:p w14:paraId="1C92075A" w14:textId="77777777" w:rsidR="007972AC" w:rsidRPr="006F3799" w:rsidRDefault="007972AC" w:rsidP="007972AC">
            <w:pPr>
              <w:pStyle w:val="Default"/>
              <w:numPr>
                <w:ilvl w:val="0"/>
                <w:numId w:val="27"/>
              </w:numPr>
              <w:jc w:val="both"/>
              <w:rPr>
                <w:sz w:val="18"/>
                <w:szCs w:val="18"/>
              </w:rPr>
            </w:pPr>
          </w:p>
          <w:p w14:paraId="2930C19E" w14:textId="77777777" w:rsidR="007972AC" w:rsidRPr="004F51D9" w:rsidRDefault="007972AC" w:rsidP="007972AC">
            <w:pPr>
              <w:autoSpaceDE w:val="0"/>
              <w:autoSpaceDN w:val="0"/>
              <w:adjustRightInd w:val="0"/>
              <w:jc w:val="both"/>
              <w:rPr>
                <w:rFonts w:ascii="Arial" w:hAnsi="Arial" w:cs="Arial"/>
                <w:sz w:val="18"/>
                <w:szCs w:val="18"/>
              </w:rPr>
            </w:pPr>
            <w:r w:rsidRPr="004F51D9">
              <w:rPr>
                <w:rFonts w:ascii="Arial" w:hAnsi="Arial" w:cs="Arial"/>
                <w:sz w:val="18"/>
                <w:szCs w:val="18"/>
              </w:rPr>
              <w:t xml:space="preserve">Con respecto al aumento, disminución o modificación de equipamiento de CCTV, las sociedades operadoras deberán enviar a la Superintendencia dentro de los </w:t>
            </w:r>
            <w:r w:rsidRPr="001B187C">
              <w:rPr>
                <w:rFonts w:ascii="Arial" w:hAnsi="Arial" w:cs="Arial"/>
                <w:sz w:val="18"/>
                <w:szCs w:val="18"/>
              </w:rPr>
              <w:t>10 días corridos</w:t>
            </w:r>
            <w:r w:rsidRPr="004F51D9">
              <w:rPr>
                <w:rFonts w:ascii="Arial" w:hAnsi="Arial" w:cs="Arial"/>
                <w:b/>
                <w:bCs/>
                <w:sz w:val="18"/>
                <w:szCs w:val="18"/>
              </w:rPr>
              <w:t xml:space="preserve"> </w:t>
            </w:r>
            <w:r w:rsidRPr="004C7392">
              <w:rPr>
                <w:rFonts w:ascii="Arial" w:hAnsi="Arial" w:cs="Arial"/>
                <w:sz w:val="18"/>
                <w:szCs w:val="18"/>
              </w:rPr>
              <w:t xml:space="preserve">contados </w:t>
            </w:r>
            <w:r w:rsidRPr="004F51D9">
              <w:rPr>
                <w:rFonts w:ascii="Arial" w:hAnsi="Arial" w:cs="Arial"/>
                <w:sz w:val="18"/>
                <w:szCs w:val="18"/>
              </w:rPr>
              <w:t>desde realizada la implementación, el listado actualizado de cámaras del sistema CCTV a través del Anexo N°1.</w:t>
            </w:r>
          </w:p>
        </w:tc>
        <w:tc>
          <w:tcPr>
            <w:tcW w:w="5529" w:type="dxa"/>
            <w:vAlign w:val="center"/>
          </w:tcPr>
          <w:p w14:paraId="4E808D89" w14:textId="77777777" w:rsidR="007972AC" w:rsidRPr="00CE24F3" w:rsidRDefault="007972AC" w:rsidP="007972AC">
            <w:pPr>
              <w:jc w:val="both"/>
              <w:rPr>
                <w:rFonts w:ascii="Arial" w:hAnsi="Arial" w:cs="Arial"/>
                <w:b/>
                <w:bCs/>
                <w:sz w:val="18"/>
                <w:szCs w:val="18"/>
              </w:rPr>
            </w:pPr>
            <w:r w:rsidRPr="00CE24F3">
              <w:rPr>
                <w:rFonts w:ascii="Arial" w:hAnsi="Arial" w:cs="Arial"/>
                <w:b/>
                <w:bCs/>
                <w:sz w:val="18"/>
                <w:szCs w:val="18"/>
              </w:rPr>
              <w:t xml:space="preserve">Agréguese a continuación del </w:t>
            </w:r>
            <w:r>
              <w:rPr>
                <w:rFonts w:ascii="Arial" w:hAnsi="Arial" w:cs="Arial"/>
                <w:b/>
                <w:bCs/>
                <w:sz w:val="18"/>
                <w:szCs w:val="18"/>
              </w:rPr>
              <w:t>tercer párrafo del numeral 6</w:t>
            </w:r>
            <w:r w:rsidRPr="00CE24F3">
              <w:rPr>
                <w:rFonts w:ascii="Arial" w:hAnsi="Arial" w:cs="Arial"/>
                <w:b/>
                <w:bCs/>
                <w:sz w:val="18"/>
                <w:szCs w:val="18"/>
              </w:rPr>
              <w:t>:</w:t>
            </w:r>
          </w:p>
          <w:p w14:paraId="34C29105" w14:textId="77777777" w:rsidR="007972AC" w:rsidRDefault="007972AC" w:rsidP="007972AC">
            <w:pPr>
              <w:jc w:val="both"/>
              <w:rPr>
                <w:rFonts w:ascii="Arial" w:hAnsi="Arial" w:cs="Arial"/>
                <w:sz w:val="18"/>
                <w:szCs w:val="18"/>
              </w:rPr>
            </w:pPr>
          </w:p>
          <w:p w14:paraId="7104BBC5" w14:textId="77777777" w:rsidR="008C71A8" w:rsidRDefault="007972AC" w:rsidP="00267528">
            <w:pPr>
              <w:jc w:val="both"/>
            </w:pPr>
            <w:r w:rsidRPr="00874143">
              <w:rPr>
                <w:rFonts w:ascii="Arial" w:hAnsi="Arial" w:cs="Arial"/>
                <w:b/>
                <w:bCs/>
                <w:sz w:val="18"/>
                <w:szCs w:val="18"/>
              </w:rPr>
              <w:t>Complementariamente a lo antes señalado, la información indicada en el párrafo anterior deberá ser informada a la Superintendencia 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36" w:history="1">
              <w:r w:rsidRPr="009D52BD">
                <w:rPr>
                  <w:rStyle w:val="Hipervnculo"/>
                  <w:rFonts w:ascii="Arial" w:hAnsi="Arial" w:cs="Arial"/>
                  <w:sz w:val="18"/>
                  <w:szCs w:val="18"/>
                </w:rPr>
                <w:t>https://www.scj.cl/procesos-de-la-industria/digitalizacion-de-tramites-scj</w:t>
              </w:r>
            </w:hyperlink>
          </w:p>
          <w:p w14:paraId="31F42B5B" w14:textId="5AA007A5" w:rsidR="007972AC" w:rsidRPr="0001251D" w:rsidRDefault="007972AC" w:rsidP="00267528">
            <w:pPr>
              <w:jc w:val="both"/>
              <w:rPr>
                <w:rFonts w:ascii="Arial" w:hAnsi="Arial" w:cs="Arial"/>
                <w:sz w:val="18"/>
                <w:szCs w:val="18"/>
              </w:rPr>
            </w:pPr>
          </w:p>
        </w:tc>
      </w:tr>
      <w:tr w:rsidR="00267528" w:rsidRPr="0001251D" w14:paraId="575DDDFC" w14:textId="77777777" w:rsidTr="00496939">
        <w:trPr>
          <w:trHeight w:val="20"/>
        </w:trPr>
        <w:tc>
          <w:tcPr>
            <w:tcW w:w="421" w:type="dxa"/>
          </w:tcPr>
          <w:p w14:paraId="707D9CD3" w14:textId="4C1E3EBD"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1</w:t>
            </w:r>
            <w:r w:rsidR="00267528" w:rsidRPr="001477DD">
              <w:rPr>
                <w:rFonts w:ascii="Arial" w:hAnsi="Arial" w:cs="Arial"/>
                <w:b/>
                <w:spacing w:val="-3"/>
                <w:sz w:val="18"/>
                <w:szCs w:val="18"/>
              </w:rPr>
              <w:t>5</w:t>
            </w:r>
          </w:p>
        </w:tc>
        <w:tc>
          <w:tcPr>
            <w:tcW w:w="2090" w:type="dxa"/>
          </w:tcPr>
          <w:p w14:paraId="1DF6337B" w14:textId="4269A1CF"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N°96/2018</w:t>
            </w:r>
          </w:p>
          <w:p w14:paraId="0921ADA9" w14:textId="77777777" w:rsidR="007972AC" w:rsidRPr="001477DD" w:rsidRDefault="007972AC" w:rsidP="006A426F">
            <w:pPr>
              <w:jc w:val="center"/>
              <w:rPr>
                <w:rFonts w:ascii="Arial" w:hAnsi="Arial" w:cs="Arial"/>
                <w:b/>
                <w:spacing w:val="-3"/>
                <w:sz w:val="18"/>
                <w:szCs w:val="18"/>
              </w:rPr>
            </w:pPr>
          </w:p>
        </w:tc>
        <w:tc>
          <w:tcPr>
            <w:tcW w:w="2082" w:type="dxa"/>
          </w:tcPr>
          <w:p w14:paraId="6C0FD3CE"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Notificación de coordinador/a de casino municipal</w:t>
            </w:r>
          </w:p>
        </w:tc>
        <w:tc>
          <w:tcPr>
            <w:tcW w:w="5608" w:type="dxa"/>
          </w:tcPr>
          <w:p w14:paraId="363D7482" w14:textId="77777777" w:rsidR="007972AC" w:rsidRPr="009963DD" w:rsidRDefault="007972AC" w:rsidP="007972AC">
            <w:pPr>
              <w:autoSpaceDE w:val="0"/>
              <w:autoSpaceDN w:val="0"/>
              <w:adjustRightInd w:val="0"/>
              <w:jc w:val="both"/>
              <w:rPr>
                <w:rFonts w:ascii="Arial" w:hAnsi="Arial" w:cs="Arial"/>
                <w:b/>
                <w:bCs/>
                <w:sz w:val="18"/>
                <w:szCs w:val="18"/>
              </w:rPr>
            </w:pPr>
            <w:r w:rsidRPr="009963DD">
              <w:rPr>
                <w:rFonts w:ascii="Arial" w:hAnsi="Arial" w:cs="Arial"/>
                <w:b/>
                <w:bCs/>
                <w:sz w:val="18"/>
                <w:szCs w:val="18"/>
              </w:rPr>
              <w:t>Quinto párrafo del numeral 3:</w:t>
            </w:r>
          </w:p>
          <w:p w14:paraId="6EAB5DA4" w14:textId="77777777" w:rsidR="007972AC" w:rsidRPr="009963DD" w:rsidRDefault="007972AC" w:rsidP="007972AC">
            <w:pPr>
              <w:autoSpaceDE w:val="0"/>
              <w:autoSpaceDN w:val="0"/>
              <w:adjustRightInd w:val="0"/>
              <w:jc w:val="both"/>
              <w:rPr>
                <w:rFonts w:ascii="Arial" w:hAnsi="Arial" w:cs="Arial"/>
                <w:sz w:val="18"/>
                <w:szCs w:val="18"/>
              </w:rPr>
            </w:pPr>
          </w:p>
          <w:p w14:paraId="3F34422E" w14:textId="77777777" w:rsidR="007972AC" w:rsidRPr="0001251D" w:rsidRDefault="007972AC" w:rsidP="007972AC">
            <w:pPr>
              <w:autoSpaceDE w:val="0"/>
              <w:autoSpaceDN w:val="0"/>
              <w:adjustRightInd w:val="0"/>
              <w:jc w:val="both"/>
              <w:rPr>
                <w:rFonts w:ascii="Arial" w:hAnsi="Arial" w:cs="Arial"/>
                <w:sz w:val="18"/>
                <w:szCs w:val="18"/>
              </w:rPr>
            </w:pPr>
            <w:r w:rsidRPr="009963DD">
              <w:rPr>
                <w:rFonts w:ascii="Arial" w:hAnsi="Arial" w:cs="Arial"/>
                <w:sz w:val="18"/>
                <w:szCs w:val="18"/>
              </w:rPr>
              <w:t>En caso de que se modifique el coordinador titular designado o su reemplazante, la sociedad concesionaria deberá comunicarlo a esta Superintendencia, dentro de los 10 días hábiles siguientes de ocurrido el hecho de la respectiva modificación.</w:t>
            </w:r>
          </w:p>
        </w:tc>
        <w:tc>
          <w:tcPr>
            <w:tcW w:w="5529" w:type="dxa"/>
            <w:vAlign w:val="center"/>
          </w:tcPr>
          <w:p w14:paraId="52DBC43D" w14:textId="4F95A8BB" w:rsidR="007972AC" w:rsidRPr="00CE24F3" w:rsidRDefault="007972AC" w:rsidP="007972AC">
            <w:pPr>
              <w:jc w:val="both"/>
              <w:rPr>
                <w:rFonts w:ascii="Arial" w:hAnsi="Arial" w:cs="Arial"/>
                <w:b/>
                <w:bCs/>
                <w:sz w:val="18"/>
                <w:szCs w:val="18"/>
              </w:rPr>
            </w:pPr>
            <w:r w:rsidRPr="00CE24F3">
              <w:rPr>
                <w:rFonts w:ascii="Arial" w:hAnsi="Arial" w:cs="Arial"/>
                <w:b/>
                <w:bCs/>
                <w:sz w:val="18"/>
                <w:szCs w:val="18"/>
              </w:rPr>
              <w:t xml:space="preserve">Agréguese a continuación del </w:t>
            </w:r>
            <w:r>
              <w:rPr>
                <w:rFonts w:ascii="Arial" w:hAnsi="Arial" w:cs="Arial"/>
                <w:b/>
                <w:bCs/>
                <w:sz w:val="18"/>
                <w:szCs w:val="18"/>
              </w:rPr>
              <w:t>quinto párrafo del numeral 3</w:t>
            </w:r>
            <w:r w:rsidRPr="00CE24F3">
              <w:rPr>
                <w:rFonts w:ascii="Arial" w:hAnsi="Arial" w:cs="Arial"/>
                <w:b/>
                <w:bCs/>
                <w:sz w:val="18"/>
                <w:szCs w:val="18"/>
              </w:rPr>
              <w:t>:</w:t>
            </w:r>
          </w:p>
          <w:p w14:paraId="540436B8" w14:textId="77777777" w:rsidR="007972AC" w:rsidRDefault="007972AC" w:rsidP="007972AC">
            <w:pPr>
              <w:jc w:val="both"/>
              <w:rPr>
                <w:rFonts w:ascii="Arial" w:hAnsi="Arial" w:cs="Arial"/>
                <w:sz w:val="18"/>
                <w:szCs w:val="18"/>
              </w:rPr>
            </w:pPr>
          </w:p>
          <w:p w14:paraId="642CCAAE" w14:textId="77777777" w:rsidR="006A426F" w:rsidRDefault="007972AC" w:rsidP="007972AC">
            <w:pPr>
              <w:jc w:val="both"/>
            </w:pPr>
            <w:r w:rsidRPr="00874143">
              <w:rPr>
                <w:rFonts w:ascii="Arial" w:hAnsi="Arial" w:cs="Arial"/>
                <w:b/>
                <w:bCs/>
                <w:sz w:val="18"/>
                <w:szCs w:val="18"/>
              </w:rPr>
              <w:t>Complementariamente a lo antes señalado, la información indicada en el párrafo anterior deberá ser informada a la Superintendencia 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37" w:history="1">
              <w:r w:rsidRPr="009D52BD">
                <w:rPr>
                  <w:rStyle w:val="Hipervnculo"/>
                  <w:rFonts w:ascii="Arial" w:hAnsi="Arial" w:cs="Arial"/>
                  <w:sz w:val="18"/>
                  <w:szCs w:val="18"/>
                </w:rPr>
                <w:t>https://www.scj.cl/procesos-de-la-industria/digitalizacion-de-tramites-scj</w:t>
              </w:r>
            </w:hyperlink>
          </w:p>
          <w:p w14:paraId="40B41386" w14:textId="4852315D" w:rsidR="007972AC" w:rsidRPr="0001251D" w:rsidRDefault="007972AC" w:rsidP="007972AC">
            <w:pPr>
              <w:jc w:val="both"/>
              <w:rPr>
                <w:rFonts w:ascii="Arial" w:hAnsi="Arial" w:cs="Arial"/>
                <w:sz w:val="18"/>
                <w:szCs w:val="18"/>
              </w:rPr>
            </w:pPr>
          </w:p>
        </w:tc>
      </w:tr>
      <w:tr w:rsidR="00267528" w:rsidRPr="0001251D" w14:paraId="2A420B43" w14:textId="77777777" w:rsidTr="00496939">
        <w:trPr>
          <w:trHeight w:val="20"/>
        </w:trPr>
        <w:tc>
          <w:tcPr>
            <w:tcW w:w="421" w:type="dxa"/>
          </w:tcPr>
          <w:p w14:paraId="4719F260" w14:textId="715AD090" w:rsidR="007972AC" w:rsidRPr="001477DD" w:rsidRDefault="007972AC" w:rsidP="001477DD">
            <w:pPr>
              <w:jc w:val="both"/>
              <w:rPr>
                <w:rFonts w:ascii="Arial" w:hAnsi="Arial" w:cs="Arial"/>
                <w:bCs/>
                <w:spacing w:val="-3"/>
                <w:sz w:val="18"/>
                <w:szCs w:val="18"/>
              </w:rPr>
            </w:pPr>
            <w:r w:rsidRPr="001477DD">
              <w:rPr>
                <w:rFonts w:ascii="Arial" w:hAnsi="Arial" w:cs="Arial"/>
                <w:bCs/>
                <w:spacing w:val="-3"/>
                <w:sz w:val="18"/>
                <w:szCs w:val="18"/>
              </w:rPr>
              <w:t>1</w:t>
            </w:r>
            <w:r w:rsidR="00267528" w:rsidRPr="001477DD">
              <w:rPr>
                <w:rFonts w:ascii="Arial" w:hAnsi="Arial" w:cs="Arial"/>
                <w:bCs/>
                <w:spacing w:val="-3"/>
                <w:sz w:val="18"/>
                <w:szCs w:val="18"/>
              </w:rPr>
              <w:t>6</w:t>
            </w:r>
          </w:p>
        </w:tc>
        <w:tc>
          <w:tcPr>
            <w:tcW w:w="2090" w:type="dxa"/>
          </w:tcPr>
          <w:p w14:paraId="497420F2" w14:textId="27199057" w:rsidR="007972AC" w:rsidRPr="001477DD" w:rsidRDefault="007972AC" w:rsidP="006A426F">
            <w:pPr>
              <w:jc w:val="center"/>
              <w:rPr>
                <w:rFonts w:ascii="Arial" w:hAnsi="Arial" w:cs="Arial"/>
                <w:bCs/>
                <w:spacing w:val="-3"/>
                <w:sz w:val="18"/>
                <w:szCs w:val="18"/>
              </w:rPr>
            </w:pPr>
            <w:r w:rsidRPr="001477DD">
              <w:rPr>
                <w:rFonts w:ascii="Arial" w:hAnsi="Arial" w:cs="Arial"/>
                <w:bCs/>
                <w:spacing w:val="-3"/>
                <w:sz w:val="18"/>
                <w:szCs w:val="18"/>
              </w:rPr>
              <w:t>Circular N°97/2018</w:t>
            </w:r>
          </w:p>
        </w:tc>
        <w:tc>
          <w:tcPr>
            <w:tcW w:w="2082" w:type="dxa"/>
          </w:tcPr>
          <w:p w14:paraId="0720B61D" w14:textId="77777777" w:rsidR="007972AC" w:rsidRPr="0001251D" w:rsidRDefault="007972AC" w:rsidP="007972AC">
            <w:pPr>
              <w:autoSpaceDE w:val="0"/>
              <w:autoSpaceDN w:val="0"/>
              <w:adjustRightInd w:val="0"/>
              <w:jc w:val="both"/>
              <w:rPr>
                <w:rFonts w:ascii="Arial" w:hAnsi="Arial" w:cs="Arial"/>
                <w:bCs/>
                <w:spacing w:val="-3"/>
                <w:sz w:val="18"/>
                <w:szCs w:val="18"/>
              </w:rPr>
            </w:pPr>
            <w:r w:rsidRPr="0001251D">
              <w:rPr>
                <w:rFonts w:ascii="Arial" w:hAnsi="Arial" w:cs="Arial"/>
                <w:bCs/>
                <w:spacing w:val="-3"/>
                <w:sz w:val="18"/>
                <w:szCs w:val="18"/>
              </w:rPr>
              <w:t>Solicitud de modificación del Catálogo de Juegos</w:t>
            </w:r>
          </w:p>
          <w:p w14:paraId="0CF733FB" w14:textId="77777777" w:rsidR="007972AC" w:rsidRPr="0001251D" w:rsidRDefault="007972AC" w:rsidP="007972AC">
            <w:pPr>
              <w:autoSpaceDE w:val="0"/>
              <w:autoSpaceDN w:val="0"/>
              <w:adjustRightInd w:val="0"/>
              <w:jc w:val="both"/>
              <w:rPr>
                <w:rFonts w:ascii="Arial" w:hAnsi="Arial" w:cs="Arial"/>
                <w:bCs/>
                <w:spacing w:val="-3"/>
                <w:sz w:val="18"/>
                <w:szCs w:val="18"/>
              </w:rPr>
            </w:pPr>
          </w:p>
          <w:p w14:paraId="0291D591" w14:textId="77777777" w:rsidR="007972AC" w:rsidRPr="0001251D" w:rsidRDefault="007972AC" w:rsidP="007972AC">
            <w:pPr>
              <w:autoSpaceDE w:val="0"/>
              <w:autoSpaceDN w:val="0"/>
              <w:adjustRightInd w:val="0"/>
              <w:jc w:val="both"/>
              <w:rPr>
                <w:rFonts w:ascii="Arial" w:hAnsi="Arial" w:cs="Arial"/>
                <w:sz w:val="18"/>
                <w:szCs w:val="18"/>
              </w:rPr>
            </w:pPr>
          </w:p>
        </w:tc>
        <w:tc>
          <w:tcPr>
            <w:tcW w:w="5608" w:type="dxa"/>
          </w:tcPr>
          <w:p w14:paraId="2FBAC3B0" w14:textId="46BF1BA9" w:rsidR="007972AC" w:rsidRDefault="007972AC" w:rsidP="007972AC">
            <w:pPr>
              <w:autoSpaceDE w:val="0"/>
              <w:autoSpaceDN w:val="0"/>
              <w:adjustRightInd w:val="0"/>
              <w:jc w:val="both"/>
              <w:rPr>
                <w:rFonts w:ascii="Arial" w:hAnsi="Arial" w:cs="Arial"/>
                <w:sz w:val="18"/>
                <w:szCs w:val="18"/>
              </w:rPr>
            </w:pPr>
            <w:r>
              <w:rPr>
                <w:rFonts w:ascii="Arial" w:hAnsi="Arial" w:cs="Arial"/>
                <w:b/>
                <w:bCs/>
                <w:sz w:val="18"/>
                <w:szCs w:val="18"/>
              </w:rPr>
              <w:t>Primer párrafo del n</w:t>
            </w:r>
            <w:r w:rsidRPr="00EF567E">
              <w:rPr>
                <w:rFonts w:ascii="Arial" w:hAnsi="Arial" w:cs="Arial"/>
                <w:b/>
                <w:bCs/>
                <w:sz w:val="18"/>
                <w:szCs w:val="18"/>
              </w:rPr>
              <w:t>umeral 2.1</w:t>
            </w:r>
            <w:r w:rsidRPr="0001251D">
              <w:rPr>
                <w:rFonts w:ascii="Arial" w:hAnsi="Arial" w:cs="Arial"/>
                <w:sz w:val="18"/>
                <w:szCs w:val="18"/>
              </w:rPr>
              <w:t>:</w:t>
            </w:r>
          </w:p>
          <w:p w14:paraId="2C94F0EC" w14:textId="77777777" w:rsidR="007972AC" w:rsidRPr="0001251D" w:rsidRDefault="007972AC" w:rsidP="007972AC">
            <w:pPr>
              <w:autoSpaceDE w:val="0"/>
              <w:autoSpaceDN w:val="0"/>
              <w:adjustRightInd w:val="0"/>
              <w:jc w:val="both"/>
              <w:rPr>
                <w:rFonts w:ascii="Arial" w:hAnsi="Arial" w:cs="Arial"/>
                <w:sz w:val="18"/>
                <w:szCs w:val="18"/>
              </w:rPr>
            </w:pPr>
          </w:p>
          <w:p w14:paraId="2AF210A1" w14:textId="77777777" w:rsidR="007972AC" w:rsidRPr="00DA1626" w:rsidRDefault="007972AC" w:rsidP="007972AC">
            <w:pPr>
              <w:autoSpaceDE w:val="0"/>
              <w:autoSpaceDN w:val="0"/>
              <w:adjustRightInd w:val="0"/>
              <w:jc w:val="both"/>
              <w:rPr>
                <w:rFonts w:ascii="Arial" w:hAnsi="Arial" w:cs="Arial"/>
                <w:b/>
                <w:bCs/>
                <w:sz w:val="18"/>
                <w:szCs w:val="18"/>
              </w:rPr>
            </w:pPr>
            <w:r w:rsidRPr="0001251D">
              <w:rPr>
                <w:rFonts w:ascii="Arial" w:hAnsi="Arial" w:cs="Arial"/>
                <w:sz w:val="18"/>
                <w:szCs w:val="18"/>
              </w:rPr>
              <w:t xml:space="preserve">Las sociedades operadoras que deseen solicitar la incorporación, modificación o supresión de juegos, modalidades o variantes de juegos del Catálogo de Juegos de esta Superintendencia, deberán completar digitalmente, </w:t>
            </w:r>
            <w:r w:rsidRPr="00DA1626">
              <w:rPr>
                <w:rFonts w:ascii="Arial" w:hAnsi="Arial" w:cs="Arial"/>
                <w:b/>
                <w:bCs/>
                <w:sz w:val="18"/>
                <w:szCs w:val="18"/>
              </w:rPr>
              <w:t>a través</w:t>
            </w:r>
            <w:r w:rsidRPr="0001251D">
              <w:rPr>
                <w:rFonts w:ascii="Arial" w:hAnsi="Arial" w:cs="Arial"/>
                <w:sz w:val="18"/>
                <w:szCs w:val="18"/>
              </w:rPr>
              <w:t xml:space="preserve"> </w:t>
            </w:r>
            <w:r w:rsidRPr="00DA1626">
              <w:rPr>
                <w:rFonts w:ascii="Arial" w:hAnsi="Arial" w:cs="Arial"/>
                <w:b/>
                <w:bCs/>
                <w:sz w:val="18"/>
                <w:szCs w:val="18"/>
              </w:rPr>
              <w:t>del sitio web</w:t>
            </w:r>
            <w:r w:rsidRPr="0001251D">
              <w:rPr>
                <w:rFonts w:ascii="Arial" w:hAnsi="Arial" w:cs="Arial"/>
                <w:sz w:val="18"/>
                <w:szCs w:val="18"/>
              </w:rPr>
              <w:t xml:space="preserve"> </w:t>
            </w:r>
            <w:hyperlink r:id="rId38" w:history="1">
              <w:r w:rsidRPr="0001251D">
                <w:rPr>
                  <w:rStyle w:val="Hipervnculo"/>
                  <w:rFonts w:ascii="Arial" w:hAnsi="Arial" w:cs="Arial"/>
                  <w:sz w:val="18"/>
                  <w:szCs w:val="18"/>
                </w:rPr>
                <w:t>www.scj.gob.cl</w:t>
              </w:r>
            </w:hyperlink>
            <w:r w:rsidRPr="0001251D">
              <w:rPr>
                <w:rFonts w:ascii="Arial" w:hAnsi="Arial" w:cs="Arial"/>
                <w:sz w:val="18"/>
                <w:szCs w:val="18"/>
              </w:rPr>
              <w:t xml:space="preserve">, </w:t>
            </w:r>
            <w:r w:rsidRPr="00DA1626">
              <w:rPr>
                <w:rFonts w:ascii="Arial" w:hAnsi="Arial" w:cs="Arial"/>
                <w:b/>
                <w:bCs/>
                <w:sz w:val="18"/>
                <w:szCs w:val="18"/>
              </w:rPr>
              <w:t>el formulario elaborado por esta Autoridad para tales efectos.</w:t>
            </w:r>
          </w:p>
          <w:p w14:paraId="2374CB3A" w14:textId="77777777" w:rsidR="007972AC" w:rsidRDefault="007972AC" w:rsidP="007972AC">
            <w:pPr>
              <w:autoSpaceDE w:val="0"/>
              <w:autoSpaceDN w:val="0"/>
              <w:adjustRightInd w:val="0"/>
              <w:jc w:val="both"/>
              <w:rPr>
                <w:rFonts w:ascii="Arial" w:hAnsi="Arial" w:cs="Arial"/>
                <w:sz w:val="18"/>
                <w:szCs w:val="18"/>
              </w:rPr>
            </w:pPr>
          </w:p>
          <w:p w14:paraId="52A548A2" w14:textId="77777777" w:rsidR="007972AC" w:rsidRDefault="007972AC" w:rsidP="007972AC">
            <w:pPr>
              <w:autoSpaceDE w:val="0"/>
              <w:autoSpaceDN w:val="0"/>
              <w:adjustRightInd w:val="0"/>
              <w:jc w:val="both"/>
              <w:rPr>
                <w:rFonts w:ascii="Arial" w:hAnsi="Arial" w:cs="Arial"/>
                <w:sz w:val="18"/>
                <w:szCs w:val="18"/>
              </w:rPr>
            </w:pPr>
          </w:p>
          <w:p w14:paraId="29E06384" w14:textId="77777777" w:rsidR="007972AC" w:rsidRDefault="007972AC" w:rsidP="007972AC">
            <w:pPr>
              <w:autoSpaceDE w:val="0"/>
              <w:autoSpaceDN w:val="0"/>
              <w:adjustRightInd w:val="0"/>
              <w:jc w:val="both"/>
              <w:rPr>
                <w:rFonts w:ascii="Arial" w:hAnsi="Arial" w:cs="Arial"/>
                <w:sz w:val="18"/>
                <w:szCs w:val="18"/>
              </w:rPr>
            </w:pPr>
          </w:p>
          <w:p w14:paraId="205691AD" w14:textId="77777777" w:rsidR="007972AC" w:rsidRDefault="007972AC" w:rsidP="007972AC">
            <w:pPr>
              <w:autoSpaceDE w:val="0"/>
              <w:autoSpaceDN w:val="0"/>
              <w:adjustRightInd w:val="0"/>
              <w:jc w:val="both"/>
              <w:rPr>
                <w:rFonts w:ascii="Arial" w:hAnsi="Arial" w:cs="Arial"/>
                <w:sz w:val="18"/>
                <w:szCs w:val="18"/>
              </w:rPr>
            </w:pPr>
          </w:p>
          <w:p w14:paraId="341F61B4" w14:textId="77777777" w:rsidR="007972AC" w:rsidRPr="0001251D" w:rsidRDefault="007972AC" w:rsidP="007972AC">
            <w:pPr>
              <w:autoSpaceDE w:val="0"/>
              <w:autoSpaceDN w:val="0"/>
              <w:adjustRightInd w:val="0"/>
              <w:jc w:val="both"/>
              <w:rPr>
                <w:rFonts w:ascii="Arial" w:hAnsi="Arial" w:cs="Arial"/>
                <w:sz w:val="18"/>
                <w:szCs w:val="18"/>
              </w:rPr>
            </w:pPr>
          </w:p>
          <w:p w14:paraId="32F417A6" w14:textId="5DDACD0B" w:rsidR="007972AC" w:rsidRDefault="007972AC" w:rsidP="007972AC">
            <w:pPr>
              <w:autoSpaceDE w:val="0"/>
              <w:autoSpaceDN w:val="0"/>
              <w:adjustRightInd w:val="0"/>
              <w:jc w:val="both"/>
              <w:rPr>
                <w:rFonts w:ascii="Arial" w:hAnsi="Arial" w:cs="Arial"/>
                <w:b/>
                <w:bCs/>
                <w:sz w:val="18"/>
                <w:szCs w:val="18"/>
              </w:rPr>
            </w:pPr>
            <w:r w:rsidRPr="00FD2446">
              <w:rPr>
                <w:rFonts w:ascii="Arial" w:hAnsi="Arial" w:cs="Arial"/>
                <w:b/>
                <w:bCs/>
                <w:sz w:val="18"/>
                <w:szCs w:val="18"/>
              </w:rPr>
              <w:t>Segundo párrafo del numeral 2.1:</w:t>
            </w:r>
          </w:p>
          <w:p w14:paraId="2DF8F82A" w14:textId="77777777" w:rsidR="007972AC" w:rsidRPr="00FD2446" w:rsidRDefault="007972AC" w:rsidP="007972AC">
            <w:pPr>
              <w:autoSpaceDE w:val="0"/>
              <w:autoSpaceDN w:val="0"/>
              <w:adjustRightInd w:val="0"/>
              <w:jc w:val="both"/>
              <w:rPr>
                <w:rFonts w:ascii="Arial" w:hAnsi="Arial" w:cs="Arial"/>
                <w:b/>
                <w:bCs/>
                <w:sz w:val="18"/>
                <w:szCs w:val="18"/>
              </w:rPr>
            </w:pPr>
          </w:p>
          <w:p w14:paraId="593C0C4D" w14:textId="77777777" w:rsidR="007972AC" w:rsidRDefault="007972AC" w:rsidP="007972AC">
            <w:pPr>
              <w:autoSpaceDE w:val="0"/>
              <w:autoSpaceDN w:val="0"/>
              <w:adjustRightInd w:val="0"/>
              <w:jc w:val="both"/>
              <w:rPr>
                <w:rFonts w:ascii="Arial" w:hAnsi="Arial" w:cs="Arial"/>
                <w:sz w:val="18"/>
                <w:szCs w:val="18"/>
              </w:rPr>
            </w:pPr>
            <w:r>
              <w:rPr>
                <w:rFonts w:ascii="Arial" w:hAnsi="Arial" w:cs="Arial"/>
                <w:sz w:val="18"/>
                <w:szCs w:val="18"/>
              </w:rPr>
              <w:t xml:space="preserve">El formulario deberá ser llenado siguiendo las instrucciones impartidas en el denominado “Formulario de Solicitud de incorporación, modificación o supresión de juegos, modalidades o variantes”, que se encontrará </w:t>
            </w:r>
            <w:r w:rsidRPr="005248C1">
              <w:rPr>
                <w:rFonts w:ascii="Arial" w:hAnsi="Arial" w:cs="Arial"/>
                <w:b/>
                <w:bCs/>
                <w:sz w:val="18"/>
                <w:szCs w:val="18"/>
              </w:rPr>
              <w:t>disponible en la página web de esta Superintendencia</w:t>
            </w:r>
            <w:r>
              <w:rPr>
                <w:rFonts w:ascii="Arial" w:hAnsi="Arial" w:cs="Arial"/>
                <w:sz w:val="18"/>
                <w:szCs w:val="18"/>
              </w:rPr>
              <w:t>, y cuyo contenido referencial se acompaña como Anexo N°1 de las presentes instrucciones.</w:t>
            </w:r>
          </w:p>
          <w:p w14:paraId="6FB0CD5F" w14:textId="77777777" w:rsidR="007972AC" w:rsidRDefault="007972AC" w:rsidP="007972AC">
            <w:pPr>
              <w:autoSpaceDE w:val="0"/>
              <w:autoSpaceDN w:val="0"/>
              <w:adjustRightInd w:val="0"/>
              <w:jc w:val="both"/>
              <w:rPr>
                <w:rFonts w:ascii="Arial" w:hAnsi="Arial" w:cs="Arial"/>
                <w:sz w:val="18"/>
                <w:szCs w:val="18"/>
              </w:rPr>
            </w:pPr>
          </w:p>
          <w:p w14:paraId="6CC3A8D3" w14:textId="01998CA8" w:rsidR="007972AC"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Segundo párrafo del n</w:t>
            </w:r>
            <w:r w:rsidRPr="00EF567E">
              <w:rPr>
                <w:rFonts w:ascii="Arial" w:hAnsi="Arial" w:cs="Arial"/>
                <w:b/>
                <w:bCs/>
                <w:sz w:val="18"/>
                <w:szCs w:val="18"/>
              </w:rPr>
              <w:t xml:space="preserve">umeral </w:t>
            </w:r>
            <w:r>
              <w:rPr>
                <w:rFonts w:ascii="Arial" w:hAnsi="Arial" w:cs="Arial"/>
                <w:b/>
                <w:bCs/>
                <w:sz w:val="18"/>
                <w:szCs w:val="18"/>
              </w:rPr>
              <w:t>3</w:t>
            </w:r>
            <w:r w:rsidRPr="00EF567E">
              <w:rPr>
                <w:rFonts w:ascii="Arial" w:hAnsi="Arial" w:cs="Arial"/>
                <w:b/>
                <w:bCs/>
                <w:sz w:val="18"/>
                <w:szCs w:val="18"/>
              </w:rPr>
              <w:t>:</w:t>
            </w:r>
          </w:p>
          <w:p w14:paraId="7AB5BEE7" w14:textId="77777777" w:rsidR="007972AC" w:rsidRPr="00EF567E" w:rsidRDefault="007972AC" w:rsidP="007972AC">
            <w:pPr>
              <w:autoSpaceDE w:val="0"/>
              <w:autoSpaceDN w:val="0"/>
              <w:adjustRightInd w:val="0"/>
              <w:jc w:val="both"/>
              <w:rPr>
                <w:rFonts w:ascii="Arial" w:hAnsi="Arial" w:cs="Arial"/>
                <w:b/>
                <w:bCs/>
                <w:sz w:val="18"/>
                <w:szCs w:val="18"/>
              </w:rPr>
            </w:pPr>
          </w:p>
          <w:p w14:paraId="29309579"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El referido formulario deberá completarse digitalmente a través del sitio web </w:t>
            </w:r>
            <w:hyperlink r:id="rId39" w:history="1">
              <w:r w:rsidRPr="0001251D">
                <w:rPr>
                  <w:rStyle w:val="Hipervnculo"/>
                  <w:rFonts w:ascii="Arial" w:hAnsi="Arial" w:cs="Arial"/>
                  <w:sz w:val="18"/>
                  <w:szCs w:val="18"/>
                </w:rPr>
                <w:t>www.scj.gob.cl</w:t>
              </w:r>
            </w:hyperlink>
            <w:r w:rsidRPr="0001251D">
              <w:rPr>
                <w:rFonts w:ascii="Arial" w:hAnsi="Arial" w:cs="Arial"/>
                <w:sz w:val="18"/>
                <w:szCs w:val="18"/>
              </w:rPr>
              <w:t>, en el cual la sociedad operadora podrá descartar información relevante para la solicitud.</w:t>
            </w:r>
          </w:p>
          <w:p w14:paraId="194221CE" w14:textId="0C0E0CE7" w:rsidR="007972AC" w:rsidRDefault="007972AC" w:rsidP="007972AC">
            <w:pPr>
              <w:autoSpaceDE w:val="0"/>
              <w:autoSpaceDN w:val="0"/>
              <w:adjustRightInd w:val="0"/>
              <w:jc w:val="both"/>
              <w:rPr>
                <w:rFonts w:ascii="Arial" w:hAnsi="Arial" w:cs="Arial"/>
                <w:sz w:val="18"/>
                <w:szCs w:val="18"/>
              </w:rPr>
            </w:pPr>
          </w:p>
          <w:p w14:paraId="1211BC4F" w14:textId="77777777" w:rsidR="006F5806" w:rsidRPr="0001251D" w:rsidRDefault="006F5806" w:rsidP="007972AC">
            <w:pPr>
              <w:autoSpaceDE w:val="0"/>
              <w:autoSpaceDN w:val="0"/>
              <w:adjustRightInd w:val="0"/>
              <w:jc w:val="both"/>
              <w:rPr>
                <w:rFonts w:ascii="Arial" w:hAnsi="Arial" w:cs="Arial"/>
                <w:sz w:val="18"/>
                <w:szCs w:val="18"/>
              </w:rPr>
            </w:pPr>
          </w:p>
          <w:p w14:paraId="6CCF270F" w14:textId="1AD3F4AB" w:rsidR="007972AC"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Primer párrafo del a</w:t>
            </w:r>
            <w:r w:rsidRPr="00EF567E">
              <w:rPr>
                <w:rFonts w:ascii="Arial" w:hAnsi="Arial" w:cs="Arial"/>
                <w:b/>
                <w:bCs/>
                <w:sz w:val="18"/>
                <w:szCs w:val="18"/>
              </w:rPr>
              <w:t>nexo 1:</w:t>
            </w:r>
          </w:p>
          <w:p w14:paraId="505E103F" w14:textId="77777777" w:rsidR="007972AC" w:rsidRPr="00EF567E" w:rsidRDefault="007972AC" w:rsidP="007972AC">
            <w:pPr>
              <w:autoSpaceDE w:val="0"/>
              <w:autoSpaceDN w:val="0"/>
              <w:adjustRightInd w:val="0"/>
              <w:jc w:val="both"/>
              <w:rPr>
                <w:rFonts w:ascii="Arial" w:hAnsi="Arial" w:cs="Arial"/>
                <w:b/>
                <w:bCs/>
                <w:sz w:val="18"/>
                <w:szCs w:val="18"/>
              </w:rPr>
            </w:pPr>
          </w:p>
          <w:p w14:paraId="621A50B9"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 sociedad operadora deberá completar el Formulario de Solicitud </w:t>
            </w:r>
            <w:r w:rsidRPr="00DA1626">
              <w:rPr>
                <w:rFonts w:ascii="Arial" w:hAnsi="Arial" w:cs="Arial"/>
                <w:b/>
                <w:bCs/>
                <w:sz w:val="18"/>
                <w:szCs w:val="18"/>
              </w:rPr>
              <w:t>desde la página web de la Superintendencia de Casinos de Juego (SCJ)</w:t>
            </w:r>
            <w:r w:rsidRPr="0001251D">
              <w:rPr>
                <w:rFonts w:ascii="Arial" w:hAnsi="Arial" w:cs="Arial"/>
                <w:sz w:val="18"/>
                <w:szCs w:val="18"/>
              </w:rPr>
              <w:t xml:space="preserve"> </w:t>
            </w:r>
            <w:hyperlink r:id="rId40" w:history="1">
              <w:r w:rsidRPr="0001251D">
                <w:rPr>
                  <w:rStyle w:val="Hipervnculo"/>
                  <w:rFonts w:ascii="Arial" w:hAnsi="Arial" w:cs="Arial"/>
                  <w:sz w:val="18"/>
                  <w:szCs w:val="18"/>
                </w:rPr>
                <w:t>www.scj.gob.cl</w:t>
              </w:r>
            </w:hyperlink>
            <w:r w:rsidRPr="0001251D">
              <w:rPr>
                <w:rFonts w:ascii="Arial" w:hAnsi="Arial" w:cs="Arial"/>
                <w:sz w:val="18"/>
                <w:szCs w:val="18"/>
              </w:rPr>
              <w:t xml:space="preserve"> , en español con la información que se detalla en el presente instructivo.</w:t>
            </w:r>
          </w:p>
        </w:tc>
        <w:tc>
          <w:tcPr>
            <w:tcW w:w="5529" w:type="dxa"/>
            <w:vAlign w:val="center"/>
          </w:tcPr>
          <w:p w14:paraId="2697C72A" w14:textId="5D95BA27" w:rsidR="007972AC" w:rsidRDefault="007972AC" w:rsidP="007972AC">
            <w:pPr>
              <w:autoSpaceDE w:val="0"/>
              <w:autoSpaceDN w:val="0"/>
              <w:adjustRightInd w:val="0"/>
              <w:jc w:val="both"/>
              <w:rPr>
                <w:rFonts w:ascii="Arial" w:hAnsi="Arial" w:cs="Arial"/>
                <w:sz w:val="18"/>
                <w:szCs w:val="18"/>
              </w:rPr>
            </w:pPr>
            <w:r w:rsidRPr="00C615B2">
              <w:rPr>
                <w:rFonts w:ascii="Arial" w:hAnsi="Arial" w:cs="Arial"/>
                <w:b/>
                <w:bCs/>
                <w:sz w:val="18"/>
                <w:szCs w:val="18"/>
              </w:rPr>
              <w:t>Reemplácese</w:t>
            </w:r>
            <w:r>
              <w:rPr>
                <w:rFonts w:ascii="Arial" w:hAnsi="Arial" w:cs="Arial"/>
                <w:b/>
                <w:bCs/>
                <w:sz w:val="18"/>
                <w:szCs w:val="18"/>
              </w:rPr>
              <w:t xml:space="preserve"> el primer párrafo del n</w:t>
            </w:r>
            <w:r w:rsidRPr="00EF567E">
              <w:rPr>
                <w:rFonts w:ascii="Arial" w:hAnsi="Arial" w:cs="Arial"/>
                <w:b/>
                <w:bCs/>
                <w:sz w:val="18"/>
                <w:szCs w:val="18"/>
              </w:rPr>
              <w:t>umeral 2.1</w:t>
            </w:r>
            <w:r w:rsidRPr="0001251D">
              <w:rPr>
                <w:rFonts w:ascii="Arial" w:hAnsi="Arial" w:cs="Arial"/>
                <w:sz w:val="18"/>
                <w:szCs w:val="18"/>
              </w:rPr>
              <w:t>:</w:t>
            </w:r>
          </w:p>
          <w:p w14:paraId="541356F7" w14:textId="77777777" w:rsidR="007972AC" w:rsidRPr="0001251D" w:rsidRDefault="007972AC" w:rsidP="007972AC">
            <w:pPr>
              <w:autoSpaceDE w:val="0"/>
              <w:autoSpaceDN w:val="0"/>
              <w:adjustRightInd w:val="0"/>
              <w:jc w:val="both"/>
              <w:rPr>
                <w:rFonts w:ascii="Arial" w:hAnsi="Arial" w:cs="Arial"/>
                <w:sz w:val="18"/>
                <w:szCs w:val="18"/>
              </w:rPr>
            </w:pPr>
          </w:p>
          <w:p w14:paraId="27C056B3" w14:textId="143C9042"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Las sociedades operadoras que deseen solicitar la incorporación, modificación o supresión de juegos, modalidades o variantes de juegos del Catálogo de Juegos de esta Superintendencia, deberán completar digitalmente </w:t>
            </w:r>
            <w:r w:rsidRPr="00DA1626">
              <w:rPr>
                <w:rFonts w:ascii="Arial" w:hAnsi="Arial" w:cs="Arial"/>
                <w:b/>
                <w:bCs/>
                <w:sz w:val="18"/>
                <w:szCs w:val="18"/>
              </w:rPr>
              <w:t>el formulario elaborado por esta Autoridad para tales efectos, a través</w:t>
            </w:r>
            <w:r w:rsidRPr="00874143">
              <w:rPr>
                <w:rFonts w:ascii="Arial" w:hAnsi="Arial" w:cs="Arial"/>
                <w:b/>
                <w:bCs/>
                <w:sz w:val="18"/>
                <w:szCs w:val="18"/>
              </w:rPr>
              <w:t xml:space="preserve">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41" w:history="1">
              <w:r w:rsidRPr="009D52BD">
                <w:rPr>
                  <w:rStyle w:val="Hipervnculo"/>
                  <w:rFonts w:ascii="Arial" w:hAnsi="Arial" w:cs="Arial"/>
                  <w:sz w:val="18"/>
                  <w:szCs w:val="18"/>
                </w:rPr>
                <w:t>https://www.scj.cl/procesos-de-la-industria/digitalizacion-de-tramites-scj</w:t>
              </w:r>
            </w:hyperlink>
          </w:p>
          <w:p w14:paraId="18CACC99" w14:textId="77777777" w:rsidR="007972AC" w:rsidRDefault="007972AC" w:rsidP="007972AC">
            <w:pPr>
              <w:autoSpaceDE w:val="0"/>
              <w:autoSpaceDN w:val="0"/>
              <w:adjustRightInd w:val="0"/>
              <w:jc w:val="both"/>
              <w:rPr>
                <w:rFonts w:ascii="Arial" w:hAnsi="Arial" w:cs="Arial"/>
                <w:sz w:val="18"/>
                <w:szCs w:val="18"/>
              </w:rPr>
            </w:pPr>
          </w:p>
          <w:p w14:paraId="3717CC92" w14:textId="412475F5" w:rsidR="007972AC" w:rsidRDefault="007972AC" w:rsidP="007972AC">
            <w:pPr>
              <w:autoSpaceDE w:val="0"/>
              <w:autoSpaceDN w:val="0"/>
              <w:adjustRightInd w:val="0"/>
              <w:jc w:val="both"/>
              <w:rPr>
                <w:rFonts w:ascii="Arial" w:hAnsi="Arial" w:cs="Arial"/>
                <w:b/>
                <w:bCs/>
                <w:sz w:val="18"/>
                <w:szCs w:val="18"/>
              </w:rPr>
            </w:pPr>
            <w:r w:rsidRPr="00C615B2">
              <w:rPr>
                <w:rFonts w:ascii="Arial" w:hAnsi="Arial" w:cs="Arial"/>
                <w:b/>
                <w:bCs/>
                <w:sz w:val="18"/>
                <w:szCs w:val="18"/>
              </w:rPr>
              <w:t>Reemplácese</w:t>
            </w:r>
            <w:r w:rsidRPr="00FD2446">
              <w:rPr>
                <w:rFonts w:ascii="Arial" w:hAnsi="Arial" w:cs="Arial"/>
                <w:b/>
                <w:bCs/>
                <w:sz w:val="18"/>
                <w:szCs w:val="18"/>
              </w:rPr>
              <w:t xml:space="preserve"> </w:t>
            </w:r>
            <w:r>
              <w:rPr>
                <w:rFonts w:ascii="Arial" w:hAnsi="Arial" w:cs="Arial"/>
                <w:b/>
                <w:bCs/>
                <w:sz w:val="18"/>
                <w:szCs w:val="18"/>
              </w:rPr>
              <w:t>el s</w:t>
            </w:r>
            <w:r w:rsidRPr="00FD2446">
              <w:rPr>
                <w:rFonts w:ascii="Arial" w:hAnsi="Arial" w:cs="Arial"/>
                <w:b/>
                <w:bCs/>
                <w:sz w:val="18"/>
                <w:szCs w:val="18"/>
              </w:rPr>
              <w:t>egundo párrafo del numeral 2.1:</w:t>
            </w:r>
          </w:p>
          <w:p w14:paraId="2ECDFD17" w14:textId="77777777" w:rsidR="007972AC" w:rsidRPr="00FD2446" w:rsidRDefault="007972AC" w:rsidP="007972AC">
            <w:pPr>
              <w:autoSpaceDE w:val="0"/>
              <w:autoSpaceDN w:val="0"/>
              <w:adjustRightInd w:val="0"/>
              <w:jc w:val="both"/>
              <w:rPr>
                <w:rFonts w:ascii="Arial" w:hAnsi="Arial" w:cs="Arial"/>
                <w:b/>
                <w:bCs/>
                <w:sz w:val="18"/>
                <w:szCs w:val="18"/>
              </w:rPr>
            </w:pPr>
          </w:p>
          <w:p w14:paraId="270FBF5A" w14:textId="77777777" w:rsidR="007972AC" w:rsidRDefault="007972AC" w:rsidP="007972AC">
            <w:pPr>
              <w:autoSpaceDE w:val="0"/>
              <w:autoSpaceDN w:val="0"/>
              <w:adjustRightInd w:val="0"/>
              <w:jc w:val="both"/>
              <w:rPr>
                <w:rFonts w:ascii="Arial" w:hAnsi="Arial" w:cs="Arial"/>
                <w:sz w:val="18"/>
                <w:szCs w:val="18"/>
              </w:rPr>
            </w:pPr>
            <w:r>
              <w:rPr>
                <w:rFonts w:ascii="Arial" w:hAnsi="Arial" w:cs="Arial"/>
                <w:sz w:val="18"/>
                <w:szCs w:val="18"/>
              </w:rPr>
              <w:t xml:space="preserve">El formulario deberá ser llenado siguiendo las instrucciones impartidas en el denominado “Formulario de Solicitud de incorporación, modificación o supresión de juegos, modalidades o variantes”, que se encontrará </w:t>
            </w:r>
            <w:r w:rsidRPr="005248C1">
              <w:rPr>
                <w:rFonts w:ascii="Arial" w:hAnsi="Arial" w:cs="Arial"/>
                <w:b/>
                <w:bCs/>
                <w:sz w:val="18"/>
                <w:szCs w:val="18"/>
              </w:rPr>
              <w:t xml:space="preserve">en </w:t>
            </w:r>
            <w:r w:rsidRPr="00874143">
              <w:rPr>
                <w:rFonts w:ascii="Arial" w:hAnsi="Arial" w:cs="Arial"/>
                <w:b/>
                <w:bCs/>
                <w:sz w:val="18"/>
                <w:szCs w:val="18"/>
              </w:rPr>
              <w:t xml:space="preserve">la plataforma informática </w:t>
            </w:r>
            <w:r>
              <w:rPr>
                <w:rFonts w:ascii="Arial" w:hAnsi="Arial" w:cs="Arial"/>
                <w:b/>
                <w:bCs/>
                <w:sz w:val="18"/>
                <w:szCs w:val="18"/>
              </w:rPr>
              <w:t xml:space="preserve">antes señalada, </w:t>
            </w:r>
            <w:r w:rsidRPr="005A674A">
              <w:rPr>
                <w:rFonts w:ascii="Arial" w:hAnsi="Arial" w:cs="Arial"/>
                <w:sz w:val="18"/>
                <w:szCs w:val="18"/>
              </w:rPr>
              <w:t>y cuyo contenido</w:t>
            </w:r>
            <w:r>
              <w:rPr>
                <w:rFonts w:ascii="Arial" w:hAnsi="Arial" w:cs="Arial"/>
                <w:sz w:val="18"/>
                <w:szCs w:val="18"/>
              </w:rPr>
              <w:t xml:space="preserve"> referencial se acompaña como Anexo N°1 de las presentes instrucciones.</w:t>
            </w:r>
          </w:p>
          <w:p w14:paraId="222CB005" w14:textId="77777777" w:rsidR="007972AC" w:rsidRPr="0001251D" w:rsidRDefault="007972AC" w:rsidP="007972AC">
            <w:pPr>
              <w:autoSpaceDE w:val="0"/>
              <w:autoSpaceDN w:val="0"/>
              <w:adjustRightInd w:val="0"/>
              <w:jc w:val="both"/>
              <w:rPr>
                <w:rFonts w:ascii="Arial" w:hAnsi="Arial" w:cs="Arial"/>
                <w:sz w:val="18"/>
                <w:szCs w:val="18"/>
              </w:rPr>
            </w:pPr>
          </w:p>
          <w:p w14:paraId="27697EDE" w14:textId="01B0111E" w:rsidR="007972AC"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Elimínese el segundo párrafo del n</w:t>
            </w:r>
            <w:r w:rsidRPr="00EF567E">
              <w:rPr>
                <w:rFonts w:ascii="Arial" w:hAnsi="Arial" w:cs="Arial"/>
                <w:b/>
                <w:bCs/>
                <w:sz w:val="18"/>
                <w:szCs w:val="18"/>
              </w:rPr>
              <w:t xml:space="preserve">umeral </w:t>
            </w:r>
            <w:r>
              <w:rPr>
                <w:rFonts w:ascii="Arial" w:hAnsi="Arial" w:cs="Arial"/>
                <w:b/>
                <w:bCs/>
                <w:sz w:val="18"/>
                <w:szCs w:val="18"/>
              </w:rPr>
              <w:t>3.</w:t>
            </w:r>
          </w:p>
          <w:p w14:paraId="1534D654" w14:textId="77777777" w:rsidR="007972AC" w:rsidRDefault="007972AC" w:rsidP="007972AC">
            <w:pPr>
              <w:autoSpaceDE w:val="0"/>
              <w:autoSpaceDN w:val="0"/>
              <w:adjustRightInd w:val="0"/>
              <w:jc w:val="both"/>
              <w:rPr>
                <w:rFonts w:ascii="Arial" w:hAnsi="Arial" w:cs="Arial"/>
                <w:b/>
                <w:bCs/>
                <w:sz w:val="18"/>
                <w:szCs w:val="18"/>
              </w:rPr>
            </w:pPr>
          </w:p>
          <w:p w14:paraId="270F1987" w14:textId="77777777" w:rsidR="007972AC" w:rsidRDefault="007972AC" w:rsidP="007972AC">
            <w:pPr>
              <w:autoSpaceDE w:val="0"/>
              <w:autoSpaceDN w:val="0"/>
              <w:adjustRightInd w:val="0"/>
              <w:jc w:val="both"/>
              <w:rPr>
                <w:rFonts w:ascii="Arial" w:hAnsi="Arial" w:cs="Arial"/>
                <w:b/>
                <w:bCs/>
                <w:sz w:val="18"/>
                <w:szCs w:val="18"/>
              </w:rPr>
            </w:pPr>
          </w:p>
          <w:p w14:paraId="09530EB0" w14:textId="027E9F35" w:rsidR="007972AC" w:rsidRDefault="007972AC" w:rsidP="007972AC">
            <w:pPr>
              <w:autoSpaceDE w:val="0"/>
              <w:autoSpaceDN w:val="0"/>
              <w:adjustRightInd w:val="0"/>
              <w:jc w:val="both"/>
              <w:rPr>
                <w:rFonts w:ascii="Arial" w:hAnsi="Arial" w:cs="Arial"/>
                <w:b/>
                <w:bCs/>
                <w:sz w:val="18"/>
                <w:szCs w:val="18"/>
              </w:rPr>
            </w:pPr>
          </w:p>
          <w:p w14:paraId="2621122C" w14:textId="49F394C5" w:rsidR="007972AC" w:rsidRDefault="007972AC" w:rsidP="007972AC">
            <w:pPr>
              <w:autoSpaceDE w:val="0"/>
              <w:autoSpaceDN w:val="0"/>
              <w:adjustRightInd w:val="0"/>
              <w:jc w:val="both"/>
              <w:rPr>
                <w:rFonts w:ascii="Arial" w:hAnsi="Arial" w:cs="Arial"/>
                <w:b/>
                <w:bCs/>
                <w:sz w:val="18"/>
                <w:szCs w:val="18"/>
              </w:rPr>
            </w:pPr>
          </w:p>
          <w:p w14:paraId="209F1A31" w14:textId="77777777" w:rsidR="00496939" w:rsidRDefault="00496939" w:rsidP="007972AC">
            <w:pPr>
              <w:autoSpaceDE w:val="0"/>
              <w:autoSpaceDN w:val="0"/>
              <w:adjustRightInd w:val="0"/>
              <w:jc w:val="both"/>
              <w:rPr>
                <w:rFonts w:ascii="Arial" w:hAnsi="Arial" w:cs="Arial"/>
                <w:b/>
                <w:bCs/>
                <w:sz w:val="18"/>
                <w:szCs w:val="18"/>
              </w:rPr>
            </w:pPr>
          </w:p>
          <w:p w14:paraId="526723B8" w14:textId="18DB3FCA" w:rsidR="007972AC" w:rsidRDefault="007972AC" w:rsidP="007972AC">
            <w:pPr>
              <w:autoSpaceDE w:val="0"/>
              <w:autoSpaceDN w:val="0"/>
              <w:adjustRightInd w:val="0"/>
              <w:jc w:val="both"/>
              <w:rPr>
                <w:rFonts w:ascii="Arial" w:hAnsi="Arial" w:cs="Arial"/>
                <w:b/>
                <w:bCs/>
                <w:sz w:val="18"/>
                <w:szCs w:val="18"/>
              </w:rPr>
            </w:pPr>
          </w:p>
          <w:p w14:paraId="59D22302" w14:textId="4DA0AC4C" w:rsidR="007972AC" w:rsidRDefault="007972AC" w:rsidP="007972AC">
            <w:pPr>
              <w:autoSpaceDE w:val="0"/>
              <w:autoSpaceDN w:val="0"/>
              <w:adjustRightInd w:val="0"/>
              <w:jc w:val="both"/>
              <w:rPr>
                <w:rFonts w:ascii="Arial" w:hAnsi="Arial" w:cs="Arial"/>
                <w:b/>
                <w:bCs/>
                <w:sz w:val="18"/>
                <w:szCs w:val="18"/>
              </w:rPr>
            </w:pPr>
            <w:r w:rsidRPr="00C615B2">
              <w:rPr>
                <w:rFonts w:ascii="Arial" w:hAnsi="Arial" w:cs="Arial"/>
                <w:b/>
                <w:bCs/>
                <w:sz w:val="18"/>
                <w:szCs w:val="18"/>
              </w:rPr>
              <w:t>Reemplácese</w:t>
            </w:r>
            <w:r>
              <w:rPr>
                <w:rFonts w:ascii="Arial" w:hAnsi="Arial" w:cs="Arial"/>
                <w:b/>
                <w:bCs/>
                <w:sz w:val="18"/>
                <w:szCs w:val="18"/>
              </w:rPr>
              <w:t xml:space="preserve"> el primer párrafo del a</w:t>
            </w:r>
            <w:r w:rsidRPr="00EF567E">
              <w:rPr>
                <w:rFonts w:ascii="Arial" w:hAnsi="Arial" w:cs="Arial"/>
                <w:b/>
                <w:bCs/>
                <w:sz w:val="18"/>
                <w:szCs w:val="18"/>
              </w:rPr>
              <w:t>nexo 1:</w:t>
            </w:r>
          </w:p>
          <w:p w14:paraId="27FECA02" w14:textId="77777777" w:rsidR="007972AC" w:rsidRPr="00EF567E" w:rsidRDefault="007972AC" w:rsidP="007972AC">
            <w:pPr>
              <w:autoSpaceDE w:val="0"/>
              <w:autoSpaceDN w:val="0"/>
              <w:adjustRightInd w:val="0"/>
              <w:jc w:val="both"/>
              <w:rPr>
                <w:rFonts w:ascii="Arial" w:hAnsi="Arial" w:cs="Arial"/>
                <w:b/>
                <w:bCs/>
                <w:sz w:val="18"/>
                <w:szCs w:val="18"/>
              </w:rPr>
            </w:pPr>
          </w:p>
          <w:p w14:paraId="771B1F34" w14:textId="77777777" w:rsidR="007972AC"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 xml:space="preserve">La sociedad operadora deberá completar el Formulario de </w:t>
            </w:r>
            <w:r w:rsidR="00656B55" w:rsidRPr="0001251D">
              <w:rPr>
                <w:rFonts w:ascii="Arial" w:hAnsi="Arial" w:cs="Arial"/>
                <w:sz w:val="18"/>
                <w:szCs w:val="18"/>
              </w:rPr>
              <w:t>Solicitud en</w:t>
            </w:r>
            <w:r w:rsidRPr="0001251D">
              <w:rPr>
                <w:rFonts w:ascii="Arial" w:hAnsi="Arial" w:cs="Arial"/>
                <w:sz w:val="18"/>
                <w:szCs w:val="18"/>
              </w:rPr>
              <w:t xml:space="preserve"> español con la información que se detalla en el presente instructivo.</w:t>
            </w:r>
          </w:p>
          <w:p w14:paraId="6D95E368" w14:textId="12C3A845" w:rsidR="006A426F" w:rsidRPr="00FE07E7" w:rsidRDefault="006A426F" w:rsidP="007972AC">
            <w:pPr>
              <w:autoSpaceDE w:val="0"/>
              <w:autoSpaceDN w:val="0"/>
              <w:adjustRightInd w:val="0"/>
              <w:jc w:val="both"/>
              <w:rPr>
                <w:rFonts w:ascii="Arial" w:hAnsi="Arial" w:cs="Arial"/>
                <w:sz w:val="18"/>
                <w:szCs w:val="18"/>
              </w:rPr>
            </w:pPr>
          </w:p>
        </w:tc>
      </w:tr>
      <w:tr w:rsidR="00267528" w:rsidRPr="0001251D" w14:paraId="5385827F" w14:textId="77777777" w:rsidTr="00496939">
        <w:trPr>
          <w:trHeight w:val="20"/>
        </w:trPr>
        <w:tc>
          <w:tcPr>
            <w:tcW w:w="421" w:type="dxa"/>
          </w:tcPr>
          <w:p w14:paraId="42B6D432" w14:textId="52E7C052"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1</w:t>
            </w:r>
            <w:r w:rsidR="00267528" w:rsidRPr="001477DD">
              <w:rPr>
                <w:rFonts w:ascii="Arial" w:hAnsi="Arial" w:cs="Arial"/>
                <w:b/>
                <w:spacing w:val="-3"/>
                <w:sz w:val="18"/>
                <w:szCs w:val="18"/>
              </w:rPr>
              <w:t>7</w:t>
            </w:r>
          </w:p>
        </w:tc>
        <w:tc>
          <w:tcPr>
            <w:tcW w:w="2090" w:type="dxa"/>
          </w:tcPr>
          <w:p w14:paraId="7AF7473F" w14:textId="36422B4D"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N°102/2019</w:t>
            </w:r>
          </w:p>
          <w:p w14:paraId="7B7527DB" w14:textId="77777777" w:rsidR="007972AC" w:rsidRPr="001477DD" w:rsidRDefault="007972AC" w:rsidP="006A426F">
            <w:pPr>
              <w:jc w:val="center"/>
              <w:rPr>
                <w:rFonts w:ascii="Arial" w:hAnsi="Arial" w:cs="Arial"/>
                <w:b/>
                <w:spacing w:val="-3"/>
                <w:sz w:val="18"/>
                <w:szCs w:val="18"/>
              </w:rPr>
            </w:pPr>
          </w:p>
          <w:p w14:paraId="5886F305" w14:textId="06B6D16B"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modificada por</w:t>
            </w:r>
          </w:p>
          <w:p w14:paraId="4C25E766" w14:textId="368DDEED" w:rsidR="007972AC"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7972AC" w:rsidRPr="001477DD">
              <w:rPr>
                <w:rFonts w:ascii="Arial" w:hAnsi="Arial" w:cs="Arial"/>
                <w:b/>
                <w:spacing w:val="-3"/>
                <w:sz w:val="18"/>
                <w:szCs w:val="18"/>
              </w:rPr>
              <w:t>Circular N°122/2021</w:t>
            </w:r>
          </w:p>
        </w:tc>
        <w:tc>
          <w:tcPr>
            <w:tcW w:w="2082" w:type="dxa"/>
          </w:tcPr>
          <w:p w14:paraId="652B1310" w14:textId="77777777" w:rsidR="007972AC" w:rsidRDefault="007972AC" w:rsidP="007972AC">
            <w:pPr>
              <w:autoSpaceDE w:val="0"/>
              <w:autoSpaceDN w:val="0"/>
              <w:adjustRightInd w:val="0"/>
              <w:jc w:val="both"/>
              <w:rPr>
                <w:rFonts w:ascii="Arial" w:hAnsi="Arial" w:cs="Arial"/>
                <w:bCs/>
                <w:spacing w:val="-3"/>
                <w:sz w:val="18"/>
                <w:szCs w:val="18"/>
              </w:rPr>
            </w:pPr>
            <w:r w:rsidRPr="008F6E66">
              <w:rPr>
                <w:rFonts w:ascii="Arial" w:hAnsi="Arial" w:cs="Arial"/>
                <w:bCs/>
                <w:spacing w:val="-3"/>
                <w:sz w:val="18"/>
                <w:szCs w:val="18"/>
              </w:rPr>
              <w:t>Notificación de coordinador/a y/o usuarios/as del sistema de autoexclusión voluntaria de jugadores/as</w:t>
            </w:r>
          </w:p>
          <w:p w14:paraId="408732F1" w14:textId="77777777" w:rsidR="007972AC" w:rsidRPr="0001251D" w:rsidRDefault="007972AC" w:rsidP="007972AC">
            <w:pPr>
              <w:autoSpaceDE w:val="0"/>
              <w:autoSpaceDN w:val="0"/>
              <w:adjustRightInd w:val="0"/>
              <w:jc w:val="both"/>
              <w:rPr>
                <w:rFonts w:ascii="Arial" w:hAnsi="Arial" w:cs="Arial"/>
                <w:bCs/>
                <w:spacing w:val="-3"/>
                <w:sz w:val="18"/>
                <w:szCs w:val="18"/>
              </w:rPr>
            </w:pPr>
          </w:p>
        </w:tc>
        <w:tc>
          <w:tcPr>
            <w:tcW w:w="5608" w:type="dxa"/>
          </w:tcPr>
          <w:p w14:paraId="1DBA1122" w14:textId="5DB4F813" w:rsidR="007972AC" w:rsidRPr="00AA36E7" w:rsidRDefault="007972AC" w:rsidP="007972AC">
            <w:pPr>
              <w:autoSpaceDE w:val="0"/>
              <w:autoSpaceDN w:val="0"/>
              <w:adjustRightInd w:val="0"/>
              <w:jc w:val="both"/>
              <w:rPr>
                <w:rFonts w:ascii="Arial" w:hAnsi="Arial" w:cs="Arial"/>
                <w:b/>
                <w:bCs/>
                <w:sz w:val="18"/>
                <w:szCs w:val="18"/>
              </w:rPr>
            </w:pPr>
            <w:r w:rsidRPr="00AA36E7">
              <w:rPr>
                <w:rFonts w:ascii="Arial" w:hAnsi="Arial" w:cs="Arial"/>
                <w:b/>
                <w:bCs/>
                <w:sz w:val="18"/>
                <w:szCs w:val="18"/>
              </w:rPr>
              <w:t>Literal c del numeral 8:</w:t>
            </w:r>
          </w:p>
          <w:p w14:paraId="06300711" w14:textId="77777777" w:rsidR="007972AC" w:rsidRPr="0001251D" w:rsidRDefault="007972AC" w:rsidP="007972AC">
            <w:pPr>
              <w:autoSpaceDE w:val="0"/>
              <w:autoSpaceDN w:val="0"/>
              <w:adjustRightInd w:val="0"/>
              <w:jc w:val="both"/>
              <w:rPr>
                <w:rFonts w:ascii="Arial" w:hAnsi="Arial" w:cs="Arial"/>
                <w:sz w:val="18"/>
                <w:szCs w:val="18"/>
              </w:rPr>
            </w:pPr>
          </w:p>
          <w:p w14:paraId="7B8BD61D" w14:textId="77777777" w:rsidR="007972AC" w:rsidRPr="0001251D" w:rsidRDefault="007972AC" w:rsidP="007972A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y concesionarias de casinos municipales, deberán nombrar formalmente un coordinador para el debido tratamiento de la base de datos, cuya designación deberá ser informada a la Superintendencia con la entrada en vigencia de esta circular y cada vez que sea modificado, dentro de dos días hábiles desde su designación.</w:t>
            </w:r>
          </w:p>
        </w:tc>
        <w:tc>
          <w:tcPr>
            <w:tcW w:w="5529" w:type="dxa"/>
            <w:vAlign w:val="center"/>
          </w:tcPr>
          <w:p w14:paraId="3EA2068E" w14:textId="77777777" w:rsidR="007972AC" w:rsidRPr="00AA36E7" w:rsidRDefault="007972AC" w:rsidP="007972AC">
            <w:pPr>
              <w:autoSpaceDE w:val="0"/>
              <w:autoSpaceDN w:val="0"/>
              <w:adjustRightInd w:val="0"/>
              <w:jc w:val="both"/>
              <w:rPr>
                <w:rFonts w:ascii="Arial" w:hAnsi="Arial" w:cs="Arial"/>
                <w:b/>
                <w:bCs/>
                <w:sz w:val="18"/>
                <w:szCs w:val="18"/>
              </w:rPr>
            </w:pPr>
            <w:r w:rsidRPr="00AA36E7">
              <w:rPr>
                <w:rFonts w:ascii="Arial" w:hAnsi="Arial" w:cs="Arial"/>
                <w:b/>
                <w:bCs/>
                <w:sz w:val="18"/>
                <w:szCs w:val="18"/>
              </w:rPr>
              <w:t>Reemplácese el literal c del numeral 8:</w:t>
            </w:r>
          </w:p>
          <w:p w14:paraId="68E23E57" w14:textId="77777777" w:rsidR="007972AC" w:rsidRPr="0001251D" w:rsidRDefault="007972AC" w:rsidP="007972AC">
            <w:pPr>
              <w:autoSpaceDE w:val="0"/>
              <w:autoSpaceDN w:val="0"/>
              <w:adjustRightInd w:val="0"/>
              <w:jc w:val="both"/>
              <w:rPr>
                <w:rFonts w:ascii="Arial" w:hAnsi="Arial" w:cs="Arial"/>
                <w:sz w:val="18"/>
                <w:szCs w:val="18"/>
              </w:rPr>
            </w:pPr>
          </w:p>
          <w:p w14:paraId="6CC1C0F3" w14:textId="77777777" w:rsidR="006A426F" w:rsidRDefault="007972AC" w:rsidP="00267528">
            <w:pPr>
              <w:jc w:val="both"/>
            </w:pPr>
            <w:r w:rsidRPr="0001251D">
              <w:rPr>
                <w:rFonts w:ascii="Arial" w:hAnsi="Arial" w:cs="Arial"/>
                <w:sz w:val="18"/>
                <w:szCs w:val="18"/>
              </w:rPr>
              <w:t xml:space="preserve">Las sociedades operadoras y concesionarias de casinos municipales, deberán nombrar formalmente un coordinador para el debido tratamiento de la base de datos, cuya designación deberá ser informada a la Superintendencia con la entrada en vigencia de esta circular y cada vez que sea modificado, dentro de dos días hábiles desde su designación. </w:t>
            </w:r>
            <w:r w:rsidRPr="00F53897">
              <w:rPr>
                <w:rFonts w:ascii="Arial" w:hAnsi="Arial" w:cs="Arial"/>
                <w:b/>
                <w:bCs/>
                <w:sz w:val="18"/>
                <w:szCs w:val="18"/>
              </w:rPr>
              <w:t xml:space="preserve">La información antes señalada </w:t>
            </w:r>
            <w:r w:rsidRPr="00F53897">
              <w:rPr>
                <w:rFonts w:ascii="Arial" w:hAnsi="Arial" w:cs="Arial"/>
                <w:b/>
                <w:bCs/>
                <w:spacing w:val="-3"/>
                <w:sz w:val="18"/>
                <w:szCs w:val="18"/>
              </w:rPr>
              <w:t xml:space="preserve">deberá realizarse mediante la plataforma informática establecida para este trámite, en el siguiente link de la página del sitio web institucional, </w:t>
            </w:r>
            <w:r>
              <w:rPr>
                <w:rFonts w:ascii="Arial" w:hAnsi="Arial" w:cs="Arial"/>
                <w:b/>
                <w:bCs/>
                <w:spacing w:val="-3"/>
                <w:sz w:val="18"/>
                <w:szCs w:val="18"/>
              </w:rPr>
              <w:t>o</w:t>
            </w:r>
            <w:r w:rsidRPr="00F53897">
              <w:rPr>
                <w:rFonts w:ascii="Arial" w:hAnsi="Arial" w:cs="Arial"/>
                <w:b/>
                <w:bCs/>
                <w:spacing w:val="-3"/>
                <w:sz w:val="18"/>
                <w:szCs w:val="18"/>
              </w:rPr>
              <w:t xml:space="preserve"> el que lo reemplace:</w:t>
            </w:r>
            <w:r w:rsidRPr="0001251D">
              <w:rPr>
                <w:rFonts w:ascii="Arial" w:hAnsi="Arial" w:cs="Arial"/>
                <w:bCs/>
                <w:spacing w:val="-3"/>
                <w:sz w:val="18"/>
                <w:szCs w:val="18"/>
              </w:rPr>
              <w:t xml:space="preserve"> </w:t>
            </w:r>
            <w:hyperlink r:id="rId42" w:history="1">
              <w:r w:rsidRPr="0001251D">
                <w:rPr>
                  <w:rStyle w:val="Hipervnculo"/>
                  <w:rFonts w:ascii="Arial" w:hAnsi="Arial" w:cs="Arial"/>
                  <w:bCs/>
                  <w:spacing w:val="-3"/>
                  <w:sz w:val="18"/>
                  <w:szCs w:val="18"/>
                </w:rPr>
                <w:t>https://www.scj.cl/procesos-de-la-industria/digitalizacion-de-tramites-scj</w:t>
              </w:r>
            </w:hyperlink>
          </w:p>
          <w:p w14:paraId="70C51362" w14:textId="7276F4C9" w:rsidR="007972AC" w:rsidRPr="0001251D" w:rsidRDefault="007972AC" w:rsidP="00267528">
            <w:pPr>
              <w:jc w:val="both"/>
              <w:rPr>
                <w:rFonts w:ascii="Arial" w:hAnsi="Arial" w:cs="Arial"/>
                <w:bCs/>
                <w:spacing w:val="-3"/>
                <w:sz w:val="18"/>
                <w:szCs w:val="18"/>
              </w:rPr>
            </w:pPr>
          </w:p>
        </w:tc>
      </w:tr>
      <w:tr w:rsidR="009B2399" w:rsidRPr="0001251D" w14:paraId="6E5C7A0F" w14:textId="77777777" w:rsidTr="00496939">
        <w:trPr>
          <w:trHeight w:val="20"/>
        </w:trPr>
        <w:tc>
          <w:tcPr>
            <w:tcW w:w="421" w:type="dxa"/>
          </w:tcPr>
          <w:p w14:paraId="75033201" w14:textId="1434A8C8" w:rsidR="009B2399" w:rsidRPr="001477DD" w:rsidRDefault="003815EB" w:rsidP="001477DD">
            <w:pPr>
              <w:jc w:val="both"/>
              <w:rPr>
                <w:rFonts w:ascii="Arial" w:hAnsi="Arial" w:cs="Arial"/>
                <w:b/>
                <w:spacing w:val="-3"/>
                <w:sz w:val="18"/>
                <w:szCs w:val="18"/>
              </w:rPr>
            </w:pPr>
            <w:r w:rsidRPr="001477DD">
              <w:rPr>
                <w:rFonts w:ascii="Arial" w:hAnsi="Arial" w:cs="Arial"/>
                <w:b/>
                <w:spacing w:val="-3"/>
                <w:sz w:val="18"/>
                <w:szCs w:val="18"/>
              </w:rPr>
              <w:t>18</w:t>
            </w:r>
          </w:p>
        </w:tc>
        <w:tc>
          <w:tcPr>
            <w:tcW w:w="2090" w:type="dxa"/>
          </w:tcPr>
          <w:p w14:paraId="483C1A83" w14:textId="18438059" w:rsidR="009B2399" w:rsidRPr="001477DD" w:rsidRDefault="009B2399" w:rsidP="006A426F">
            <w:pPr>
              <w:jc w:val="center"/>
              <w:rPr>
                <w:rFonts w:ascii="Arial" w:hAnsi="Arial" w:cs="Arial"/>
                <w:b/>
                <w:spacing w:val="-3"/>
                <w:sz w:val="18"/>
                <w:szCs w:val="18"/>
              </w:rPr>
            </w:pPr>
            <w:r w:rsidRPr="001477DD">
              <w:rPr>
                <w:rFonts w:ascii="Arial" w:hAnsi="Arial" w:cs="Arial"/>
                <w:b/>
                <w:spacing w:val="-3"/>
                <w:sz w:val="18"/>
                <w:szCs w:val="18"/>
              </w:rPr>
              <w:t>Circular N°102/2019</w:t>
            </w:r>
          </w:p>
          <w:p w14:paraId="44D1FDD7" w14:textId="77777777" w:rsidR="009B2399" w:rsidRPr="001477DD" w:rsidRDefault="009B2399" w:rsidP="006A426F">
            <w:pPr>
              <w:jc w:val="center"/>
              <w:rPr>
                <w:rFonts w:ascii="Arial" w:hAnsi="Arial" w:cs="Arial"/>
                <w:b/>
                <w:spacing w:val="-3"/>
                <w:sz w:val="18"/>
                <w:szCs w:val="18"/>
              </w:rPr>
            </w:pPr>
          </w:p>
          <w:p w14:paraId="4703EA4F" w14:textId="2E8CBCD4" w:rsidR="009B2399" w:rsidRPr="001477DD" w:rsidRDefault="009B2399" w:rsidP="006A426F">
            <w:pPr>
              <w:jc w:val="center"/>
              <w:rPr>
                <w:rFonts w:ascii="Arial" w:hAnsi="Arial" w:cs="Arial"/>
                <w:b/>
                <w:spacing w:val="-3"/>
                <w:sz w:val="18"/>
                <w:szCs w:val="18"/>
              </w:rPr>
            </w:pPr>
            <w:r w:rsidRPr="001477DD">
              <w:rPr>
                <w:rFonts w:ascii="Arial" w:hAnsi="Arial" w:cs="Arial"/>
                <w:b/>
                <w:spacing w:val="-3"/>
                <w:sz w:val="18"/>
                <w:szCs w:val="18"/>
              </w:rPr>
              <w:t>modificada por</w:t>
            </w:r>
          </w:p>
          <w:p w14:paraId="16A23824" w14:textId="0B0965ED" w:rsidR="009B2399"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9B2399" w:rsidRPr="001477DD">
              <w:rPr>
                <w:rFonts w:ascii="Arial" w:hAnsi="Arial" w:cs="Arial"/>
                <w:b/>
                <w:spacing w:val="-3"/>
                <w:sz w:val="18"/>
                <w:szCs w:val="18"/>
              </w:rPr>
              <w:t>Circular N°122/2021</w:t>
            </w:r>
          </w:p>
        </w:tc>
        <w:tc>
          <w:tcPr>
            <w:tcW w:w="2082" w:type="dxa"/>
          </w:tcPr>
          <w:p w14:paraId="68508695" w14:textId="2AD21E1B" w:rsidR="009B2399" w:rsidRPr="008F6E66" w:rsidRDefault="009B2399" w:rsidP="007972AC">
            <w:pPr>
              <w:autoSpaceDE w:val="0"/>
              <w:autoSpaceDN w:val="0"/>
              <w:adjustRightInd w:val="0"/>
              <w:jc w:val="both"/>
              <w:rPr>
                <w:rFonts w:ascii="Arial" w:hAnsi="Arial" w:cs="Arial"/>
                <w:bCs/>
                <w:spacing w:val="-3"/>
                <w:sz w:val="18"/>
                <w:szCs w:val="18"/>
              </w:rPr>
            </w:pPr>
            <w:r w:rsidRPr="009B2399">
              <w:rPr>
                <w:rFonts w:ascii="Arial" w:hAnsi="Arial" w:cs="Arial"/>
                <w:bCs/>
                <w:spacing w:val="-3"/>
                <w:sz w:val="18"/>
                <w:szCs w:val="18"/>
              </w:rPr>
              <w:t>Solicitud de regularización de datos de las sociedades operadoras en sistemas de información SCJ</w:t>
            </w:r>
          </w:p>
        </w:tc>
        <w:tc>
          <w:tcPr>
            <w:tcW w:w="5608" w:type="dxa"/>
          </w:tcPr>
          <w:p w14:paraId="6CCF8FD3" w14:textId="77777777" w:rsidR="009B2399" w:rsidRPr="009B2399" w:rsidRDefault="009B2399" w:rsidP="009B2399">
            <w:pPr>
              <w:autoSpaceDE w:val="0"/>
              <w:autoSpaceDN w:val="0"/>
              <w:adjustRightInd w:val="0"/>
              <w:jc w:val="both"/>
              <w:rPr>
                <w:rFonts w:ascii="Arial" w:hAnsi="Arial" w:cs="Arial"/>
                <w:b/>
                <w:bCs/>
                <w:sz w:val="18"/>
                <w:szCs w:val="18"/>
              </w:rPr>
            </w:pPr>
            <w:r w:rsidRPr="009B2399">
              <w:rPr>
                <w:rFonts w:ascii="Arial" w:hAnsi="Arial" w:cs="Arial"/>
                <w:b/>
                <w:bCs/>
                <w:sz w:val="18"/>
                <w:szCs w:val="18"/>
              </w:rPr>
              <w:t>Literal e del numeral 8:</w:t>
            </w:r>
          </w:p>
          <w:p w14:paraId="71CD76E1" w14:textId="77777777" w:rsidR="009B2399" w:rsidRDefault="009B2399" w:rsidP="009B2399">
            <w:pPr>
              <w:autoSpaceDE w:val="0"/>
              <w:autoSpaceDN w:val="0"/>
              <w:adjustRightInd w:val="0"/>
              <w:jc w:val="both"/>
              <w:rPr>
                <w:rFonts w:ascii="Arial" w:hAnsi="Arial" w:cs="Arial"/>
                <w:sz w:val="18"/>
                <w:szCs w:val="18"/>
              </w:rPr>
            </w:pPr>
          </w:p>
          <w:p w14:paraId="7447E33C" w14:textId="7B4DB820" w:rsidR="009B2399" w:rsidRPr="00AA36E7" w:rsidRDefault="009B2399" w:rsidP="009B2399">
            <w:pPr>
              <w:autoSpaceDE w:val="0"/>
              <w:autoSpaceDN w:val="0"/>
              <w:adjustRightInd w:val="0"/>
              <w:jc w:val="both"/>
              <w:rPr>
                <w:rFonts w:ascii="Arial" w:hAnsi="Arial" w:cs="Arial"/>
                <w:b/>
                <w:bCs/>
                <w:sz w:val="18"/>
                <w:szCs w:val="18"/>
              </w:rPr>
            </w:pPr>
            <w:r w:rsidRPr="009B2399">
              <w:rPr>
                <w:rFonts w:ascii="Arial" w:hAnsi="Arial" w:cs="Arial"/>
                <w:sz w:val="18"/>
                <w:szCs w:val="18"/>
              </w:rPr>
              <w:t>En la eventualidad de que la sociedad operadora o concesionaria detecte errores en la base de datos respecto del autoexcluido o su apoderado, deberá comunicar dicha situación a esta Superintendencia a través del Formulario de Soporte SCJ dispuesto en el sistema SAYN para su corrección.</w:t>
            </w:r>
          </w:p>
        </w:tc>
        <w:tc>
          <w:tcPr>
            <w:tcW w:w="5529" w:type="dxa"/>
            <w:vAlign w:val="center"/>
          </w:tcPr>
          <w:p w14:paraId="699F29C5" w14:textId="77777777" w:rsidR="009B2399" w:rsidRPr="009B2399" w:rsidRDefault="009B2399" w:rsidP="009B2399">
            <w:pPr>
              <w:autoSpaceDE w:val="0"/>
              <w:autoSpaceDN w:val="0"/>
              <w:adjustRightInd w:val="0"/>
              <w:jc w:val="both"/>
              <w:rPr>
                <w:rFonts w:ascii="Arial" w:hAnsi="Arial" w:cs="Arial"/>
                <w:b/>
                <w:bCs/>
                <w:sz w:val="18"/>
                <w:szCs w:val="18"/>
              </w:rPr>
            </w:pPr>
            <w:r w:rsidRPr="009B2399">
              <w:rPr>
                <w:rFonts w:ascii="Arial" w:hAnsi="Arial" w:cs="Arial"/>
                <w:b/>
                <w:bCs/>
                <w:sz w:val="18"/>
                <w:szCs w:val="18"/>
              </w:rPr>
              <w:t>Literal e del numeral 8:</w:t>
            </w:r>
          </w:p>
          <w:p w14:paraId="1A126407" w14:textId="77777777" w:rsidR="009B2399" w:rsidRDefault="009B2399" w:rsidP="009B2399">
            <w:pPr>
              <w:autoSpaceDE w:val="0"/>
              <w:autoSpaceDN w:val="0"/>
              <w:adjustRightInd w:val="0"/>
              <w:jc w:val="both"/>
              <w:rPr>
                <w:rFonts w:ascii="Arial" w:hAnsi="Arial" w:cs="Arial"/>
                <w:sz w:val="18"/>
                <w:szCs w:val="18"/>
              </w:rPr>
            </w:pPr>
          </w:p>
          <w:p w14:paraId="3F7B9599" w14:textId="77777777" w:rsidR="009B2399" w:rsidRDefault="009B2399" w:rsidP="009B2399">
            <w:pPr>
              <w:autoSpaceDE w:val="0"/>
              <w:autoSpaceDN w:val="0"/>
              <w:adjustRightInd w:val="0"/>
              <w:jc w:val="both"/>
              <w:rPr>
                <w:rStyle w:val="Hipervnculo"/>
                <w:rFonts w:ascii="Arial" w:hAnsi="Arial" w:cs="Arial"/>
                <w:sz w:val="18"/>
                <w:szCs w:val="18"/>
              </w:rPr>
            </w:pPr>
            <w:r w:rsidRPr="009B2399">
              <w:rPr>
                <w:rFonts w:ascii="Arial" w:hAnsi="Arial" w:cs="Arial"/>
                <w:sz w:val="18"/>
                <w:szCs w:val="18"/>
              </w:rPr>
              <w:t>En la eventualidad de que la sociedad operadora o concesionaria detecte errores en la base de datos respecto del autoexcluido o su apoderado, deberá comunicar dicha situación a esta Superintendencia a través del Formulario de Soporte SCJ dispuesto en el sistema SAYN para su corrección</w:t>
            </w:r>
            <w:r>
              <w:rPr>
                <w:rFonts w:ascii="Arial" w:hAnsi="Arial" w:cs="Arial"/>
                <w:sz w:val="18"/>
                <w:szCs w:val="18"/>
              </w:rPr>
              <w:t xml:space="preserve">, </w:t>
            </w:r>
            <w:r w:rsidRPr="009B2399">
              <w:rPr>
                <w:rFonts w:ascii="Arial" w:hAnsi="Arial" w:cs="Arial"/>
                <w:b/>
                <w:bCs/>
                <w:sz w:val="18"/>
                <w:szCs w:val="18"/>
              </w:rPr>
              <w:t xml:space="preserve">o </w:t>
            </w:r>
            <w:r w:rsidRPr="00874143">
              <w:rPr>
                <w:rFonts w:ascii="Arial" w:hAnsi="Arial" w:cs="Arial"/>
                <w:b/>
                <w:bCs/>
                <w:sz w:val="18"/>
                <w:szCs w:val="18"/>
              </w:rPr>
              <w:t>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43" w:history="1">
              <w:r w:rsidRPr="009D52BD">
                <w:rPr>
                  <w:rStyle w:val="Hipervnculo"/>
                  <w:rFonts w:ascii="Arial" w:hAnsi="Arial" w:cs="Arial"/>
                  <w:sz w:val="18"/>
                  <w:szCs w:val="18"/>
                </w:rPr>
                <w:t>https://www.scj.cl/procesos-de-la-industria/digitalizacion-de-tramites-scj</w:t>
              </w:r>
            </w:hyperlink>
          </w:p>
          <w:p w14:paraId="04E55E3A" w14:textId="3CAFCDEB" w:rsidR="006A426F" w:rsidRPr="00C84E7F" w:rsidRDefault="006A426F" w:rsidP="009B2399">
            <w:pPr>
              <w:autoSpaceDE w:val="0"/>
              <w:autoSpaceDN w:val="0"/>
              <w:adjustRightInd w:val="0"/>
              <w:jc w:val="both"/>
              <w:rPr>
                <w:rFonts w:ascii="Arial" w:hAnsi="Arial" w:cs="Arial"/>
                <w:color w:val="0563C1"/>
                <w:sz w:val="18"/>
                <w:szCs w:val="18"/>
                <w:u w:val="single"/>
              </w:rPr>
            </w:pPr>
          </w:p>
        </w:tc>
      </w:tr>
      <w:tr w:rsidR="00267528" w:rsidRPr="0001251D" w14:paraId="01B9B76C" w14:textId="77777777" w:rsidTr="00496939">
        <w:trPr>
          <w:trHeight w:val="20"/>
        </w:trPr>
        <w:tc>
          <w:tcPr>
            <w:tcW w:w="421" w:type="dxa"/>
          </w:tcPr>
          <w:p w14:paraId="43EC318E" w14:textId="6357FB15"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1</w:t>
            </w:r>
            <w:r w:rsidR="003815EB" w:rsidRPr="001477DD">
              <w:rPr>
                <w:rFonts w:ascii="Arial" w:hAnsi="Arial" w:cs="Arial"/>
                <w:b/>
                <w:spacing w:val="-3"/>
                <w:sz w:val="18"/>
                <w:szCs w:val="18"/>
              </w:rPr>
              <w:t>9</w:t>
            </w:r>
          </w:p>
        </w:tc>
        <w:tc>
          <w:tcPr>
            <w:tcW w:w="2090" w:type="dxa"/>
          </w:tcPr>
          <w:p w14:paraId="5735F23F" w14:textId="59592101"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N°102/2019</w:t>
            </w:r>
          </w:p>
          <w:p w14:paraId="4B9B36AC" w14:textId="77777777" w:rsidR="007972AC" w:rsidRPr="001477DD" w:rsidRDefault="007972AC" w:rsidP="006A426F">
            <w:pPr>
              <w:jc w:val="center"/>
              <w:rPr>
                <w:rFonts w:ascii="Arial" w:hAnsi="Arial" w:cs="Arial"/>
                <w:b/>
                <w:spacing w:val="-3"/>
                <w:sz w:val="18"/>
                <w:szCs w:val="18"/>
              </w:rPr>
            </w:pPr>
          </w:p>
          <w:p w14:paraId="1C8D51E2" w14:textId="6834EB61"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modificada por</w:t>
            </w:r>
          </w:p>
          <w:p w14:paraId="748B0611" w14:textId="5EF339CD" w:rsidR="007972AC"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7972AC" w:rsidRPr="001477DD">
              <w:rPr>
                <w:rFonts w:ascii="Arial" w:hAnsi="Arial" w:cs="Arial"/>
                <w:b/>
                <w:spacing w:val="-3"/>
                <w:sz w:val="18"/>
                <w:szCs w:val="18"/>
              </w:rPr>
              <w:t>Circular N°122/2021</w:t>
            </w:r>
          </w:p>
        </w:tc>
        <w:tc>
          <w:tcPr>
            <w:tcW w:w="2082" w:type="dxa"/>
          </w:tcPr>
          <w:p w14:paraId="1474B882" w14:textId="77777777" w:rsidR="007972AC" w:rsidRPr="0001251D" w:rsidRDefault="007972AC" w:rsidP="007972AC">
            <w:pPr>
              <w:autoSpaceDE w:val="0"/>
              <w:autoSpaceDN w:val="0"/>
              <w:adjustRightInd w:val="0"/>
              <w:jc w:val="both"/>
              <w:rPr>
                <w:rFonts w:ascii="Arial" w:hAnsi="Arial" w:cs="Arial"/>
                <w:bCs/>
                <w:spacing w:val="-3"/>
                <w:sz w:val="18"/>
                <w:szCs w:val="18"/>
              </w:rPr>
            </w:pPr>
            <w:r w:rsidRPr="00905807">
              <w:rPr>
                <w:rFonts w:ascii="Arial" w:hAnsi="Arial" w:cs="Arial"/>
                <w:bCs/>
                <w:spacing w:val="-3"/>
                <w:sz w:val="18"/>
                <w:szCs w:val="18"/>
              </w:rPr>
              <w:t>Notificación de procedimientos operativos</w:t>
            </w:r>
          </w:p>
        </w:tc>
        <w:tc>
          <w:tcPr>
            <w:tcW w:w="5608" w:type="dxa"/>
          </w:tcPr>
          <w:p w14:paraId="4A134219" w14:textId="77777777" w:rsidR="00477632" w:rsidRPr="005A6DD1" w:rsidRDefault="00477632" w:rsidP="00477632">
            <w:pPr>
              <w:autoSpaceDE w:val="0"/>
              <w:autoSpaceDN w:val="0"/>
              <w:adjustRightInd w:val="0"/>
              <w:jc w:val="both"/>
              <w:rPr>
                <w:rFonts w:ascii="Arial" w:hAnsi="Arial" w:cs="Arial"/>
                <w:b/>
                <w:bCs/>
                <w:sz w:val="18"/>
                <w:szCs w:val="18"/>
              </w:rPr>
            </w:pPr>
            <w:r>
              <w:rPr>
                <w:rFonts w:ascii="Arial" w:hAnsi="Arial" w:cs="Arial"/>
                <w:b/>
                <w:bCs/>
                <w:sz w:val="18"/>
                <w:szCs w:val="18"/>
              </w:rPr>
              <w:t>Segundo párrafo del numeral 9</w:t>
            </w:r>
            <w:r w:rsidRPr="005A6DD1">
              <w:rPr>
                <w:rFonts w:ascii="Arial" w:hAnsi="Arial" w:cs="Arial"/>
                <w:b/>
                <w:bCs/>
                <w:sz w:val="18"/>
                <w:szCs w:val="18"/>
              </w:rPr>
              <w:t>:</w:t>
            </w:r>
          </w:p>
          <w:p w14:paraId="2089F9CB" w14:textId="77777777" w:rsidR="007972AC" w:rsidRDefault="007972AC" w:rsidP="007972AC">
            <w:pPr>
              <w:autoSpaceDE w:val="0"/>
              <w:autoSpaceDN w:val="0"/>
              <w:adjustRightInd w:val="0"/>
              <w:jc w:val="both"/>
              <w:rPr>
                <w:rFonts w:ascii="Arial" w:hAnsi="Arial" w:cs="Arial"/>
                <w:b/>
                <w:bCs/>
                <w:sz w:val="18"/>
                <w:szCs w:val="18"/>
              </w:rPr>
            </w:pPr>
          </w:p>
          <w:p w14:paraId="40211712" w14:textId="77777777" w:rsidR="007972AC" w:rsidRPr="0001251D" w:rsidRDefault="007972AC" w:rsidP="007972AC">
            <w:pPr>
              <w:autoSpaceDE w:val="0"/>
              <w:autoSpaceDN w:val="0"/>
              <w:adjustRightInd w:val="0"/>
              <w:jc w:val="both"/>
              <w:rPr>
                <w:rFonts w:ascii="Arial" w:hAnsi="Arial" w:cs="Arial"/>
                <w:sz w:val="18"/>
                <w:szCs w:val="18"/>
              </w:rPr>
            </w:pPr>
            <w:r w:rsidRPr="00086B99">
              <w:rPr>
                <w:rFonts w:ascii="Arial" w:hAnsi="Arial" w:cs="Arial"/>
                <w:sz w:val="18"/>
                <w:szCs w:val="18"/>
              </w:rPr>
              <w:t>Las modificaciones que se introduzcan al referido procedimiento deberán ser informadas dentro del plazo de 5 días hábiles contados desde la fecha de su implementación.</w:t>
            </w:r>
          </w:p>
        </w:tc>
        <w:tc>
          <w:tcPr>
            <w:tcW w:w="5529" w:type="dxa"/>
            <w:vAlign w:val="center"/>
          </w:tcPr>
          <w:p w14:paraId="507EE2E2" w14:textId="29B90FE8" w:rsidR="007972AC" w:rsidRDefault="007972AC" w:rsidP="007972AC">
            <w:pPr>
              <w:autoSpaceDE w:val="0"/>
              <w:autoSpaceDN w:val="0"/>
              <w:adjustRightInd w:val="0"/>
              <w:jc w:val="both"/>
              <w:rPr>
                <w:rFonts w:ascii="Arial" w:hAnsi="Arial" w:cs="Arial"/>
                <w:b/>
                <w:bCs/>
                <w:sz w:val="18"/>
                <w:szCs w:val="18"/>
              </w:rPr>
            </w:pPr>
            <w:r w:rsidRPr="00674DC4">
              <w:rPr>
                <w:rFonts w:ascii="Arial" w:hAnsi="Arial" w:cs="Arial"/>
                <w:b/>
                <w:bCs/>
                <w:sz w:val="18"/>
                <w:szCs w:val="18"/>
              </w:rPr>
              <w:t xml:space="preserve">Reemplácese </w:t>
            </w:r>
            <w:r>
              <w:rPr>
                <w:rFonts w:ascii="Arial" w:hAnsi="Arial" w:cs="Arial"/>
                <w:b/>
                <w:bCs/>
                <w:sz w:val="18"/>
                <w:szCs w:val="18"/>
              </w:rPr>
              <w:t xml:space="preserve">el </w:t>
            </w:r>
            <w:r w:rsidR="00477632">
              <w:rPr>
                <w:rFonts w:ascii="Arial" w:hAnsi="Arial" w:cs="Arial"/>
                <w:b/>
                <w:bCs/>
                <w:sz w:val="18"/>
                <w:szCs w:val="18"/>
              </w:rPr>
              <w:t>segundo párrafo del numeral 9</w:t>
            </w:r>
            <w:r w:rsidR="00477632" w:rsidRPr="005A6DD1">
              <w:rPr>
                <w:rFonts w:ascii="Arial" w:hAnsi="Arial" w:cs="Arial"/>
                <w:b/>
                <w:bCs/>
                <w:sz w:val="18"/>
                <w:szCs w:val="18"/>
              </w:rPr>
              <w:t>:</w:t>
            </w:r>
          </w:p>
          <w:p w14:paraId="34013D59" w14:textId="77777777" w:rsidR="007972AC" w:rsidRDefault="007972AC" w:rsidP="007972AC">
            <w:pPr>
              <w:autoSpaceDE w:val="0"/>
              <w:autoSpaceDN w:val="0"/>
              <w:adjustRightInd w:val="0"/>
              <w:jc w:val="both"/>
              <w:rPr>
                <w:rFonts w:ascii="Arial" w:hAnsi="Arial" w:cs="Arial"/>
                <w:b/>
                <w:bCs/>
                <w:sz w:val="18"/>
                <w:szCs w:val="18"/>
              </w:rPr>
            </w:pPr>
          </w:p>
          <w:p w14:paraId="52184231" w14:textId="77777777" w:rsidR="006A426F" w:rsidRDefault="007972AC" w:rsidP="00267528">
            <w:pPr>
              <w:jc w:val="both"/>
            </w:pPr>
            <w:r w:rsidRPr="00086B99">
              <w:rPr>
                <w:rFonts w:ascii="Arial" w:hAnsi="Arial" w:cs="Arial"/>
                <w:sz w:val="18"/>
                <w:szCs w:val="18"/>
              </w:rPr>
              <w:t>Las modificaciones que se introduzcan al referido procedimiento deberán ser informadas dentro del plazo de 5 días hábiles contados desde la fecha de su implementación</w:t>
            </w:r>
            <w:r>
              <w:rPr>
                <w:rFonts w:ascii="Arial" w:hAnsi="Arial" w:cs="Arial"/>
                <w:sz w:val="18"/>
                <w:szCs w:val="18"/>
              </w:rPr>
              <w:t xml:space="preserve">, </w:t>
            </w:r>
            <w:r w:rsidRPr="00F53897">
              <w:rPr>
                <w:rFonts w:ascii="Arial" w:hAnsi="Arial" w:cs="Arial"/>
                <w:b/>
                <w:bCs/>
                <w:sz w:val="18"/>
                <w:szCs w:val="18"/>
              </w:rPr>
              <w:t xml:space="preserve">mediante </w:t>
            </w:r>
            <w:r w:rsidRPr="00F53897">
              <w:rPr>
                <w:rFonts w:ascii="Arial" w:hAnsi="Arial" w:cs="Arial"/>
                <w:b/>
                <w:bCs/>
                <w:spacing w:val="-3"/>
                <w:sz w:val="18"/>
                <w:szCs w:val="18"/>
              </w:rPr>
              <w:t>la plataforma informática establecida para este trámite, en el siguiente link de la página del sitio web institucional, o el que lo reemplace</w:t>
            </w:r>
            <w:r w:rsidRPr="0001251D">
              <w:rPr>
                <w:rFonts w:ascii="Arial" w:hAnsi="Arial" w:cs="Arial"/>
                <w:bCs/>
                <w:spacing w:val="-3"/>
                <w:sz w:val="18"/>
                <w:szCs w:val="18"/>
              </w:rPr>
              <w:t xml:space="preserve">: </w:t>
            </w:r>
            <w:hyperlink r:id="rId44" w:history="1">
              <w:r w:rsidRPr="0001251D">
                <w:rPr>
                  <w:rStyle w:val="Hipervnculo"/>
                  <w:rFonts w:ascii="Arial" w:hAnsi="Arial" w:cs="Arial"/>
                  <w:bCs/>
                  <w:spacing w:val="-3"/>
                  <w:sz w:val="18"/>
                  <w:szCs w:val="18"/>
                </w:rPr>
                <w:t>https://www.scj.cl/procesos-de-la-industria/digitalizacion-de-tramites-scj</w:t>
              </w:r>
            </w:hyperlink>
          </w:p>
          <w:p w14:paraId="0DF4C1C1" w14:textId="5899C7CB" w:rsidR="007972AC" w:rsidRPr="00674DC4" w:rsidRDefault="007972AC" w:rsidP="00267528">
            <w:pPr>
              <w:jc w:val="both"/>
              <w:rPr>
                <w:rFonts w:ascii="Arial" w:hAnsi="Arial" w:cs="Arial"/>
                <w:b/>
                <w:bCs/>
                <w:sz w:val="18"/>
                <w:szCs w:val="18"/>
              </w:rPr>
            </w:pPr>
          </w:p>
        </w:tc>
      </w:tr>
      <w:tr w:rsidR="00267528" w:rsidRPr="0001251D" w14:paraId="514C9514" w14:textId="77777777" w:rsidTr="00496939">
        <w:trPr>
          <w:trHeight w:val="20"/>
        </w:trPr>
        <w:tc>
          <w:tcPr>
            <w:tcW w:w="421" w:type="dxa"/>
          </w:tcPr>
          <w:p w14:paraId="0D0D6172" w14:textId="3A4741C0" w:rsidR="007972AC" w:rsidRPr="001477DD" w:rsidRDefault="00267528" w:rsidP="001477DD">
            <w:pPr>
              <w:jc w:val="both"/>
              <w:rPr>
                <w:rFonts w:ascii="Arial" w:hAnsi="Arial" w:cs="Arial"/>
                <w:b/>
                <w:spacing w:val="-3"/>
                <w:sz w:val="18"/>
                <w:szCs w:val="18"/>
              </w:rPr>
            </w:pPr>
            <w:r w:rsidRPr="001477DD">
              <w:rPr>
                <w:rFonts w:ascii="Arial" w:hAnsi="Arial" w:cs="Arial"/>
                <w:b/>
                <w:spacing w:val="-3"/>
                <w:sz w:val="18"/>
                <w:szCs w:val="18"/>
              </w:rPr>
              <w:t>20</w:t>
            </w:r>
          </w:p>
        </w:tc>
        <w:tc>
          <w:tcPr>
            <w:tcW w:w="2090" w:type="dxa"/>
          </w:tcPr>
          <w:p w14:paraId="556005E4" w14:textId="11A9D90C"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N°103/2019</w:t>
            </w:r>
          </w:p>
        </w:tc>
        <w:tc>
          <w:tcPr>
            <w:tcW w:w="2082" w:type="dxa"/>
          </w:tcPr>
          <w:p w14:paraId="5FCECD80" w14:textId="77777777" w:rsidR="007972AC" w:rsidRPr="0001251D" w:rsidRDefault="007972AC" w:rsidP="007972AC">
            <w:pPr>
              <w:autoSpaceDE w:val="0"/>
              <w:autoSpaceDN w:val="0"/>
              <w:adjustRightInd w:val="0"/>
              <w:jc w:val="both"/>
              <w:rPr>
                <w:rFonts w:ascii="Arial" w:hAnsi="Arial" w:cs="Arial"/>
                <w:bCs/>
                <w:spacing w:val="-3"/>
                <w:sz w:val="18"/>
                <w:szCs w:val="18"/>
              </w:rPr>
            </w:pPr>
            <w:r w:rsidRPr="0001251D">
              <w:rPr>
                <w:rFonts w:ascii="Arial" w:hAnsi="Arial" w:cs="Arial"/>
                <w:bCs/>
                <w:spacing w:val="-3"/>
                <w:sz w:val="18"/>
                <w:szCs w:val="18"/>
              </w:rPr>
              <w:t>Notificación de cumplimiento normativo</w:t>
            </w:r>
          </w:p>
          <w:p w14:paraId="1BAE80E4" w14:textId="77777777" w:rsidR="007972AC" w:rsidRPr="0001251D" w:rsidRDefault="007972AC" w:rsidP="007972AC">
            <w:pPr>
              <w:autoSpaceDE w:val="0"/>
              <w:autoSpaceDN w:val="0"/>
              <w:adjustRightInd w:val="0"/>
              <w:jc w:val="both"/>
              <w:rPr>
                <w:rFonts w:ascii="Arial" w:hAnsi="Arial" w:cs="Arial"/>
                <w:bCs/>
                <w:spacing w:val="-3"/>
                <w:sz w:val="18"/>
                <w:szCs w:val="18"/>
              </w:rPr>
            </w:pPr>
          </w:p>
        </w:tc>
        <w:tc>
          <w:tcPr>
            <w:tcW w:w="5608" w:type="dxa"/>
          </w:tcPr>
          <w:p w14:paraId="1093790E" w14:textId="77777777" w:rsidR="007972AC"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Q</w:t>
            </w:r>
            <w:r w:rsidRPr="00A3574A">
              <w:rPr>
                <w:rFonts w:ascii="Arial" w:hAnsi="Arial" w:cs="Arial"/>
                <w:b/>
                <w:bCs/>
                <w:sz w:val="18"/>
                <w:szCs w:val="18"/>
              </w:rPr>
              <w:t xml:space="preserve">uinto párrafo del </w:t>
            </w:r>
            <w:r>
              <w:rPr>
                <w:rFonts w:ascii="Arial" w:hAnsi="Arial" w:cs="Arial"/>
                <w:b/>
                <w:bCs/>
                <w:sz w:val="18"/>
                <w:szCs w:val="18"/>
              </w:rPr>
              <w:t>nume</w:t>
            </w:r>
            <w:r w:rsidRPr="00ED4727">
              <w:rPr>
                <w:rFonts w:ascii="Arial" w:hAnsi="Arial" w:cs="Arial"/>
                <w:b/>
                <w:bCs/>
                <w:sz w:val="18"/>
                <w:szCs w:val="18"/>
              </w:rPr>
              <w:t xml:space="preserve">ral </w:t>
            </w:r>
            <w:r>
              <w:rPr>
                <w:rFonts w:ascii="Arial" w:hAnsi="Arial" w:cs="Arial"/>
                <w:b/>
                <w:bCs/>
                <w:sz w:val="18"/>
                <w:szCs w:val="18"/>
              </w:rPr>
              <w:t>5:</w:t>
            </w:r>
          </w:p>
          <w:p w14:paraId="0497D9D8" w14:textId="77777777" w:rsidR="007972AC" w:rsidRDefault="007972AC" w:rsidP="007972AC">
            <w:pPr>
              <w:autoSpaceDE w:val="0"/>
              <w:autoSpaceDN w:val="0"/>
              <w:adjustRightInd w:val="0"/>
              <w:jc w:val="both"/>
              <w:rPr>
                <w:rFonts w:ascii="Arial" w:hAnsi="Arial" w:cs="Arial"/>
                <w:b/>
                <w:bCs/>
                <w:sz w:val="18"/>
                <w:szCs w:val="18"/>
              </w:rPr>
            </w:pPr>
          </w:p>
          <w:p w14:paraId="508CD915" w14:textId="77777777" w:rsidR="007972AC" w:rsidRPr="00ED4727" w:rsidRDefault="007972AC" w:rsidP="007972AC">
            <w:pPr>
              <w:autoSpaceDE w:val="0"/>
              <w:autoSpaceDN w:val="0"/>
              <w:adjustRightInd w:val="0"/>
              <w:jc w:val="both"/>
              <w:rPr>
                <w:rFonts w:ascii="Arial" w:hAnsi="Arial" w:cs="Arial"/>
                <w:b/>
                <w:bCs/>
                <w:sz w:val="18"/>
                <w:szCs w:val="18"/>
              </w:rPr>
            </w:pPr>
            <w:r w:rsidRPr="00A3574A">
              <w:rPr>
                <w:rFonts w:ascii="Arial" w:hAnsi="Arial" w:cs="Arial"/>
                <w:sz w:val="18"/>
                <w:szCs w:val="18"/>
              </w:rPr>
              <w:t>En relación al literal f), lo solicitado deberá ser remitido a esta Superintendencia dentro de los 30 días corridos siguientes a su ocurrencia</w:t>
            </w:r>
            <w:r>
              <w:rPr>
                <w:rFonts w:ascii="Arial" w:hAnsi="Arial" w:cs="Arial"/>
                <w:sz w:val="18"/>
                <w:szCs w:val="18"/>
              </w:rPr>
              <w:t>.</w:t>
            </w:r>
          </w:p>
        </w:tc>
        <w:tc>
          <w:tcPr>
            <w:tcW w:w="5529" w:type="dxa"/>
            <w:vAlign w:val="center"/>
          </w:tcPr>
          <w:p w14:paraId="25FB41C4" w14:textId="3C4137D5" w:rsidR="007972AC" w:rsidRPr="00CE24F3" w:rsidRDefault="007972AC" w:rsidP="007972AC">
            <w:pPr>
              <w:jc w:val="both"/>
              <w:rPr>
                <w:rFonts w:ascii="Arial" w:hAnsi="Arial" w:cs="Arial"/>
                <w:b/>
                <w:bCs/>
                <w:sz w:val="18"/>
                <w:szCs w:val="18"/>
              </w:rPr>
            </w:pPr>
            <w:r w:rsidRPr="00CE24F3">
              <w:rPr>
                <w:rFonts w:ascii="Arial" w:hAnsi="Arial" w:cs="Arial"/>
                <w:b/>
                <w:bCs/>
                <w:sz w:val="18"/>
                <w:szCs w:val="18"/>
              </w:rPr>
              <w:t xml:space="preserve">Agréguese a continuación del </w:t>
            </w:r>
            <w:r>
              <w:rPr>
                <w:rFonts w:ascii="Arial" w:hAnsi="Arial" w:cs="Arial"/>
                <w:b/>
                <w:bCs/>
                <w:sz w:val="18"/>
                <w:szCs w:val="18"/>
              </w:rPr>
              <w:t>quinto párrafo del numeral 5</w:t>
            </w:r>
            <w:r w:rsidRPr="00CE24F3">
              <w:rPr>
                <w:rFonts w:ascii="Arial" w:hAnsi="Arial" w:cs="Arial"/>
                <w:b/>
                <w:bCs/>
                <w:sz w:val="18"/>
                <w:szCs w:val="18"/>
              </w:rPr>
              <w:t>:</w:t>
            </w:r>
          </w:p>
          <w:p w14:paraId="6BCDA99F" w14:textId="6319D725" w:rsidR="007972AC" w:rsidRDefault="007972AC" w:rsidP="007972AC">
            <w:pPr>
              <w:jc w:val="both"/>
              <w:rPr>
                <w:rFonts w:ascii="Arial" w:hAnsi="Arial" w:cs="Arial"/>
                <w:b/>
                <w:bCs/>
                <w:sz w:val="18"/>
                <w:szCs w:val="18"/>
              </w:rPr>
            </w:pPr>
          </w:p>
          <w:p w14:paraId="6B4D16E2" w14:textId="77777777" w:rsidR="007972AC" w:rsidRDefault="007972AC" w:rsidP="00267528">
            <w:pPr>
              <w:jc w:val="both"/>
              <w:rPr>
                <w:rStyle w:val="Hipervnculo"/>
                <w:rFonts w:ascii="Arial" w:hAnsi="Arial" w:cs="Arial"/>
                <w:sz w:val="18"/>
                <w:szCs w:val="18"/>
              </w:rPr>
            </w:pPr>
            <w:r w:rsidRPr="00874143">
              <w:rPr>
                <w:rFonts w:ascii="Arial" w:hAnsi="Arial" w:cs="Arial"/>
                <w:b/>
                <w:bCs/>
                <w:sz w:val="18"/>
                <w:szCs w:val="18"/>
              </w:rPr>
              <w:t xml:space="preserve">Complementariamente a lo antes señalado, la información </w:t>
            </w:r>
            <w:r>
              <w:rPr>
                <w:rFonts w:ascii="Arial" w:hAnsi="Arial" w:cs="Arial"/>
                <w:b/>
                <w:bCs/>
                <w:sz w:val="18"/>
                <w:szCs w:val="18"/>
              </w:rPr>
              <w:t>especificada en este numeral d</w:t>
            </w:r>
            <w:r w:rsidRPr="00874143">
              <w:rPr>
                <w:rFonts w:ascii="Arial" w:hAnsi="Arial" w:cs="Arial"/>
                <w:b/>
                <w:bCs/>
                <w:sz w:val="18"/>
                <w:szCs w:val="18"/>
              </w:rPr>
              <w:t>eberá ser informada a la Superintendencia 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45" w:history="1">
              <w:r w:rsidRPr="009D52BD">
                <w:rPr>
                  <w:rStyle w:val="Hipervnculo"/>
                  <w:rFonts w:ascii="Arial" w:hAnsi="Arial" w:cs="Arial"/>
                  <w:sz w:val="18"/>
                  <w:szCs w:val="18"/>
                </w:rPr>
                <w:t>https://www.scj.cl/procesos-de-la-industria/digitalizacion-de-tramites-scj</w:t>
              </w:r>
            </w:hyperlink>
          </w:p>
          <w:p w14:paraId="4CAAD8D1" w14:textId="3D2FBC06" w:rsidR="006A426F" w:rsidRPr="00A3574A" w:rsidRDefault="006A426F" w:rsidP="00267528">
            <w:pPr>
              <w:jc w:val="both"/>
              <w:rPr>
                <w:rFonts w:ascii="Arial" w:hAnsi="Arial" w:cs="Arial"/>
                <w:b/>
                <w:bCs/>
                <w:sz w:val="18"/>
                <w:szCs w:val="18"/>
              </w:rPr>
            </w:pPr>
          </w:p>
        </w:tc>
      </w:tr>
      <w:tr w:rsidR="00267528" w:rsidRPr="0001251D" w14:paraId="572A5BC6" w14:textId="77777777" w:rsidTr="00496939">
        <w:trPr>
          <w:trHeight w:val="20"/>
        </w:trPr>
        <w:tc>
          <w:tcPr>
            <w:tcW w:w="421" w:type="dxa"/>
          </w:tcPr>
          <w:p w14:paraId="0200013A" w14:textId="3AD45CD1"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2</w:t>
            </w:r>
            <w:r w:rsidR="00267528" w:rsidRPr="001477DD">
              <w:rPr>
                <w:rFonts w:ascii="Arial" w:hAnsi="Arial" w:cs="Arial"/>
                <w:b/>
                <w:spacing w:val="-3"/>
                <w:sz w:val="18"/>
                <w:szCs w:val="18"/>
              </w:rPr>
              <w:t>1</w:t>
            </w:r>
          </w:p>
        </w:tc>
        <w:tc>
          <w:tcPr>
            <w:tcW w:w="2090" w:type="dxa"/>
          </w:tcPr>
          <w:p w14:paraId="553BC332" w14:textId="79CD57DC"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N°105/2019</w:t>
            </w:r>
          </w:p>
          <w:p w14:paraId="70BC26B0" w14:textId="77777777" w:rsidR="007972AC" w:rsidRPr="001477DD" w:rsidRDefault="007972AC" w:rsidP="006A426F">
            <w:pPr>
              <w:jc w:val="center"/>
              <w:rPr>
                <w:rFonts w:ascii="Arial" w:hAnsi="Arial" w:cs="Arial"/>
                <w:b/>
                <w:spacing w:val="-3"/>
                <w:sz w:val="18"/>
                <w:szCs w:val="18"/>
              </w:rPr>
            </w:pPr>
          </w:p>
          <w:p w14:paraId="7D251064" w14:textId="57C1C1AD"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modificada por</w:t>
            </w:r>
          </w:p>
          <w:p w14:paraId="28C5E45D" w14:textId="43D3BEA8" w:rsidR="007972AC" w:rsidRPr="001477DD" w:rsidRDefault="006F5806" w:rsidP="006A426F">
            <w:pPr>
              <w:jc w:val="center"/>
              <w:rPr>
                <w:rFonts w:ascii="Arial" w:hAnsi="Arial" w:cs="Arial"/>
                <w:b/>
                <w:spacing w:val="-3"/>
                <w:sz w:val="18"/>
                <w:szCs w:val="18"/>
              </w:rPr>
            </w:pPr>
            <w:r>
              <w:rPr>
                <w:rFonts w:ascii="Arial" w:hAnsi="Arial" w:cs="Arial"/>
                <w:b/>
                <w:spacing w:val="-3"/>
                <w:sz w:val="18"/>
                <w:szCs w:val="18"/>
              </w:rPr>
              <w:t xml:space="preserve">la </w:t>
            </w:r>
            <w:r w:rsidR="007972AC" w:rsidRPr="001477DD">
              <w:rPr>
                <w:rFonts w:ascii="Arial" w:hAnsi="Arial" w:cs="Arial"/>
                <w:b/>
                <w:spacing w:val="-3"/>
                <w:sz w:val="18"/>
                <w:szCs w:val="18"/>
              </w:rPr>
              <w:t>Circular N°109/2020</w:t>
            </w:r>
          </w:p>
          <w:p w14:paraId="4AD69575" w14:textId="77777777" w:rsidR="007972AC" w:rsidRPr="001477DD" w:rsidRDefault="007972AC" w:rsidP="006A426F">
            <w:pPr>
              <w:jc w:val="center"/>
              <w:rPr>
                <w:rFonts w:ascii="Arial" w:hAnsi="Arial" w:cs="Arial"/>
                <w:b/>
                <w:spacing w:val="-3"/>
                <w:sz w:val="18"/>
                <w:szCs w:val="18"/>
              </w:rPr>
            </w:pPr>
          </w:p>
        </w:tc>
        <w:tc>
          <w:tcPr>
            <w:tcW w:w="2082" w:type="dxa"/>
          </w:tcPr>
          <w:p w14:paraId="253082E5" w14:textId="77777777" w:rsidR="007972AC" w:rsidRPr="009D017A" w:rsidRDefault="007972AC" w:rsidP="007972AC">
            <w:pPr>
              <w:jc w:val="both"/>
              <w:rPr>
                <w:rFonts w:ascii="Arial" w:hAnsi="Arial" w:cs="Arial"/>
                <w:bCs/>
                <w:spacing w:val="-3"/>
                <w:sz w:val="18"/>
                <w:szCs w:val="18"/>
              </w:rPr>
            </w:pPr>
            <w:r w:rsidRPr="009D017A">
              <w:rPr>
                <w:rFonts w:ascii="Arial" w:hAnsi="Arial" w:cs="Arial"/>
                <w:bCs/>
                <w:spacing w:val="-3"/>
                <w:sz w:val="18"/>
                <w:szCs w:val="18"/>
              </w:rPr>
              <w:t>Notificación de procedimientos operativos</w:t>
            </w:r>
          </w:p>
          <w:p w14:paraId="511A596A" w14:textId="77777777" w:rsidR="007972AC" w:rsidRPr="009D017A" w:rsidRDefault="007972AC" w:rsidP="007972AC">
            <w:pPr>
              <w:autoSpaceDE w:val="0"/>
              <w:autoSpaceDN w:val="0"/>
              <w:adjustRightInd w:val="0"/>
              <w:jc w:val="both"/>
              <w:rPr>
                <w:rFonts w:ascii="Arial" w:hAnsi="Arial" w:cs="Arial"/>
                <w:bCs/>
                <w:spacing w:val="-3"/>
                <w:sz w:val="18"/>
                <w:szCs w:val="18"/>
              </w:rPr>
            </w:pPr>
          </w:p>
        </w:tc>
        <w:tc>
          <w:tcPr>
            <w:tcW w:w="5608" w:type="dxa"/>
          </w:tcPr>
          <w:p w14:paraId="333999BF" w14:textId="164BE605" w:rsidR="007972AC" w:rsidRPr="00D01201" w:rsidRDefault="007972AC" w:rsidP="007972AC">
            <w:pPr>
              <w:autoSpaceDE w:val="0"/>
              <w:autoSpaceDN w:val="0"/>
              <w:adjustRightInd w:val="0"/>
              <w:jc w:val="both"/>
              <w:rPr>
                <w:rFonts w:ascii="Arial" w:hAnsi="Arial" w:cs="Arial"/>
                <w:b/>
                <w:bCs/>
                <w:sz w:val="18"/>
                <w:szCs w:val="18"/>
              </w:rPr>
            </w:pPr>
            <w:r w:rsidRPr="00D01201">
              <w:rPr>
                <w:rFonts w:ascii="Arial" w:hAnsi="Arial" w:cs="Arial"/>
                <w:b/>
                <w:bCs/>
                <w:sz w:val="18"/>
                <w:szCs w:val="18"/>
              </w:rPr>
              <w:t>Numeral 3.1:</w:t>
            </w:r>
          </w:p>
          <w:p w14:paraId="43CBFAF8" w14:textId="77777777" w:rsidR="007972AC" w:rsidRPr="003C027D" w:rsidRDefault="007972AC" w:rsidP="007972AC">
            <w:pPr>
              <w:autoSpaceDE w:val="0"/>
              <w:autoSpaceDN w:val="0"/>
              <w:adjustRightInd w:val="0"/>
              <w:jc w:val="both"/>
              <w:rPr>
                <w:rFonts w:ascii="Arial" w:hAnsi="Arial" w:cs="Arial"/>
                <w:sz w:val="18"/>
                <w:szCs w:val="18"/>
              </w:rPr>
            </w:pPr>
          </w:p>
          <w:p w14:paraId="0367D9FC" w14:textId="77777777" w:rsidR="007972AC" w:rsidRDefault="007972AC" w:rsidP="007972AC">
            <w:pPr>
              <w:autoSpaceDE w:val="0"/>
              <w:autoSpaceDN w:val="0"/>
              <w:adjustRightInd w:val="0"/>
              <w:jc w:val="both"/>
              <w:rPr>
                <w:rFonts w:ascii="Arial" w:hAnsi="Arial" w:cs="Arial"/>
                <w:sz w:val="18"/>
                <w:szCs w:val="18"/>
              </w:rPr>
            </w:pPr>
            <w:r w:rsidRPr="003C027D">
              <w:rPr>
                <w:rFonts w:ascii="Arial" w:hAnsi="Arial" w:cs="Arial"/>
                <w:sz w:val="18"/>
                <w:szCs w:val="18"/>
              </w:rPr>
              <w:t xml:space="preserve">Cabe señalar que las sociedades operadoras deberán implementar un registro manual o digital de las mantenciones efectuadas, en el que se detallen las actividades realizadas y los componentes cambiados y/o reparados. Una </w:t>
            </w:r>
            <w:r w:rsidRPr="00FE59BE">
              <w:rPr>
                <w:rFonts w:ascii="Arial" w:hAnsi="Arial" w:cs="Arial"/>
                <w:sz w:val="18"/>
                <w:szCs w:val="18"/>
              </w:rPr>
              <w:t xml:space="preserve">vez implementado el referido procedimiento, éste deberá ser remitido a esta Superintendencia para su </w:t>
            </w:r>
            <w:r w:rsidRPr="009D017A">
              <w:rPr>
                <w:rFonts w:ascii="Arial" w:hAnsi="Arial" w:cs="Arial"/>
                <w:sz w:val="18"/>
                <w:szCs w:val="18"/>
              </w:rPr>
              <w:t>conocimiento dentro del plazo de 5 días hábiles contado desde su implementación, así como las modificaciones al mismo.</w:t>
            </w:r>
            <w:r>
              <w:rPr>
                <w:rFonts w:ascii="Arial" w:hAnsi="Arial" w:cs="Arial"/>
                <w:sz w:val="18"/>
                <w:szCs w:val="18"/>
              </w:rPr>
              <w:t xml:space="preserve"> </w:t>
            </w:r>
          </w:p>
          <w:p w14:paraId="42223C83" w14:textId="6995E09F" w:rsidR="007972AC" w:rsidRDefault="007972AC" w:rsidP="007972AC">
            <w:pPr>
              <w:autoSpaceDE w:val="0"/>
              <w:autoSpaceDN w:val="0"/>
              <w:adjustRightInd w:val="0"/>
              <w:jc w:val="both"/>
              <w:rPr>
                <w:rFonts w:ascii="Arial" w:hAnsi="Arial" w:cs="Arial"/>
                <w:sz w:val="18"/>
                <w:szCs w:val="18"/>
              </w:rPr>
            </w:pPr>
            <w:r>
              <w:rPr>
                <w:rFonts w:ascii="Arial" w:hAnsi="Arial" w:cs="Arial"/>
                <w:sz w:val="18"/>
                <w:szCs w:val="18"/>
              </w:rPr>
              <w:t xml:space="preserve">  </w:t>
            </w:r>
          </w:p>
          <w:p w14:paraId="35D7334A" w14:textId="4EE06599" w:rsidR="007972AC" w:rsidRDefault="007972AC" w:rsidP="007972AC">
            <w:pPr>
              <w:autoSpaceDE w:val="0"/>
              <w:autoSpaceDN w:val="0"/>
              <w:adjustRightInd w:val="0"/>
              <w:jc w:val="both"/>
              <w:rPr>
                <w:rFonts w:ascii="Arial" w:hAnsi="Arial" w:cs="Arial"/>
                <w:sz w:val="18"/>
                <w:szCs w:val="18"/>
              </w:rPr>
            </w:pPr>
          </w:p>
          <w:p w14:paraId="11A68A08" w14:textId="1493955D" w:rsidR="007972AC" w:rsidRDefault="007972AC" w:rsidP="007972AC">
            <w:pPr>
              <w:autoSpaceDE w:val="0"/>
              <w:autoSpaceDN w:val="0"/>
              <w:adjustRightInd w:val="0"/>
              <w:jc w:val="both"/>
              <w:rPr>
                <w:rFonts w:ascii="Arial" w:hAnsi="Arial" w:cs="Arial"/>
                <w:sz w:val="18"/>
                <w:szCs w:val="18"/>
              </w:rPr>
            </w:pPr>
          </w:p>
          <w:p w14:paraId="7CD5C695" w14:textId="3F300029" w:rsidR="007972AC" w:rsidRDefault="007972AC" w:rsidP="007972AC">
            <w:pPr>
              <w:autoSpaceDE w:val="0"/>
              <w:autoSpaceDN w:val="0"/>
              <w:adjustRightInd w:val="0"/>
              <w:jc w:val="both"/>
              <w:rPr>
                <w:rFonts w:ascii="Arial" w:hAnsi="Arial" w:cs="Arial"/>
                <w:sz w:val="18"/>
                <w:szCs w:val="18"/>
              </w:rPr>
            </w:pPr>
          </w:p>
          <w:p w14:paraId="2F82F778" w14:textId="77777777" w:rsidR="006F5806" w:rsidRDefault="006F5806" w:rsidP="007972AC">
            <w:pPr>
              <w:autoSpaceDE w:val="0"/>
              <w:autoSpaceDN w:val="0"/>
              <w:adjustRightInd w:val="0"/>
              <w:jc w:val="both"/>
              <w:rPr>
                <w:rFonts w:ascii="Arial" w:hAnsi="Arial" w:cs="Arial"/>
                <w:sz w:val="18"/>
                <w:szCs w:val="18"/>
              </w:rPr>
            </w:pPr>
          </w:p>
          <w:p w14:paraId="36784E9F" w14:textId="77777777" w:rsidR="007972AC" w:rsidRPr="00D01201" w:rsidRDefault="007972AC" w:rsidP="007972AC">
            <w:pPr>
              <w:autoSpaceDE w:val="0"/>
              <w:autoSpaceDN w:val="0"/>
              <w:adjustRightInd w:val="0"/>
              <w:jc w:val="both"/>
              <w:rPr>
                <w:b/>
                <w:bCs/>
                <w:sz w:val="18"/>
                <w:szCs w:val="18"/>
              </w:rPr>
            </w:pPr>
            <w:r w:rsidRPr="00D01201">
              <w:rPr>
                <w:rFonts w:ascii="Arial" w:hAnsi="Arial" w:cs="Arial"/>
                <w:b/>
                <w:bCs/>
                <w:sz w:val="18"/>
                <w:szCs w:val="18"/>
              </w:rPr>
              <w:t>Numeral 3.4:</w:t>
            </w:r>
          </w:p>
          <w:p w14:paraId="406D0C38" w14:textId="77777777" w:rsidR="007972AC" w:rsidRPr="003C027D" w:rsidRDefault="007972AC" w:rsidP="007972AC">
            <w:pPr>
              <w:autoSpaceDE w:val="0"/>
              <w:autoSpaceDN w:val="0"/>
              <w:adjustRightInd w:val="0"/>
              <w:rPr>
                <w:rFonts w:ascii="Arial" w:hAnsi="Arial" w:cs="Arial"/>
                <w:sz w:val="18"/>
                <w:szCs w:val="18"/>
              </w:rPr>
            </w:pPr>
          </w:p>
          <w:p w14:paraId="327A8DBF" w14:textId="77777777" w:rsidR="007972AC" w:rsidRPr="00637E3A" w:rsidRDefault="007972AC" w:rsidP="007972AC">
            <w:pPr>
              <w:autoSpaceDE w:val="0"/>
              <w:autoSpaceDN w:val="0"/>
              <w:adjustRightInd w:val="0"/>
              <w:jc w:val="both"/>
              <w:rPr>
                <w:rFonts w:ascii="Arial" w:hAnsi="Arial" w:cs="Arial"/>
                <w:sz w:val="18"/>
                <w:szCs w:val="18"/>
              </w:rPr>
            </w:pPr>
            <w:r w:rsidRPr="003C027D">
              <w:rPr>
                <w:rFonts w:ascii="Arial" w:hAnsi="Arial" w:cs="Arial"/>
                <w:sz w:val="18"/>
                <w:szCs w:val="18"/>
              </w:rPr>
              <w:t xml:space="preserve">La custodia y administración de llaves que permitan cualquier acceso a una máquina de azar, debe estar explícitamente definida en un procedimiento formal donde se detallen los cargos y responsables de su </w:t>
            </w:r>
            <w:r w:rsidRPr="00637E3A">
              <w:rPr>
                <w:rFonts w:ascii="Arial" w:hAnsi="Arial" w:cs="Arial"/>
                <w:sz w:val="18"/>
                <w:szCs w:val="18"/>
              </w:rPr>
              <w:t>asignación, así como los controles asociados a su uso. Una vez implementado el referido procedimiento, éste</w:t>
            </w:r>
            <w:r>
              <w:rPr>
                <w:rFonts w:ascii="Arial" w:hAnsi="Arial" w:cs="Arial"/>
                <w:sz w:val="18"/>
                <w:szCs w:val="18"/>
              </w:rPr>
              <w:t xml:space="preserve"> </w:t>
            </w:r>
            <w:r w:rsidRPr="00637E3A">
              <w:rPr>
                <w:rFonts w:ascii="Arial" w:hAnsi="Arial" w:cs="Arial"/>
                <w:sz w:val="18"/>
                <w:szCs w:val="18"/>
              </w:rPr>
              <w:t xml:space="preserve">deberá ser remitido a esta Superintendencia para su conocimiento dentro del plazo </w:t>
            </w:r>
            <w:r w:rsidRPr="009D017A">
              <w:rPr>
                <w:rFonts w:ascii="Arial" w:hAnsi="Arial" w:cs="Arial"/>
                <w:sz w:val="18"/>
                <w:szCs w:val="18"/>
              </w:rPr>
              <w:t>de 5 días hábiles</w:t>
            </w:r>
            <w:r w:rsidRPr="00637E3A">
              <w:rPr>
                <w:rFonts w:ascii="Arial" w:hAnsi="Arial" w:cs="Arial"/>
                <w:sz w:val="18"/>
                <w:szCs w:val="18"/>
              </w:rPr>
              <w:t xml:space="preserve"> contado desde su implementación, así como las modificaciones al mismo.</w:t>
            </w:r>
          </w:p>
          <w:p w14:paraId="229CA437" w14:textId="1527FF11" w:rsidR="007972AC" w:rsidRDefault="007972AC" w:rsidP="007972AC">
            <w:pPr>
              <w:autoSpaceDE w:val="0"/>
              <w:autoSpaceDN w:val="0"/>
              <w:adjustRightInd w:val="0"/>
              <w:jc w:val="both"/>
              <w:rPr>
                <w:rFonts w:ascii="Arial" w:hAnsi="Arial" w:cs="Arial"/>
                <w:sz w:val="18"/>
                <w:szCs w:val="18"/>
              </w:rPr>
            </w:pPr>
          </w:p>
          <w:p w14:paraId="3A70FCBA" w14:textId="4AD6276D" w:rsidR="007972AC" w:rsidRDefault="007972AC" w:rsidP="007972AC">
            <w:pPr>
              <w:autoSpaceDE w:val="0"/>
              <w:autoSpaceDN w:val="0"/>
              <w:adjustRightInd w:val="0"/>
              <w:jc w:val="both"/>
              <w:rPr>
                <w:rFonts w:ascii="Arial" w:hAnsi="Arial" w:cs="Arial"/>
                <w:sz w:val="18"/>
                <w:szCs w:val="18"/>
              </w:rPr>
            </w:pPr>
          </w:p>
          <w:p w14:paraId="14B34E73" w14:textId="16F35F59" w:rsidR="007972AC" w:rsidRDefault="007972AC" w:rsidP="007972AC">
            <w:pPr>
              <w:autoSpaceDE w:val="0"/>
              <w:autoSpaceDN w:val="0"/>
              <w:adjustRightInd w:val="0"/>
              <w:jc w:val="both"/>
              <w:rPr>
                <w:rFonts w:ascii="Arial" w:hAnsi="Arial" w:cs="Arial"/>
                <w:sz w:val="18"/>
                <w:szCs w:val="18"/>
              </w:rPr>
            </w:pPr>
          </w:p>
          <w:p w14:paraId="119D9919" w14:textId="7FF98555" w:rsidR="007972AC" w:rsidRDefault="007972AC" w:rsidP="007972AC">
            <w:pPr>
              <w:autoSpaceDE w:val="0"/>
              <w:autoSpaceDN w:val="0"/>
              <w:adjustRightInd w:val="0"/>
              <w:jc w:val="both"/>
              <w:rPr>
                <w:rFonts w:ascii="Arial" w:hAnsi="Arial" w:cs="Arial"/>
                <w:sz w:val="18"/>
                <w:szCs w:val="18"/>
              </w:rPr>
            </w:pPr>
          </w:p>
          <w:p w14:paraId="24A4AB8F" w14:textId="6CD210E3" w:rsidR="00267528" w:rsidRDefault="00267528" w:rsidP="007972AC">
            <w:pPr>
              <w:autoSpaceDE w:val="0"/>
              <w:autoSpaceDN w:val="0"/>
              <w:adjustRightInd w:val="0"/>
              <w:jc w:val="both"/>
              <w:rPr>
                <w:rFonts w:ascii="Arial" w:hAnsi="Arial" w:cs="Arial"/>
                <w:sz w:val="18"/>
                <w:szCs w:val="18"/>
              </w:rPr>
            </w:pPr>
          </w:p>
          <w:p w14:paraId="51DED351" w14:textId="77777777" w:rsidR="00A61693" w:rsidRDefault="00A61693" w:rsidP="007972AC">
            <w:pPr>
              <w:autoSpaceDE w:val="0"/>
              <w:autoSpaceDN w:val="0"/>
              <w:adjustRightInd w:val="0"/>
              <w:jc w:val="both"/>
              <w:rPr>
                <w:rFonts w:ascii="Arial" w:hAnsi="Arial" w:cs="Arial"/>
                <w:sz w:val="18"/>
                <w:szCs w:val="18"/>
              </w:rPr>
            </w:pPr>
          </w:p>
          <w:p w14:paraId="0E058536" w14:textId="77777777" w:rsidR="007972AC" w:rsidRPr="00637E3A" w:rsidRDefault="007972AC" w:rsidP="007972AC">
            <w:pPr>
              <w:autoSpaceDE w:val="0"/>
              <w:autoSpaceDN w:val="0"/>
              <w:adjustRightInd w:val="0"/>
              <w:jc w:val="both"/>
              <w:rPr>
                <w:rFonts w:ascii="Arial" w:hAnsi="Arial" w:cs="Arial"/>
                <w:sz w:val="18"/>
                <w:szCs w:val="18"/>
              </w:rPr>
            </w:pPr>
          </w:p>
          <w:p w14:paraId="6E54A4EC" w14:textId="77777777" w:rsidR="007972AC" w:rsidRPr="00637E3A" w:rsidRDefault="007972AC" w:rsidP="007972AC">
            <w:pPr>
              <w:autoSpaceDE w:val="0"/>
              <w:autoSpaceDN w:val="0"/>
              <w:adjustRightInd w:val="0"/>
              <w:jc w:val="both"/>
              <w:rPr>
                <w:rFonts w:ascii="Arial" w:hAnsi="Arial" w:cs="Arial"/>
                <w:b/>
                <w:bCs/>
                <w:sz w:val="18"/>
                <w:szCs w:val="18"/>
              </w:rPr>
            </w:pPr>
            <w:r w:rsidRPr="00637E3A">
              <w:rPr>
                <w:rFonts w:ascii="Arial" w:hAnsi="Arial" w:cs="Arial"/>
                <w:b/>
                <w:bCs/>
                <w:sz w:val="18"/>
                <w:szCs w:val="18"/>
              </w:rPr>
              <w:t>Numeral 3.7:</w:t>
            </w:r>
          </w:p>
          <w:p w14:paraId="4047F4DC" w14:textId="77777777" w:rsidR="007972AC" w:rsidRPr="00637E3A" w:rsidRDefault="007972AC" w:rsidP="007972AC">
            <w:pPr>
              <w:autoSpaceDE w:val="0"/>
              <w:autoSpaceDN w:val="0"/>
              <w:adjustRightInd w:val="0"/>
              <w:jc w:val="both"/>
              <w:rPr>
                <w:rFonts w:ascii="Arial" w:hAnsi="Arial" w:cs="Arial"/>
                <w:sz w:val="18"/>
                <w:szCs w:val="18"/>
              </w:rPr>
            </w:pPr>
          </w:p>
          <w:p w14:paraId="238970F8" w14:textId="77777777" w:rsidR="007972AC" w:rsidRPr="003C027D" w:rsidRDefault="007972AC" w:rsidP="007972AC">
            <w:pPr>
              <w:autoSpaceDE w:val="0"/>
              <w:autoSpaceDN w:val="0"/>
              <w:adjustRightInd w:val="0"/>
              <w:jc w:val="both"/>
              <w:rPr>
                <w:rFonts w:ascii="Arial" w:hAnsi="Arial" w:cs="Arial"/>
                <w:sz w:val="18"/>
                <w:szCs w:val="18"/>
              </w:rPr>
            </w:pPr>
            <w:r w:rsidRPr="00637E3A">
              <w:rPr>
                <w:rFonts w:ascii="Arial" w:hAnsi="Arial" w:cs="Arial"/>
                <w:sz w:val="18"/>
                <w:szCs w:val="18"/>
              </w:rPr>
              <w:t xml:space="preserve">Las sociedades operadoras deberán elaborar un procedimiento relativo al tratamiento de las tarjetas de juego utilizadas para realizar apuestas, en el cual deben detallarse aspectos como control de inventario, tratamiento, custodia y cargas de saldos. Una vez implementado el referido procedimiento, éste deberá ser remitido a esta Superintendencia para su conocimiento dentro del plazo de </w:t>
            </w:r>
            <w:r w:rsidRPr="009D017A">
              <w:rPr>
                <w:rFonts w:ascii="Arial" w:hAnsi="Arial" w:cs="Arial"/>
                <w:sz w:val="18"/>
                <w:szCs w:val="18"/>
              </w:rPr>
              <w:t>5 días hábiles</w:t>
            </w:r>
            <w:r w:rsidRPr="00637E3A">
              <w:rPr>
                <w:rFonts w:ascii="Arial" w:hAnsi="Arial" w:cs="Arial"/>
                <w:sz w:val="18"/>
                <w:szCs w:val="18"/>
              </w:rPr>
              <w:t xml:space="preserve"> contado desde su implementación, así como</w:t>
            </w:r>
            <w:r w:rsidRPr="003C027D">
              <w:rPr>
                <w:rFonts w:ascii="Arial" w:hAnsi="Arial" w:cs="Arial"/>
                <w:sz w:val="18"/>
                <w:szCs w:val="18"/>
              </w:rPr>
              <w:t xml:space="preserve"> las modificaciones al mismo.</w:t>
            </w:r>
          </w:p>
          <w:p w14:paraId="7AE5299F" w14:textId="6ABF93C9" w:rsidR="007972AC" w:rsidRPr="0001251D" w:rsidRDefault="007972AC" w:rsidP="007972AC">
            <w:pPr>
              <w:autoSpaceDE w:val="0"/>
              <w:autoSpaceDN w:val="0"/>
              <w:adjustRightInd w:val="0"/>
              <w:jc w:val="both"/>
              <w:rPr>
                <w:rFonts w:ascii="Arial" w:hAnsi="Arial" w:cs="Arial"/>
                <w:sz w:val="18"/>
                <w:szCs w:val="18"/>
              </w:rPr>
            </w:pPr>
          </w:p>
        </w:tc>
        <w:tc>
          <w:tcPr>
            <w:tcW w:w="5529" w:type="dxa"/>
            <w:vAlign w:val="center"/>
          </w:tcPr>
          <w:p w14:paraId="7DAD7B89" w14:textId="0F01080E" w:rsidR="007972AC" w:rsidRPr="003C027D" w:rsidRDefault="007972AC" w:rsidP="007972AC">
            <w:pPr>
              <w:jc w:val="both"/>
              <w:rPr>
                <w:rFonts w:ascii="Arial" w:hAnsi="Arial" w:cs="Arial"/>
                <w:sz w:val="18"/>
                <w:szCs w:val="18"/>
              </w:rPr>
            </w:pPr>
            <w:r w:rsidRPr="00D01201">
              <w:rPr>
                <w:rFonts w:ascii="Arial" w:hAnsi="Arial" w:cs="Arial"/>
                <w:b/>
                <w:bCs/>
                <w:sz w:val="18"/>
                <w:szCs w:val="18"/>
              </w:rPr>
              <w:t>Reemplácese el numeral 3.1</w:t>
            </w:r>
            <w:r w:rsidRPr="003C027D">
              <w:rPr>
                <w:rFonts w:ascii="Arial" w:hAnsi="Arial" w:cs="Arial"/>
                <w:sz w:val="18"/>
                <w:szCs w:val="18"/>
              </w:rPr>
              <w:t>:</w:t>
            </w:r>
          </w:p>
          <w:p w14:paraId="447AAB1A" w14:textId="03648092" w:rsidR="007972AC" w:rsidRDefault="007972AC" w:rsidP="007972AC">
            <w:pPr>
              <w:jc w:val="both"/>
              <w:rPr>
                <w:rFonts w:ascii="Arial" w:hAnsi="Arial" w:cs="Arial"/>
                <w:sz w:val="18"/>
                <w:szCs w:val="18"/>
              </w:rPr>
            </w:pPr>
          </w:p>
          <w:p w14:paraId="284B127B" w14:textId="1A05BB8E" w:rsidR="007972AC" w:rsidRDefault="007972AC" w:rsidP="007972AC">
            <w:pPr>
              <w:autoSpaceDE w:val="0"/>
              <w:autoSpaceDN w:val="0"/>
              <w:adjustRightInd w:val="0"/>
              <w:jc w:val="both"/>
              <w:rPr>
                <w:rFonts w:ascii="Arial" w:hAnsi="Arial" w:cs="Arial"/>
                <w:sz w:val="18"/>
                <w:szCs w:val="18"/>
              </w:rPr>
            </w:pPr>
            <w:r w:rsidRPr="003C027D">
              <w:rPr>
                <w:rFonts w:ascii="Arial" w:hAnsi="Arial" w:cs="Arial"/>
                <w:sz w:val="18"/>
                <w:szCs w:val="18"/>
              </w:rPr>
              <w:t xml:space="preserve">Cabe señalar que las sociedades operadoras deberán implementar un registro manual o digital de las mantenciones efectuadas, en el que se detallen las actividades realizadas y los componentes cambiados y/o reparados. Una </w:t>
            </w:r>
            <w:r w:rsidRPr="00FE59BE">
              <w:rPr>
                <w:rFonts w:ascii="Arial" w:hAnsi="Arial" w:cs="Arial"/>
                <w:sz w:val="18"/>
                <w:szCs w:val="18"/>
              </w:rPr>
              <w:t xml:space="preserve">vez implementado el referido procedimiento, éste deberá ser remitido a esta Superintendencia para su conocimiento dentro del plazo de </w:t>
            </w:r>
            <w:r w:rsidRPr="009D017A">
              <w:rPr>
                <w:rFonts w:ascii="Arial" w:hAnsi="Arial" w:cs="Arial"/>
                <w:sz w:val="18"/>
                <w:szCs w:val="18"/>
              </w:rPr>
              <w:t>5 días hábiles</w:t>
            </w:r>
            <w:r w:rsidRPr="00FE59BE">
              <w:rPr>
                <w:rFonts w:ascii="Arial" w:hAnsi="Arial" w:cs="Arial"/>
                <w:sz w:val="18"/>
                <w:szCs w:val="18"/>
              </w:rPr>
              <w:t xml:space="preserve"> contado desde su implementación, así como las modificaciones al mismo</w:t>
            </w:r>
            <w:r>
              <w:rPr>
                <w:rFonts w:ascii="Arial" w:hAnsi="Arial" w:cs="Arial"/>
                <w:sz w:val="18"/>
                <w:szCs w:val="18"/>
              </w:rPr>
              <w:t xml:space="preserve">, </w:t>
            </w:r>
            <w:r w:rsidRPr="00874143">
              <w:rPr>
                <w:rFonts w:ascii="Arial" w:hAnsi="Arial" w:cs="Arial"/>
                <w:b/>
                <w:bCs/>
                <w:sz w:val="18"/>
                <w:szCs w:val="18"/>
              </w:rPr>
              <w:t>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46" w:history="1">
              <w:r w:rsidRPr="009D52BD">
                <w:rPr>
                  <w:rStyle w:val="Hipervnculo"/>
                  <w:rFonts w:ascii="Arial" w:hAnsi="Arial" w:cs="Arial"/>
                  <w:sz w:val="18"/>
                  <w:szCs w:val="18"/>
                </w:rPr>
                <w:t>https://www.scj.cl/procesos-de-la-industria/digitalizacion-de-tramites-scj</w:t>
              </w:r>
            </w:hyperlink>
            <w:r>
              <w:rPr>
                <w:rFonts w:ascii="Arial" w:hAnsi="Arial" w:cs="Arial"/>
                <w:sz w:val="18"/>
                <w:szCs w:val="18"/>
              </w:rPr>
              <w:t xml:space="preserve"> </w:t>
            </w:r>
          </w:p>
          <w:p w14:paraId="41A5235A" w14:textId="3C3FCA67" w:rsidR="007972AC" w:rsidRDefault="007972AC" w:rsidP="007972AC">
            <w:pPr>
              <w:jc w:val="both"/>
              <w:rPr>
                <w:rFonts w:ascii="Arial" w:hAnsi="Arial" w:cs="Arial"/>
                <w:sz w:val="18"/>
                <w:szCs w:val="18"/>
              </w:rPr>
            </w:pPr>
          </w:p>
          <w:p w14:paraId="0A8137CD" w14:textId="2869505B" w:rsidR="007972AC" w:rsidRPr="00D01201" w:rsidRDefault="007972AC" w:rsidP="007972AC">
            <w:pPr>
              <w:jc w:val="both"/>
              <w:rPr>
                <w:rFonts w:ascii="Arial" w:hAnsi="Arial" w:cs="Arial"/>
                <w:b/>
                <w:bCs/>
                <w:sz w:val="18"/>
                <w:szCs w:val="18"/>
              </w:rPr>
            </w:pPr>
            <w:r w:rsidRPr="00D01201">
              <w:rPr>
                <w:rFonts w:ascii="Arial" w:hAnsi="Arial" w:cs="Arial"/>
                <w:b/>
                <w:bCs/>
                <w:sz w:val="18"/>
                <w:szCs w:val="18"/>
              </w:rPr>
              <w:t>Reemplácese el numeral 3.4:</w:t>
            </w:r>
          </w:p>
          <w:p w14:paraId="4EE761B7" w14:textId="61590B84" w:rsidR="007972AC" w:rsidRDefault="007972AC" w:rsidP="007972AC">
            <w:pPr>
              <w:jc w:val="both"/>
              <w:rPr>
                <w:rFonts w:ascii="Arial" w:hAnsi="Arial" w:cs="Arial"/>
                <w:sz w:val="18"/>
                <w:szCs w:val="18"/>
              </w:rPr>
            </w:pPr>
          </w:p>
          <w:p w14:paraId="614C1ADA" w14:textId="4FCC322F" w:rsidR="007972AC" w:rsidRPr="00637E3A" w:rsidRDefault="007972AC" w:rsidP="007972AC">
            <w:pPr>
              <w:autoSpaceDE w:val="0"/>
              <w:autoSpaceDN w:val="0"/>
              <w:adjustRightInd w:val="0"/>
              <w:jc w:val="both"/>
              <w:rPr>
                <w:rFonts w:ascii="Arial" w:hAnsi="Arial" w:cs="Arial"/>
                <w:sz w:val="18"/>
                <w:szCs w:val="18"/>
              </w:rPr>
            </w:pPr>
            <w:r w:rsidRPr="003C027D">
              <w:rPr>
                <w:rFonts w:ascii="Arial" w:hAnsi="Arial" w:cs="Arial"/>
                <w:sz w:val="18"/>
                <w:szCs w:val="18"/>
              </w:rPr>
              <w:t xml:space="preserve">La custodia y administración de llaves que permitan cualquier acceso a una máquina de azar, debe estar explícitamente definida en un procedimiento formal donde se detallen los cargos y responsables de su </w:t>
            </w:r>
            <w:r w:rsidRPr="00637E3A">
              <w:rPr>
                <w:rFonts w:ascii="Arial" w:hAnsi="Arial" w:cs="Arial"/>
                <w:sz w:val="18"/>
                <w:szCs w:val="18"/>
              </w:rPr>
              <w:t>asignación, así como los controles asociados a su uso. Una vez implementado el referido procedimiento, éste</w:t>
            </w:r>
            <w:r>
              <w:rPr>
                <w:rFonts w:ascii="Arial" w:hAnsi="Arial" w:cs="Arial"/>
                <w:sz w:val="18"/>
                <w:szCs w:val="18"/>
              </w:rPr>
              <w:t xml:space="preserve"> </w:t>
            </w:r>
            <w:r w:rsidRPr="00637E3A">
              <w:rPr>
                <w:rFonts w:ascii="Arial" w:hAnsi="Arial" w:cs="Arial"/>
                <w:sz w:val="18"/>
                <w:szCs w:val="18"/>
              </w:rPr>
              <w:t xml:space="preserve">deberá ser remitido a esta Superintendencia para su conocimiento dentro del plazo </w:t>
            </w:r>
            <w:r w:rsidRPr="009D017A">
              <w:rPr>
                <w:rFonts w:ascii="Arial" w:hAnsi="Arial" w:cs="Arial"/>
                <w:sz w:val="18"/>
                <w:szCs w:val="18"/>
              </w:rPr>
              <w:t>de 5 días hábiles</w:t>
            </w:r>
            <w:r w:rsidRPr="00637E3A">
              <w:rPr>
                <w:rFonts w:ascii="Arial" w:hAnsi="Arial" w:cs="Arial"/>
                <w:sz w:val="18"/>
                <w:szCs w:val="18"/>
              </w:rPr>
              <w:t xml:space="preserve"> contado desde su implementación, así como las modificaciones al mismo</w:t>
            </w:r>
            <w:r>
              <w:rPr>
                <w:rFonts w:ascii="Arial" w:hAnsi="Arial" w:cs="Arial"/>
                <w:sz w:val="18"/>
                <w:szCs w:val="18"/>
              </w:rPr>
              <w:t>,</w:t>
            </w:r>
            <w:r w:rsidRPr="00874143">
              <w:rPr>
                <w:rFonts w:ascii="Arial" w:hAnsi="Arial" w:cs="Arial"/>
                <w:b/>
                <w:bCs/>
                <w:sz w:val="18"/>
                <w:szCs w:val="18"/>
              </w:rPr>
              <w:t xml:space="preserve"> 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47" w:history="1">
              <w:r w:rsidRPr="009D52BD">
                <w:rPr>
                  <w:rStyle w:val="Hipervnculo"/>
                  <w:rFonts w:ascii="Arial" w:hAnsi="Arial" w:cs="Arial"/>
                  <w:sz w:val="18"/>
                  <w:szCs w:val="18"/>
                </w:rPr>
                <w:t>https://www.scj.cl/procesos-de-la-industria/digitalizacion-de-tramites-scj</w:t>
              </w:r>
            </w:hyperlink>
          </w:p>
          <w:p w14:paraId="725E8281" w14:textId="2DEB415D" w:rsidR="007972AC" w:rsidRDefault="007972AC" w:rsidP="007972AC">
            <w:pPr>
              <w:jc w:val="both"/>
              <w:rPr>
                <w:rFonts w:ascii="Arial" w:hAnsi="Arial" w:cs="Arial"/>
                <w:sz w:val="18"/>
                <w:szCs w:val="18"/>
              </w:rPr>
            </w:pPr>
          </w:p>
          <w:p w14:paraId="35374A9A" w14:textId="2535CA2B" w:rsidR="00A61693" w:rsidRDefault="00A61693" w:rsidP="007972AC">
            <w:pPr>
              <w:jc w:val="both"/>
              <w:rPr>
                <w:rFonts w:ascii="Arial" w:hAnsi="Arial" w:cs="Arial"/>
                <w:sz w:val="18"/>
                <w:szCs w:val="18"/>
              </w:rPr>
            </w:pPr>
          </w:p>
          <w:p w14:paraId="1B998D65" w14:textId="77777777" w:rsidR="00A61693" w:rsidRDefault="00A61693" w:rsidP="007972AC">
            <w:pPr>
              <w:jc w:val="both"/>
              <w:rPr>
                <w:rFonts w:ascii="Arial" w:hAnsi="Arial" w:cs="Arial"/>
                <w:sz w:val="18"/>
                <w:szCs w:val="18"/>
              </w:rPr>
            </w:pPr>
          </w:p>
          <w:p w14:paraId="4A1AE482" w14:textId="37C64DDF" w:rsidR="007972AC" w:rsidRDefault="007972AC" w:rsidP="007972AC">
            <w:pPr>
              <w:jc w:val="both"/>
              <w:rPr>
                <w:rFonts w:ascii="Arial" w:hAnsi="Arial" w:cs="Arial"/>
                <w:b/>
                <w:bCs/>
                <w:sz w:val="18"/>
                <w:szCs w:val="18"/>
              </w:rPr>
            </w:pPr>
            <w:r w:rsidRPr="00D01201">
              <w:rPr>
                <w:rFonts w:ascii="Arial" w:hAnsi="Arial" w:cs="Arial"/>
                <w:b/>
                <w:bCs/>
                <w:sz w:val="18"/>
                <w:szCs w:val="18"/>
              </w:rPr>
              <w:t>Reemplácese en el numeral 3.7:</w:t>
            </w:r>
          </w:p>
          <w:p w14:paraId="4DA63456" w14:textId="77777777" w:rsidR="007972AC" w:rsidRPr="00D01201" w:rsidRDefault="007972AC" w:rsidP="007972AC">
            <w:pPr>
              <w:jc w:val="both"/>
              <w:rPr>
                <w:rFonts w:ascii="Arial" w:hAnsi="Arial" w:cs="Arial"/>
                <w:b/>
                <w:bCs/>
                <w:sz w:val="18"/>
                <w:szCs w:val="18"/>
              </w:rPr>
            </w:pPr>
          </w:p>
          <w:p w14:paraId="627033F9" w14:textId="77777777" w:rsidR="007972AC" w:rsidRDefault="007972AC" w:rsidP="00267528">
            <w:pPr>
              <w:autoSpaceDE w:val="0"/>
              <w:autoSpaceDN w:val="0"/>
              <w:adjustRightInd w:val="0"/>
              <w:jc w:val="both"/>
              <w:rPr>
                <w:rStyle w:val="Hipervnculo"/>
                <w:rFonts w:ascii="Arial" w:hAnsi="Arial" w:cs="Arial"/>
                <w:sz w:val="18"/>
                <w:szCs w:val="18"/>
              </w:rPr>
            </w:pPr>
            <w:r w:rsidRPr="00637E3A">
              <w:rPr>
                <w:rFonts w:ascii="Arial" w:hAnsi="Arial" w:cs="Arial"/>
                <w:sz w:val="18"/>
                <w:szCs w:val="18"/>
              </w:rPr>
              <w:t xml:space="preserve">Las sociedades operadoras deberán elaborar un procedimiento relativo al tratamiento de las tarjetas de juego utilizadas para realizar apuestas, en el cual deben detallarse aspectos como control de inventario, tratamiento, custodia y cargas de saldos. Una vez implementado el referido procedimiento, éste deberá ser remitido a esta Superintendencia para su conocimiento dentro del plazo de </w:t>
            </w:r>
            <w:r w:rsidRPr="009D017A">
              <w:rPr>
                <w:rFonts w:ascii="Arial" w:hAnsi="Arial" w:cs="Arial"/>
                <w:sz w:val="18"/>
                <w:szCs w:val="18"/>
              </w:rPr>
              <w:t>5 días hábiles contado desde su implementación, así como las</w:t>
            </w:r>
            <w:r w:rsidRPr="003C027D">
              <w:rPr>
                <w:rFonts w:ascii="Arial" w:hAnsi="Arial" w:cs="Arial"/>
                <w:sz w:val="18"/>
                <w:szCs w:val="18"/>
              </w:rPr>
              <w:t xml:space="preserve"> modificaciones al mismo</w:t>
            </w:r>
            <w:r>
              <w:rPr>
                <w:rFonts w:ascii="Arial" w:hAnsi="Arial" w:cs="Arial"/>
                <w:sz w:val="18"/>
                <w:szCs w:val="18"/>
              </w:rPr>
              <w:t xml:space="preserve">, </w:t>
            </w:r>
            <w:r w:rsidRPr="00874143">
              <w:rPr>
                <w:rFonts w:ascii="Arial" w:hAnsi="Arial" w:cs="Arial"/>
                <w:b/>
                <w:bCs/>
                <w:sz w:val="18"/>
                <w:szCs w:val="18"/>
              </w:rPr>
              <w:t>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48" w:history="1">
              <w:r w:rsidRPr="009D52BD">
                <w:rPr>
                  <w:rStyle w:val="Hipervnculo"/>
                  <w:rFonts w:ascii="Arial" w:hAnsi="Arial" w:cs="Arial"/>
                  <w:sz w:val="18"/>
                  <w:szCs w:val="18"/>
                </w:rPr>
                <w:t>https://www.scj.cl/procesos-de-la-industria/digitalizacion-de-tramites-scj</w:t>
              </w:r>
            </w:hyperlink>
          </w:p>
          <w:p w14:paraId="3102E57B" w14:textId="6C5DB831" w:rsidR="00A61693" w:rsidRPr="0001251D" w:rsidRDefault="00A61693" w:rsidP="00267528">
            <w:pPr>
              <w:autoSpaceDE w:val="0"/>
              <w:autoSpaceDN w:val="0"/>
              <w:adjustRightInd w:val="0"/>
              <w:jc w:val="both"/>
              <w:rPr>
                <w:rFonts w:ascii="Arial" w:hAnsi="Arial" w:cs="Arial"/>
                <w:sz w:val="18"/>
                <w:szCs w:val="18"/>
              </w:rPr>
            </w:pPr>
          </w:p>
        </w:tc>
      </w:tr>
      <w:tr w:rsidR="00267528" w:rsidRPr="0001251D" w14:paraId="2D5BBBE8" w14:textId="77777777" w:rsidTr="00496939">
        <w:trPr>
          <w:trHeight w:val="20"/>
        </w:trPr>
        <w:tc>
          <w:tcPr>
            <w:tcW w:w="421" w:type="dxa"/>
          </w:tcPr>
          <w:p w14:paraId="655A0A52" w14:textId="0617A26E" w:rsidR="007972AC" w:rsidRPr="001477DD" w:rsidRDefault="007972AC" w:rsidP="001477DD">
            <w:pPr>
              <w:jc w:val="both"/>
              <w:rPr>
                <w:rFonts w:ascii="Arial" w:hAnsi="Arial" w:cs="Arial"/>
                <w:b/>
                <w:spacing w:val="-3"/>
                <w:sz w:val="18"/>
                <w:szCs w:val="18"/>
              </w:rPr>
            </w:pPr>
            <w:r w:rsidRPr="001477DD">
              <w:rPr>
                <w:rFonts w:ascii="Arial" w:hAnsi="Arial" w:cs="Arial"/>
                <w:b/>
                <w:spacing w:val="-3"/>
                <w:sz w:val="18"/>
                <w:szCs w:val="18"/>
              </w:rPr>
              <w:t>2</w:t>
            </w:r>
            <w:r w:rsidR="00267528" w:rsidRPr="001477DD">
              <w:rPr>
                <w:rFonts w:ascii="Arial" w:hAnsi="Arial" w:cs="Arial"/>
                <w:b/>
                <w:spacing w:val="-3"/>
                <w:sz w:val="18"/>
                <w:szCs w:val="18"/>
              </w:rPr>
              <w:t>2</w:t>
            </w:r>
          </w:p>
        </w:tc>
        <w:tc>
          <w:tcPr>
            <w:tcW w:w="2090" w:type="dxa"/>
          </w:tcPr>
          <w:p w14:paraId="0279F374" w14:textId="77777777"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Circular N°105/2019</w:t>
            </w:r>
          </w:p>
          <w:p w14:paraId="1B7D5427" w14:textId="77777777" w:rsidR="007972AC" w:rsidRPr="001477DD" w:rsidRDefault="007972AC" w:rsidP="006A426F">
            <w:pPr>
              <w:jc w:val="center"/>
              <w:rPr>
                <w:rFonts w:ascii="Arial" w:hAnsi="Arial" w:cs="Arial"/>
                <w:b/>
                <w:spacing w:val="-3"/>
                <w:sz w:val="18"/>
                <w:szCs w:val="18"/>
              </w:rPr>
            </w:pPr>
          </w:p>
          <w:p w14:paraId="4B553B17" w14:textId="77777777" w:rsidR="006F5806" w:rsidRDefault="007972AC" w:rsidP="006A426F">
            <w:pPr>
              <w:jc w:val="center"/>
              <w:rPr>
                <w:rFonts w:ascii="Arial" w:hAnsi="Arial" w:cs="Arial"/>
                <w:b/>
                <w:spacing w:val="-3"/>
                <w:sz w:val="18"/>
                <w:szCs w:val="18"/>
              </w:rPr>
            </w:pPr>
            <w:r w:rsidRPr="001477DD">
              <w:rPr>
                <w:rFonts w:ascii="Arial" w:hAnsi="Arial" w:cs="Arial"/>
                <w:b/>
                <w:spacing w:val="-3"/>
                <w:sz w:val="18"/>
                <w:szCs w:val="18"/>
              </w:rPr>
              <w:t>modificada por</w:t>
            </w:r>
          </w:p>
          <w:p w14:paraId="1CF88C13" w14:textId="4365D9B3" w:rsidR="007972AC" w:rsidRPr="001477DD" w:rsidRDefault="007972AC" w:rsidP="006A426F">
            <w:pPr>
              <w:jc w:val="center"/>
              <w:rPr>
                <w:rFonts w:ascii="Arial" w:hAnsi="Arial" w:cs="Arial"/>
                <w:b/>
                <w:spacing w:val="-3"/>
                <w:sz w:val="18"/>
                <w:szCs w:val="18"/>
              </w:rPr>
            </w:pPr>
            <w:r w:rsidRPr="001477DD">
              <w:rPr>
                <w:rFonts w:ascii="Arial" w:hAnsi="Arial" w:cs="Arial"/>
                <w:b/>
                <w:spacing w:val="-3"/>
                <w:sz w:val="18"/>
                <w:szCs w:val="18"/>
              </w:rPr>
              <w:t>la</w:t>
            </w:r>
            <w:r w:rsidR="006F5806">
              <w:rPr>
                <w:rFonts w:ascii="Arial" w:hAnsi="Arial" w:cs="Arial"/>
                <w:b/>
                <w:spacing w:val="-3"/>
                <w:sz w:val="18"/>
                <w:szCs w:val="18"/>
              </w:rPr>
              <w:t xml:space="preserve"> </w:t>
            </w:r>
            <w:r w:rsidRPr="001477DD">
              <w:rPr>
                <w:rFonts w:ascii="Arial" w:hAnsi="Arial" w:cs="Arial"/>
                <w:b/>
                <w:spacing w:val="-3"/>
                <w:sz w:val="18"/>
                <w:szCs w:val="18"/>
              </w:rPr>
              <w:t>Circular N°109/2020</w:t>
            </w:r>
          </w:p>
          <w:p w14:paraId="4A4AD058" w14:textId="77777777" w:rsidR="007972AC" w:rsidRPr="001477DD" w:rsidRDefault="007972AC" w:rsidP="006A426F">
            <w:pPr>
              <w:jc w:val="center"/>
              <w:rPr>
                <w:rFonts w:ascii="Arial" w:hAnsi="Arial" w:cs="Arial"/>
                <w:b/>
                <w:spacing w:val="-3"/>
                <w:sz w:val="18"/>
                <w:szCs w:val="18"/>
              </w:rPr>
            </w:pPr>
          </w:p>
        </w:tc>
        <w:tc>
          <w:tcPr>
            <w:tcW w:w="2082" w:type="dxa"/>
          </w:tcPr>
          <w:p w14:paraId="332790AB" w14:textId="7B1679CE" w:rsidR="007972AC" w:rsidRPr="009D017A" w:rsidRDefault="007972AC" w:rsidP="007972AC">
            <w:pPr>
              <w:jc w:val="both"/>
              <w:rPr>
                <w:rFonts w:ascii="Arial" w:hAnsi="Arial" w:cs="Arial"/>
                <w:bCs/>
                <w:spacing w:val="-3"/>
                <w:sz w:val="18"/>
                <w:szCs w:val="18"/>
              </w:rPr>
            </w:pPr>
            <w:r w:rsidRPr="0001251D">
              <w:rPr>
                <w:rFonts w:ascii="Arial" w:hAnsi="Arial" w:cs="Arial"/>
                <w:bCs/>
                <w:sz w:val="18"/>
                <w:szCs w:val="18"/>
              </w:rPr>
              <w:t>Notificaci</w:t>
            </w:r>
            <w:r>
              <w:rPr>
                <w:rFonts w:ascii="Arial" w:hAnsi="Arial" w:cs="Arial"/>
                <w:bCs/>
                <w:sz w:val="18"/>
                <w:szCs w:val="18"/>
              </w:rPr>
              <w:t>ó</w:t>
            </w:r>
            <w:r w:rsidRPr="0001251D">
              <w:rPr>
                <w:rFonts w:ascii="Arial" w:hAnsi="Arial" w:cs="Arial"/>
                <w:bCs/>
                <w:sz w:val="18"/>
                <w:szCs w:val="18"/>
              </w:rPr>
              <w:t>n de baja definitiva de máquinas de azar</w:t>
            </w:r>
          </w:p>
        </w:tc>
        <w:tc>
          <w:tcPr>
            <w:tcW w:w="5608" w:type="dxa"/>
          </w:tcPr>
          <w:p w14:paraId="73805458" w14:textId="16E0D608" w:rsidR="007972AC" w:rsidRPr="00A174F1"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Numeral</w:t>
            </w:r>
            <w:r w:rsidRPr="00A174F1">
              <w:rPr>
                <w:rFonts w:ascii="Arial" w:hAnsi="Arial" w:cs="Arial"/>
                <w:b/>
                <w:bCs/>
                <w:sz w:val="18"/>
                <w:szCs w:val="18"/>
              </w:rPr>
              <w:t xml:space="preserve"> 5.1.2</w:t>
            </w:r>
            <w:r w:rsidR="002E5FA9">
              <w:rPr>
                <w:rFonts w:ascii="Arial" w:hAnsi="Arial" w:cs="Arial"/>
                <w:b/>
                <w:bCs/>
                <w:sz w:val="18"/>
                <w:szCs w:val="18"/>
              </w:rPr>
              <w:t xml:space="preserve"> del título II</w:t>
            </w:r>
            <w:r w:rsidRPr="00A174F1">
              <w:rPr>
                <w:rFonts w:ascii="Arial" w:hAnsi="Arial" w:cs="Arial"/>
                <w:b/>
                <w:bCs/>
                <w:sz w:val="18"/>
                <w:szCs w:val="18"/>
              </w:rPr>
              <w:t>:</w:t>
            </w:r>
          </w:p>
          <w:p w14:paraId="1D309FCB" w14:textId="77777777" w:rsidR="007972AC" w:rsidRPr="00A174F1" w:rsidRDefault="007972AC" w:rsidP="007972AC">
            <w:pPr>
              <w:autoSpaceDE w:val="0"/>
              <w:autoSpaceDN w:val="0"/>
              <w:adjustRightInd w:val="0"/>
              <w:jc w:val="both"/>
              <w:rPr>
                <w:rFonts w:ascii="Arial" w:hAnsi="Arial" w:cs="Arial"/>
                <w:b/>
                <w:bCs/>
                <w:sz w:val="18"/>
                <w:szCs w:val="18"/>
              </w:rPr>
            </w:pPr>
          </w:p>
          <w:p w14:paraId="6D6EF0E8" w14:textId="77777777" w:rsidR="007972AC" w:rsidRPr="00A174F1" w:rsidRDefault="007972AC" w:rsidP="007972AC">
            <w:pPr>
              <w:autoSpaceDE w:val="0"/>
              <w:autoSpaceDN w:val="0"/>
              <w:adjustRightInd w:val="0"/>
              <w:jc w:val="both"/>
              <w:rPr>
                <w:rFonts w:ascii="Arial" w:hAnsi="Arial" w:cs="Arial"/>
                <w:sz w:val="18"/>
                <w:szCs w:val="18"/>
              </w:rPr>
            </w:pPr>
            <w:r w:rsidRPr="00A174F1">
              <w:rPr>
                <w:rFonts w:ascii="Arial" w:hAnsi="Arial" w:cs="Arial"/>
                <w:sz w:val="18"/>
                <w:szCs w:val="18"/>
              </w:rPr>
              <w:t>Las actividades que concluyan en la baja de una máquina de azar del parque de juego deberán someterse al procedimiento antes descrito y, las actas de baja deberán ser suscritas por el Gerente General y Director de Máquinas de Azar de la sociedad operadora. Una copia digital de dicho documento deberá ser enviada a esta Superintendencia, dentro del plazo de 10 días hábiles siguientes contados desde la fecha en que se llevó a cabo dicho procedimiento, en los términos ya indicados.</w:t>
            </w:r>
          </w:p>
          <w:p w14:paraId="541CDD08" w14:textId="77777777" w:rsidR="007972AC" w:rsidRPr="00A174F1" w:rsidRDefault="007972AC" w:rsidP="007972AC">
            <w:pPr>
              <w:autoSpaceDE w:val="0"/>
              <w:autoSpaceDN w:val="0"/>
              <w:adjustRightInd w:val="0"/>
              <w:jc w:val="both"/>
              <w:rPr>
                <w:rFonts w:ascii="Arial" w:hAnsi="Arial" w:cs="Arial"/>
                <w:sz w:val="18"/>
                <w:szCs w:val="18"/>
              </w:rPr>
            </w:pPr>
          </w:p>
          <w:p w14:paraId="72585358" w14:textId="77777777" w:rsidR="007972AC" w:rsidRPr="00A174F1" w:rsidRDefault="007972AC" w:rsidP="007972AC">
            <w:pPr>
              <w:autoSpaceDE w:val="0"/>
              <w:autoSpaceDN w:val="0"/>
              <w:adjustRightInd w:val="0"/>
              <w:jc w:val="both"/>
              <w:rPr>
                <w:rFonts w:ascii="Arial" w:hAnsi="Arial" w:cs="Arial"/>
                <w:sz w:val="18"/>
                <w:szCs w:val="18"/>
              </w:rPr>
            </w:pPr>
            <w:r w:rsidRPr="00A174F1">
              <w:rPr>
                <w:rFonts w:ascii="Arial" w:hAnsi="Arial" w:cs="Arial"/>
                <w:sz w:val="18"/>
                <w:szCs w:val="18"/>
              </w:rPr>
              <w:t>Además de la obligación establecida en el párrafo anterior, cuando la baja de una máquina de azar implique su transferencia a otra sociedad operadora o a un tercero, se deberá remitir una notificación a esta Superintendencia dentro del plazo de 10 días hábiles siguientes contados desde el día siguiente a la fecha de celebración del correspondiente contrato, cualquier operación comercial que diga relación con la venta, arriendo, leasing o comodato de máquinas de azar. En dicha notificación se deberán indicar las partes que celebran el contrato, la individualización de las máquinas que son objeto del mismo y su destino, tanto físico (país y ciudad) como de uso final.</w:t>
            </w:r>
          </w:p>
          <w:p w14:paraId="41825632" w14:textId="77777777" w:rsidR="007972AC" w:rsidRPr="00A174F1" w:rsidRDefault="007972AC" w:rsidP="007972AC">
            <w:pPr>
              <w:autoSpaceDE w:val="0"/>
              <w:autoSpaceDN w:val="0"/>
              <w:adjustRightInd w:val="0"/>
              <w:jc w:val="both"/>
              <w:rPr>
                <w:rFonts w:ascii="Arial" w:hAnsi="Arial" w:cs="Arial"/>
                <w:b/>
                <w:bCs/>
                <w:sz w:val="18"/>
                <w:szCs w:val="18"/>
              </w:rPr>
            </w:pPr>
          </w:p>
          <w:p w14:paraId="4031A67D" w14:textId="63B53AA3" w:rsidR="007972AC" w:rsidRPr="00A174F1" w:rsidRDefault="007972AC" w:rsidP="007972AC">
            <w:pPr>
              <w:autoSpaceDE w:val="0"/>
              <w:autoSpaceDN w:val="0"/>
              <w:adjustRightInd w:val="0"/>
              <w:jc w:val="both"/>
              <w:rPr>
                <w:rFonts w:ascii="Arial" w:hAnsi="Arial" w:cs="Arial"/>
                <w:b/>
                <w:bCs/>
                <w:sz w:val="18"/>
                <w:szCs w:val="18"/>
              </w:rPr>
            </w:pPr>
            <w:r>
              <w:rPr>
                <w:rFonts w:ascii="Arial" w:hAnsi="Arial" w:cs="Arial"/>
                <w:b/>
                <w:bCs/>
                <w:sz w:val="18"/>
                <w:szCs w:val="18"/>
              </w:rPr>
              <w:t>Primer párrafo del l</w:t>
            </w:r>
            <w:r w:rsidRPr="00A174F1">
              <w:rPr>
                <w:rFonts w:ascii="Arial" w:hAnsi="Arial" w:cs="Arial"/>
                <w:b/>
                <w:bCs/>
                <w:sz w:val="18"/>
                <w:szCs w:val="18"/>
              </w:rPr>
              <w:t>iteral 5.1.3</w:t>
            </w:r>
            <w:r w:rsidR="00813ECE">
              <w:rPr>
                <w:rFonts w:ascii="Arial" w:hAnsi="Arial" w:cs="Arial"/>
                <w:b/>
                <w:bCs/>
                <w:sz w:val="18"/>
                <w:szCs w:val="18"/>
              </w:rPr>
              <w:t xml:space="preserve"> de título II</w:t>
            </w:r>
            <w:r w:rsidRPr="00A174F1">
              <w:rPr>
                <w:rFonts w:ascii="Arial" w:hAnsi="Arial" w:cs="Arial"/>
                <w:b/>
                <w:bCs/>
                <w:sz w:val="18"/>
                <w:szCs w:val="18"/>
              </w:rPr>
              <w:t>:</w:t>
            </w:r>
          </w:p>
          <w:p w14:paraId="4BCCD995" w14:textId="77777777" w:rsidR="007972AC" w:rsidRPr="00A174F1" w:rsidRDefault="007972AC" w:rsidP="007972AC">
            <w:pPr>
              <w:autoSpaceDE w:val="0"/>
              <w:autoSpaceDN w:val="0"/>
              <w:adjustRightInd w:val="0"/>
              <w:jc w:val="both"/>
              <w:rPr>
                <w:rFonts w:ascii="Arial" w:hAnsi="Arial" w:cs="Arial"/>
                <w:b/>
                <w:bCs/>
                <w:sz w:val="18"/>
                <w:szCs w:val="18"/>
              </w:rPr>
            </w:pPr>
          </w:p>
          <w:p w14:paraId="0FE5BBA7" w14:textId="0CC4109C" w:rsidR="007972AC" w:rsidRPr="00A174F1" w:rsidRDefault="007972AC" w:rsidP="007972AC">
            <w:pPr>
              <w:autoSpaceDE w:val="0"/>
              <w:autoSpaceDN w:val="0"/>
              <w:adjustRightInd w:val="0"/>
              <w:jc w:val="both"/>
              <w:rPr>
                <w:rFonts w:ascii="Arial" w:hAnsi="Arial" w:cs="Arial"/>
                <w:sz w:val="18"/>
                <w:szCs w:val="18"/>
              </w:rPr>
            </w:pPr>
            <w:r w:rsidRPr="00A174F1">
              <w:rPr>
                <w:rFonts w:ascii="Arial" w:hAnsi="Arial" w:cs="Arial"/>
                <w:sz w:val="18"/>
                <w:szCs w:val="18"/>
              </w:rPr>
              <w:t xml:space="preserve">Para la destrucción de máquinas de azar, las sociedades operadoras podrán considerar la intervención de un gestor de residuos previsto en la Ley </w:t>
            </w:r>
            <w:proofErr w:type="spellStart"/>
            <w:r w:rsidRPr="00A174F1">
              <w:rPr>
                <w:rFonts w:ascii="Arial" w:hAnsi="Arial" w:cs="Arial"/>
                <w:sz w:val="18"/>
                <w:szCs w:val="18"/>
              </w:rPr>
              <w:t>N°</w:t>
            </w:r>
            <w:proofErr w:type="spellEnd"/>
            <w:r w:rsidRPr="00A174F1">
              <w:rPr>
                <w:rFonts w:ascii="Arial" w:hAnsi="Arial" w:cs="Arial"/>
                <w:sz w:val="18"/>
                <w:szCs w:val="18"/>
              </w:rPr>
              <w:t xml:space="preserve"> 20.920, que cuente con las autorizaciones correspondientes, ya sean sanitarias, ambientales o las que sean pertinentes, de manera que el respectivo proceso de destrucción permita contar con la debida certificación. Una copia digital de la respectiva certificación de gestión de residuos y del documento en que conste la destrucción de máquinas de azar deberán ser presentadas a esta Superintendencia por el Gerente General de la sociedad operadora, dentro de los 10 días hábiles siguientes a su realización.</w:t>
            </w:r>
          </w:p>
        </w:tc>
        <w:tc>
          <w:tcPr>
            <w:tcW w:w="5529" w:type="dxa"/>
            <w:vAlign w:val="center"/>
          </w:tcPr>
          <w:p w14:paraId="73B81A5A" w14:textId="2C031740" w:rsidR="007972AC" w:rsidRPr="00CE24F3" w:rsidRDefault="007972AC" w:rsidP="007972AC">
            <w:pPr>
              <w:jc w:val="both"/>
              <w:rPr>
                <w:rFonts w:ascii="Arial" w:hAnsi="Arial" w:cs="Arial"/>
                <w:b/>
                <w:bCs/>
                <w:sz w:val="18"/>
                <w:szCs w:val="18"/>
              </w:rPr>
            </w:pPr>
            <w:r w:rsidRPr="00CE24F3">
              <w:rPr>
                <w:rFonts w:ascii="Arial" w:hAnsi="Arial" w:cs="Arial"/>
                <w:b/>
                <w:bCs/>
                <w:sz w:val="18"/>
                <w:szCs w:val="18"/>
              </w:rPr>
              <w:t xml:space="preserve">Agréguese a continuación del </w:t>
            </w:r>
            <w:r>
              <w:rPr>
                <w:rFonts w:ascii="Arial" w:hAnsi="Arial" w:cs="Arial"/>
                <w:b/>
                <w:bCs/>
                <w:sz w:val="18"/>
                <w:szCs w:val="18"/>
              </w:rPr>
              <w:t>segundo párrafo del numeral 5.1.2</w:t>
            </w:r>
            <w:r w:rsidR="00813ECE">
              <w:rPr>
                <w:rFonts w:ascii="Arial" w:hAnsi="Arial" w:cs="Arial"/>
                <w:b/>
                <w:bCs/>
                <w:sz w:val="18"/>
                <w:szCs w:val="18"/>
              </w:rPr>
              <w:t xml:space="preserve"> de título II</w:t>
            </w:r>
            <w:r w:rsidRPr="00CE24F3">
              <w:rPr>
                <w:rFonts w:ascii="Arial" w:hAnsi="Arial" w:cs="Arial"/>
                <w:b/>
                <w:bCs/>
                <w:sz w:val="18"/>
                <w:szCs w:val="18"/>
              </w:rPr>
              <w:t>:</w:t>
            </w:r>
          </w:p>
          <w:p w14:paraId="78D7EE72" w14:textId="77777777" w:rsidR="007972AC" w:rsidRDefault="007972AC" w:rsidP="007972AC">
            <w:pPr>
              <w:jc w:val="both"/>
              <w:rPr>
                <w:rFonts w:ascii="Arial" w:hAnsi="Arial" w:cs="Arial"/>
                <w:b/>
                <w:bCs/>
                <w:sz w:val="18"/>
                <w:szCs w:val="18"/>
              </w:rPr>
            </w:pPr>
          </w:p>
          <w:p w14:paraId="0EE38015" w14:textId="4AD34B33" w:rsidR="007972AC" w:rsidRDefault="007972AC" w:rsidP="007972AC">
            <w:pPr>
              <w:jc w:val="both"/>
              <w:rPr>
                <w:rFonts w:ascii="Arial" w:hAnsi="Arial" w:cs="Arial"/>
                <w:b/>
                <w:bCs/>
                <w:sz w:val="18"/>
                <w:szCs w:val="18"/>
              </w:rPr>
            </w:pPr>
            <w:r>
              <w:rPr>
                <w:rFonts w:ascii="Arial" w:hAnsi="Arial" w:cs="Arial"/>
                <w:b/>
                <w:bCs/>
                <w:sz w:val="18"/>
                <w:szCs w:val="18"/>
              </w:rPr>
              <w:t>L</w:t>
            </w:r>
            <w:r w:rsidRPr="00874143">
              <w:rPr>
                <w:rFonts w:ascii="Arial" w:hAnsi="Arial" w:cs="Arial"/>
                <w:b/>
                <w:bCs/>
                <w:sz w:val="18"/>
                <w:szCs w:val="18"/>
              </w:rPr>
              <w:t xml:space="preserve">a información </w:t>
            </w:r>
            <w:r>
              <w:rPr>
                <w:rFonts w:ascii="Arial" w:hAnsi="Arial" w:cs="Arial"/>
                <w:b/>
                <w:bCs/>
                <w:sz w:val="18"/>
                <w:szCs w:val="18"/>
              </w:rPr>
              <w:t>especificada en este numeral d</w:t>
            </w:r>
            <w:r w:rsidRPr="00874143">
              <w:rPr>
                <w:rFonts w:ascii="Arial" w:hAnsi="Arial" w:cs="Arial"/>
                <w:b/>
                <w:bCs/>
                <w:sz w:val="18"/>
                <w:szCs w:val="18"/>
              </w:rPr>
              <w:t xml:space="preserve">eberá ser </w:t>
            </w:r>
            <w:r>
              <w:rPr>
                <w:rFonts w:ascii="Arial" w:hAnsi="Arial" w:cs="Arial"/>
                <w:b/>
                <w:bCs/>
                <w:sz w:val="18"/>
                <w:szCs w:val="18"/>
              </w:rPr>
              <w:t>remitida</w:t>
            </w:r>
            <w:r w:rsidRPr="00874143">
              <w:rPr>
                <w:rFonts w:ascii="Arial" w:hAnsi="Arial" w:cs="Arial"/>
                <w:b/>
                <w:bCs/>
                <w:sz w:val="18"/>
                <w:szCs w:val="18"/>
              </w:rPr>
              <w:t xml:space="preserve"> a la Superintendencia 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49" w:history="1">
              <w:r w:rsidRPr="009D52BD">
                <w:rPr>
                  <w:rStyle w:val="Hipervnculo"/>
                  <w:rFonts w:ascii="Arial" w:hAnsi="Arial" w:cs="Arial"/>
                  <w:sz w:val="18"/>
                  <w:szCs w:val="18"/>
                </w:rPr>
                <w:t>https://www.scj.cl/procesos-de-la-industria/digitalizacion-de-tramites-scj</w:t>
              </w:r>
            </w:hyperlink>
          </w:p>
          <w:p w14:paraId="3B59D795" w14:textId="77777777" w:rsidR="007972AC" w:rsidRDefault="007972AC" w:rsidP="007972AC">
            <w:pPr>
              <w:jc w:val="both"/>
              <w:rPr>
                <w:rFonts w:ascii="Arial" w:hAnsi="Arial" w:cs="Arial"/>
                <w:b/>
                <w:bCs/>
                <w:sz w:val="18"/>
                <w:szCs w:val="18"/>
              </w:rPr>
            </w:pPr>
          </w:p>
          <w:p w14:paraId="636E442F" w14:textId="77777777" w:rsidR="007972AC" w:rsidRDefault="007972AC" w:rsidP="007972AC">
            <w:pPr>
              <w:jc w:val="both"/>
              <w:rPr>
                <w:rFonts w:ascii="Arial" w:hAnsi="Arial" w:cs="Arial"/>
                <w:b/>
                <w:bCs/>
                <w:sz w:val="18"/>
                <w:szCs w:val="18"/>
              </w:rPr>
            </w:pPr>
          </w:p>
          <w:p w14:paraId="5CBE63C4" w14:textId="77777777" w:rsidR="007972AC" w:rsidRDefault="007972AC" w:rsidP="007972AC">
            <w:pPr>
              <w:jc w:val="both"/>
              <w:rPr>
                <w:rFonts w:ascii="Arial" w:hAnsi="Arial" w:cs="Arial"/>
                <w:b/>
                <w:bCs/>
                <w:sz w:val="18"/>
                <w:szCs w:val="18"/>
              </w:rPr>
            </w:pPr>
          </w:p>
          <w:p w14:paraId="65192911" w14:textId="77777777" w:rsidR="007972AC" w:rsidRDefault="007972AC" w:rsidP="007972AC">
            <w:pPr>
              <w:jc w:val="both"/>
              <w:rPr>
                <w:rFonts w:ascii="Arial" w:hAnsi="Arial" w:cs="Arial"/>
                <w:b/>
                <w:bCs/>
                <w:sz w:val="18"/>
                <w:szCs w:val="18"/>
              </w:rPr>
            </w:pPr>
          </w:p>
          <w:p w14:paraId="3FD30696" w14:textId="77777777" w:rsidR="007972AC" w:rsidRDefault="007972AC" w:rsidP="007972AC">
            <w:pPr>
              <w:jc w:val="both"/>
              <w:rPr>
                <w:rFonts w:ascii="Arial" w:hAnsi="Arial" w:cs="Arial"/>
                <w:b/>
                <w:bCs/>
                <w:sz w:val="18"/>
                <w:szCs w:val="18"/>
              </w:rPr>
            </w:pPr>
          </w:p>
          <w:p w14:paraId="18C67D0D" w14:textId="77777777" w:rsidR="007972AC" w:rsidRDefault="007972AC" w:rsidP="007972AC">
            <w:pPr>
              <w:jc w:val="both"/>
              <w:rPr>
                <w:rFonts w:ascii="Arial" w:hAnsi="Arial" w:cs="Arial"/>
                <w:b/>
                <w:bCs/>
                <w:sz w:val="18"/>
                <w:szCs w:val="18"/>
              </w:rPr>
            </w:pPr>
          </w:p>
          <w:p w14:paraId="794D0825" w14:textId="77777777" w:rsidR="007972AC" w:rsidRDefault="007972AC" w:rsidP="007972AC">
            <w:pPr>
              <w:jc w:val="both"/>
              <w:rPr>
                <w:rFonts w:ascii="Arial" w:hAnsi="Arial" w:cs="Arial"/>
                <w:b/>
                <w:bCs/>
                <w:sz w:val="18"/>
                <w:szCs w:val="18"/>
              </w:rPr>
            </w:pPr>
          </w:p>
          <w:p w14:paraId="71BFAC19" w14:textId="1E3DF6CC" w:rsidR="007972AC" w:rsidRDefault="007972AC" w:rsidP="007972AC">
            <w:pPr>
              <w:jc w:val="both"/>
              <w:rPr>
                <w:rFonts w:ascii="Arial" w:hAnsi="Arial" w:cs="Arial"/>
                <w:b/>
                <w:bCs/>
                <w:sz w:val="18"/>
                <w:szCs w:val="18"/>
              </w:rPr>
            </w:pPr>
          </w:p>
          <w:p w14:paraId="4A31AA7A" w14:textId="1D017043" w:rsidR="00496939" w:rsidRDefault="00496939" w:rsidP="007972AC">
            <w:pPr>
              <w:jc w:val="both"/>
              <w:rPr>
                <w:rFonts w:ascii="Arial" w:hAnsi="Arial" w:cs="Arial"/>
                <w:b/>
                <w:bCs/>
                <w:sz w:val="18"/>
                <w:szCs w:val="18"/>
              </w:rPr>
            </w:pPr>
          </w:p>
          <w:p w14:paraId="5B3C7BFA" w14:textId="77777777" w:rsidR="00496939" w:rsidRDefault="00496939" w:rsidP="007972AC">
            <w:pPr>
              <w:jc w:val="both"/>
              <w:rPr>
                <w:rFonts w:ascii="Arial" w:hAnsi="Arial" w:cs="Arial"/>
                <w:b/>
                <w:bCs/>
                <w:sz w:val="18"/>
                <w:szCs w:val="18"/>
              </w:rPr>
            </w:pPr>
          </w:p>
          <w:p w14:paraId="22E6E655" w14:textId="77777777" w:rsidR="007972AC" w:rsidRDefault="007972AC" w:rsidP="007972AC">
            <w:pPr>
              <w:jc w:val="both"/>
              <w:rPr>
                <w:rFonts w:ascii="Arial" w:hAnsi="Arial" w:cs="Arial"/>
                <w:b/>
                <w:bCs/>
                <w:sz w:val="18"/>
                <w:szCs w:val="18"/>
              </w:rPr>
            </w:pPr>
          </w:p>
          <w:p w14:paraId="41F54A9F" w14:textId="77777777" w:rsidR="007972AC" w:rsidRDefault="007972AC" w:rsidP="007972AC">
            <w:pPr>
              <w:jc w:val="both"/>
              <w:rPr>
                <w:rFonts w:ascii="Arial" w:hAnsi="Arial" w:cs="Arial"/>
                <w:b/>
                <w:bCs/>
                <w:sz w:val="18"/>
                <w:szCs w:val="18"/>
              </w:rPr>
            </w:pPr>
          </w:p>
          <w:p w14:paraId="78343F21" w14:textId="77777777" w:rsidR="007972AC" w:rsidRDefault="007972AC" w:rsidP="007972AC">
            <w:pPr>
              <w:jc w:val="both"/>
              <w:rPr>
                <w:rFonts w:ascii="Arial" w:hAnsi="Arial" w:cs="Arial"/>
                <w:b/>
                <w:bCs/>
                <w:sz w:val="18"/>
                <w:szCs w:val="18"/>
              </w:rPr>
            </w:pPr>
          </w:p>
          <w:p w14:paraId="02BD46CE" w14:textId="77777777" w:rsidR="007972AC" w:rsidRDefault="007972AC" w:rsidP="007972AC">
            <w:pPr>
              <w:jc w:val="both"/>
              <w:rPr>
                <w:rFonts w:ascii="Arial" w:hAnsi="Arial" w:cs="Arial"/>
                <w:b/>
                <w:bCs/>
                <w:sz w:val="18"/>
                <w:szCs w:val="18"/>
              </w:rPr>
            </w:pPr>
          </w:p>
          <w:p w14:paraId="78D61340" w14:textId="5B803384" w:rsidR="007972AC" w:rsidRDefault="007972AC" w:rsidP="007972AC">
            <w:pPr>
              <w:jc w:val="both"/>
              <w:rPr>
                <w:rFonts w:ascii="Arial" w:hAnsi="Arial" w:cs="Arial"/>
                <w:b/>
                <w:bCs/>
                <w:sz w:val="18"/>
                <w:szCs w:val="18"/>
              </w:rPr>
            </w:pPr>
            <w:r w:rsidRPr="00D01201">
              <w:rPr>
                <w:rFonts w:ascii="Arial" w:hAnsi="Arial" w:cs="Arial"/>
                <w:b/>
                <w:bCs/>
                <w:sz w:val="18"/>
                <w:szCs w:val="18"/>
              </w:rPr>
              <w:t xml:space="preserve">Reemplácese el </w:t>
            </w:r>
            <w:r>
              <w:rPr>
                <w:rFonts w:ascii="Arial" w:hAnsi="Arial" w:cs="Arial"/>
                <w:b/>
                <w:bCs/>
                <w:sz w:val="18"/>
                <w:szCs w:val="18"/>
              </w:rPr>
              <w:t>primer párrafo del numeral 5.1.3</w:t>
            </w:r>
            <w:r w:rsidR="00813ECE">
              <w:rPr>
                <w:rFonts w:ascii="Arial" w:hAnsi="Arial" w:cs="Arial"/>
                <w:b/>
                <w:bCs/>
                <w:sz w:val="18"/>
                <w:szCs w:val="18"/>
              </w:rPr>
              <w:t xml:space="preserve"> del título II</w:t>
            </w:r>
            <w:r w:rsidRPr="00D01201">
              <w:rPr>
                <w:rFonts w:ascii="Arial" w:hAnsi="Arial" w:cs="Arial"/>
                <w:b/>
                <w:bCs/>
                <w:sz w:val="18"/>
                <w:szCs w:val="18"/>
              </w:rPr>
              <w:t>:</w:t>
            </w:r>
          </w:p>
          <w:p w14:paraId="496D69C4" w14:textId="77777777" w:rsidR="007972AC" w:rsidRPr="00D01201" w:rsidRDefault="007972AC" w:rsidP="007972AC">
            <w:pPr>
              <w:jc w:val="both"/>
              <w:rPr>
                <w:rFonts w:ascii="Arial" w:hAnsi="Arial" w:cs="Arial"/>
                <w:b/>
                <w:bCs/>
                <w:sz w:val="18"/>
                <w:szCs w:val="18"/>
              </w:rPr>
            </w:pPr>
          </w:p>
          <w:p w14:paraId="4D006936" w14:textId="77777777" w:rsidR="006A426F" w:rsidRDefault="007972AC" w:rsidP="00267528">
            <w:pPr>
              <w:jc w:val="both"/>
            </w:pPr>
            <w:r w:rsidRPr="00A174F1">
              <w:rPr>
                <w:rFonts w:ascii="Arial" w:hAnsi="Arial" w:cs="Arial"/>
                <w:sz w:val="18"/>
                <w:szCs w:val="18"/>
              </w:rPr>
              <w:t xml:space="preserve">Para la destrucción de máquinas de azar, las sociedades operadoras podrán considerar la intervención de un gestor de residuos previsto en la Ley </w:t>
            </w:r>
            <w:proofErr w:type="spellStart"/>
            <w:r w:rsidRPr="00A174F1">
              <w:rPr>
                <w:rFonts w:ascii="Arial" w:hAnsi="Arial" w:cs="Arial"/>
                <w:sz w:val="18"/>
                <w:szCs w:val="18"/>
              </w:rPr>
              <w:t>N°</w:t>
            </w:r>
            <w:proofErr w:type="spellEnd"/>
            <w:r w:rsidRPr="00A174F1">
              <w:rPr>
                <w:rFonts w:ascii="Arial" w:hAnsi="Arial" w:cs="Arial"/>
                <w:sz w:val="18"/>
                <w:szCs w:val="18"/>
              </w:rPr>
              <w:t xml:space="preserve"> 20.920, que cuente con las autorizaciones correspondientes, ya sean sanitarias, ambientales o las que sean pertinentes, de manera que el respectivo proceso de destrucción permita contar con la debida certificación. Una copia digital de la respectiva certificación de gestión de residuos y del documento en que conste la destrucción de máquinas de azar deberán ser presentadas a esta Superintendencia por el Gerente General de la sociedad operadora, dentro de los 10 días hábiles siguientes a su realización</w:t>
            </w:r>
            <w:r>
              <w:rPr>
                <w:rFonts w:ascii="Arial" w:hAnsi="Arial" w:cs="Arial"/>
                <w:sz w:val="18"/>
                <w:szCs w:val="18"/>
              </w:rPr>
              <w:t xml:space="preserve">, </w:t>
            </w:r>
            <w:r w:rsidRPr="003F009D">
              <w:rPr>
                <w:rFonts w:ascii="Arial" w:hAnsi="Arial" w:cs="Arial"/>
                <w:b/>
                <w:bCs/>
                <w:sz w:val="18"/>
                <w:szCs w:val="18"/>
              </w:rPr>
              <w:t>a través de la plataforma informática establecida para este trámite, en el siguiente link de la página del sitio web institucional, o el que lo reemplace</w:t>
            </w:r>
            <w:r w:rsidRPr="003F009D">
              <w:rPr>
                <w:rFonts w:ascii="Arial" w:hAnsi="Arial" w:cs="Arial"/>
                <w:sz w:val="18"/>
                <w:szCs w:val="18"/>
              </w:rPr>
              <w:t xml:space="preserve">: </w:t>
            </w:r>
            <w:hyperlink r:id="rId50" w:history="1">
              <w:r w:rsidRPr="001636AE">
                <w:rPr>
                  <w:rStyle w:val="Hipervnculo"/>
                  <w:rFonts w:ascii="Arial" w:hAnsi="Arial" w:cs="Arial"/>
                  <w:sz w:val="18"/>
                  <w:szCs w:val="18"/>
                </w:rPr>
                <w:t>https://www.scj.cl/procesos-de-la-industria/digitalizacion-de-tramites-scj</w:t>
              </w:r>
            </w:hyperlink>
          </w:p>
          <w:p w14:paraId="7B5CACBD" w14:textId="1E928B7E" w:rsidR="007972AC" w:rsidRPr="00D01201" w:rsidRDefault="007972AC" w:rsidP="00267528">
            <w:pPr>
              <w:jc w:val="both"/>
              <w:rPr>
                <w:rFonts w:ascii="Arial" w:hAnsi="Arial" w:cs="Arial"/>
                <w:b/>
                <w:bCs/>
                <w:sz w:val="18"/>
                <w:szCs w:val="18"/>
              </w:rPr>
            </w:pPr>
          </w:p>
        </w:tc>
      </w:tr>
      <w:tr w:rsidR="00267528" w:rsidRPr="0001251D" w14:paraId="48357F0C" w14:textId="77777777" w:rsidTr="00496939">
        <w:trPr>
          <w:trHeight w:val="20"/>
        </w:trPr>
        <w:tc>
          <w:tcPr>
            <w:tcW w:w="421" w:type="dxa"/>
          </w:tcPr>
          <w:p w14:paraId="27CE447A" w14:textId="0AD9B84E" w:rsidR="007972AC" w:rsidRPr="001477DD" w:rsidRDefault="00B7025C" w:rsidP="007972AC">
            <w:pPr>
              <w:jc w:val="both"/>
              <w:rPr>
                <w:rFonts w:ascii="Arial" w:hAnsi="Arial" w:cs="Arial"/>
                <w:b/>
                <w:spacing w:val="-3"/>
                <w:sz w:val="18"/>
                <w:szCs w:val="18"/>
              </w:rPr>
            </w:pPr>
            <w:r w:rsidRPr="001477DD">
              <w:rPr>
                <w:rFonts w:ascii="Arial" w:hAnsi="Arial" w:cs="Arial"/>
                <w:b/>
                <w:spacing w:val="-3"/>
                <w:sz w:val="18"/>
                <w:szCs w:val="18"/>
              </w:rPr>
              <w:t>23</w:t>
            </w:r>
          </w:p>
        </w:tc>
        <w:tc>
          <w:tcPr>
            <w:tcW w:w="2090" w:type="dxa"/>
          </w:tcPr>
          <w:p w14:paraId="73774F87" w14:textId="0757DED7" w:rsidR="007972AC" w:rsidRPr="001477DD" w:rsidRDefault="007972AC" w:rsidP="007972AC">
            <w:pPr>
              <w:ind w:right="49"/>
              <w:contextualSpacing/>
              <w:jc w:val="center"/>
              <w:rPr>
                <w:rFonts w:ascii="Arial" w:hAnsi="Arial" w:cs="Arial"/>
                <w:b/>
                <w:sz w:val="18"/>
                <w:szCs w:val="18"/>
              </w:rPr>
            </w:pPr>
            <w:r w:rsidRPr="001477DD">
              <w:rPr>
                <w:rFonts w:ascii="Arial" w:hAnsi="Arial" w:cs="Arial"/>
                <w:b/>
                <w:sz w:val="18"/>
                <w:szCs w:val="18"/>
              </w:rPr>
              <w:t>Circular N°106/2020</w:t>
            </w:r>
          </w:p>
          <w:p w14:paraId="2F25B87D" w14:textId="77777777" w:rsidR="007972AC" w:rsidRPr="001477DD" w:rsidRDefault="007972AC" w:rsidP="007972AC">
            <w:pPr>
              <w:ind w:right="49"/>
              <w:contextualSpacing/>
              <w:jc w:val="center"/>
              <w:rPr>
                <w:rFonts w:ascii="Arial" w:hAnsi="Arial" w:cs="Arial"/>
                <w:b/>
                <w:sz w:val="18"/>
                <w:szCs w:val="18"/>
              </w:rPr>
            </w:pPr>
          </w:p>
        </w:tc>
        <w:tc>
          <w:tcPr>
            <w:tcW w:w="2082" w:type="dxa"/>
          </w:tcPr>
          <w:p w14:paraId="672C4C26" w14:textId="77777777" w:rsidR="007972AC" w:rsidRPr="0001251D" w:rsidRDefault="007972AC" w:rsidP="007972AC">
            <w:pPr>
              <w:autoSpaceDE w:val="0"/>
              <w:autoSpaceDN w:val="0"/>
              <w:adjustRightInd w:val="0"/>
              <w:jc w:val="both"/>
              <w:rPr>
                <w:rFonts w:ascii="Arial" w:hAnsi="Arial" w:cs="Arial"/>
                <w:bCs/>
                <w:spacing w:val="-3"/>
                <w:sz w:val="18"/>
                <w:szCs w:val="18"/>
              </w:rPr>
            </w:pPr>
            <w:r w:rsidRPr="0001251D">
              <w:rPr>
                <w:rFonts w:ascii="Arial" w:hAnsi="Arial" w:cs="Arial"/>
                <w:bCs/>
                <w:spacing w:val="-3"/>
                <w:sz w:val="18"/>
                <w:szCs w:val="18"/>
              </w:rPr>
              <w:t>Notificación de actualización o cambios del SMC</w:t>
            </w:r>
          </w:p>
          <w:p w14:paraId="552367C7" w14:textId="77777777" w:rsidR="007972AC" w:rsidRPr="0001251D" w:rsidRDefault="007972AC" w:rsidP="007972AC">
            <w:pPr>
              <w:autoSpaceDE w:val="0"/>
              <w:autoSpaceDN w:val="0"/>
              <w:adjustRightInd w:val="0"/>
              <w:jc w:val="both"/>
              <w:rPr>
                <w:rFonts w:ascii="Arial" w:hAnsi="Arial" w:cs="Arial"/>
                <w:bCs/>
                <w:spacing w:val="-3"/>
                <w:sz w:val="18"/>
                <w:szCs w:val="18"/>
              </w:rPr>
            </w:pPr>
          </w:p>
        </w:tc>
        <w:tc>
          <w:tcPr>
            <w:tcW w:w="5608" w:type="dxa"/>
          </w:tcPr>
          <w:p w14:paraId="463F1937" w14:textId="7C87AA79" w:rsidR="007972AC" w:rsidRPr="000C3D4B" w:rsidRDefault="007972AC" w:rsidP="007972AC">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Numeral 4 del t</w:t>
            </w:r>
            <w:r w:rsidRPr="000C3D4B">
              <w:rPr>
                <w:rFonts w:ascii="Arial" w:hAnsi="Arial" w:cs="Arial"/>
                <w:b/>
                <w:bCs/>
                <w:color w:val="000000"/>
                <w:sz w:val="18"/>
                <w:szCs w:val="18"/>
              </w:rPr>
              <w:t>ítulo III</w:t>
            </w:r>
            <w:r w:rsidRPr="000C3D4B">
              <w:rPr>
                <w:rFonts w:ascii="Arial" w:hAnsi="Arial" w:cs="Arial"/>
                <w:color w:val="000000"/>
                <w:sz w:val="18"/>
                <w:szCs w:val="18"/>
              </w:rPr>
              <w:t>:</w:t>
            </w:r>
          </w:p>
          <w:p w14:paraId="7DB72BC4" w14:textId="77777777" w:rsidR="007972AC" w:rsidRPr="000C3D4B" w:rsidRDefault="007972AC" w:rsidP="007972AC">
            <w:pPr>
              <w:autoSpaceDE w:val="0"/>
              <w:autoSpaceDN w:val="0"/>
              <w:adjustRightInd w:val="0"/>
              <w:jc w:val="both"/>
              <w:rPr>
                <w:rFonts w:ascii="Arial" w:hAnsi="Arial" w:cs="Arial"/>
                <w:color w:val="000000"/>
                <w:sz w:val="18"/>
                <w:szCs w:val="18"/>
              </w:rPr>
            </w:pPr>
          </w:p>
          <w:p w14:paraId="4A512B5D" w14:textId="1184276B" w:rsidR="007972AC" w:rsidRPr="0001251D" w:rsidRDefault="007972AC" w:rsidP="007972AC">
            <w:pPr>
              <w:autoSpaceDE w:val="0"/>
              <w:autoSpaceDN w:val="0"/>
              <w:adjustRightInd w:val="0"/>
              <w:jc w:val="both"/>
              <w:rPr>
                <w:rFonts w:ascii="Arial" w:hAnsi="Arial" w:cs="Arial"/>
                <w:sz w:val="18"/>
                <w:szCs w:val="18"/>
              </w:rPr>
            </w:pPr>
            <w:r w:rsidRPr="000C3D4B">
              <w:rPr>
                <w:rFonts w:ascii="Arial" w:hAnsi="Arial" w:cs="Arial"/>
                <w:color w:val="000000"/>
                <w:sz w:val="18"/>
                <w:szCs w:val="18"/>
              </w:rPr>
              <w:t xml:space="preserve">Las sociedades operadoras </w:t>
            </w:r>
            <w:r w:rsidRPr="00DC66EA">
              <w:rPr>
                <w:rFonts w:ascii="Arial" w:hAnsi="Arial" w:cs="Arial"/>
                <w:color w:val="000000"/>
                <w:sz w:val="18"/>
                <w:szCs w:val="18"/>
              </w:rPr>
              <w:t>deberán notificar a la Superintendencia con una antelación de a lo menos 5 días hábiles de la realización de las actualizaciones que se efectúen en el SMC o el cambio del sistema. Una vez efectuadas las modificaciones conforme a lo notificado a esta Superintendencia, las sociedades operadoras deberán notificar la efectiva realización de las referidas modificaciones en el plazo de 5 días hábiles contados desde su total implementación.</w:t>
            </w:r>
            <w:r w:rsidRPr="000C3D4B">
              <w:rPr>
                <w:rFonts w:ascii="Arial" w:hAnsi="Arial" w:cs="Arial"/>
                <w:color w:val="000000"/>
                <w:sz w:val="18"/>
                <w:szCs w:val="18"/>
              </w:rPr>
              <w:t xml:space="preserve"> </w:t>
            </w:r>
          </w:p>
        </w:tc>
        <w:tc>
          <w:tcPr>
            <w:tcW w:w="5529" w:type="dxa"/>
            <w:vAlign w:val="center"/>
          </w:tcPr>
          <w:p w14:paraId="4C5F7CD9" w14:textId="1DA23D7D" w:rsidR="007972AC" w:rsidRPr="000C3D4B" w:rsidRDefault="007972AC" w:rsidP="007972AC">
            <w:pPr>
              <w:jc w:val="both"/>
              <w:rPr>
                <w:rFonts w:ascii="Arial" w:hAnsi="Arial" w:cs="Arial"/>
                <w:b/>
                <w:bCs/>
                <w:color w:val="000000"/>
                <w:sz w:val="18"/>
                <w:szCs w:val="18"/>
              </w:rPr>
            </w:pPr>
            <w:r w:rsidRPr="000C3D4B">
              <w:rPr>
                <w:rFonts w:ascii="Arial" w:hAnsi="Arial" w:cs="Arial"/>
                <w:b/>
                <w:bCs/>
                <w:color w:val="000000"/>
                <w:sz w:val="18"/>
                <w:szCs w:val="18"/>
              </w:rPr>
              <w:t>Reemplácese en el</w:t>
            </w:r>
            <w:r>
              <w:rPr>
                <w:rFonts w:ascii="Arial" w:hAnsi="Arial" w:cs="Arial"/>
                <w:b/>
                <w:bCs/>
                <w:color w:val="000000"/>
                <w:sz w:val="18"/>
                <w:szCs w:val="18"/>
              </w:rPr>
              <w:t xml:space="preserve"> numeral 4 del </w:t>
            </w:r>
            <w:r w:rsidRPr="000C3D4B">
              <w:rPr>
                <w:rFonts w:ascii="Arial" w:hAnsi="Arial" w:cs="Arial"/>
                <w:b/>
                <w:bCs/>
                <w:color w:val="000000"/>
                <w:sz w:val="18"/>
                <w:szCs w:val="18"/>
              </w:rPr>
              <w:t>título III:</w:t>
            </w:r>
          </w:p>
          <w:p w14:paraId="06456CA0" w14:textId="77777777" w:rsidR="007972AC" w:rsidRPr="003C027D" w:rsidRDefault="007972AC" w:rsidP="007972AC">
            <w:pPr>
              <w:jc w:val="both"/>
              <w:rPr>
                <w:rFonts w:ascii="Arial" w:hAnsi="Arial" w:cs="Arial"/>
                <w:color w:val="000000"/>
                <w:sz w:val="18"/>
                <w:szCs w:val="18"/>
              </w:rPr>
            </w:pPr>
          </w:p>
          <w:p w14:paraId="4C7BB416" w14:textId="77777777" w:rsidR="007972AC" w:rsidRDefault="007972AC" w:rsidP="007972AC">
            <w:pPr>
              <w:autoSpaceDE w:val="0"/>
              <w:autoSpaceDN w:val="0"/>
              <w:adjustRightInd w:val="0"/>
              <w:jc w:val="both"/>
              <w:rPr>
                <w:rStyle w:val="Hipervnculo"/>
                <w:rFonts w:ascii="Arial" w:hAnsi="Arial" w:cs="Arial"/>
                <w:sz w:val="18"/>
                <w:szCs w:val="18"/>
              </w:rPr>
            </w:pPr>
            <w:r w:rsidRPr="000C3D4B">
              <w:rPr>
                <w:rFonts w:ascii="Arial" w:hAnsi="Arial" w:cs="Arial"/>
                <w:color w:val="000000"/>
                <w:sz w:val="18"/>
                <w:szCs w:val="18"/>
              </w:rPr>
              <w:t xml:space="preserve">Las sociedades operadoras </w:t>
            </w:r>
            <w:r w:rsidRPr="00DC66EA">
              <w:rPr>
                <w:rFonts w:ascii="Arial" w:hAnsi="Arial" w:cs="Arial"/>
                <w:color w:val="000000"/>
                <w:sz w:val="18"/>
                <w:szCs w:val="18"/>
              </w:rPr>
              <w:t>deberán notificar a la Superintendencia con una antelación de a lo menos 5 días hábiles de la realización de las actualizaciones que se efectúen en el SMC o el cambio del sistema. Una vez efectuadas las modificaciones conforme a lo notificado a esta Superintendencia, las sociedades operadoras deberán notificar la efectiva realización de las referidas modificaciones en el plazo de 5 días hábiles contados desde su total implementación.</w:t>
            </w:r>
            <w:r w:rsidRPr="00874143">
              <w:rPr>
                <w:rFonts w:ascii="Arial" w:hAnsi="Arial" w:cs="Arial"/>
                <w:b/>
                <w:bCs/>
                <w:sz w:val="18"/>
                <w:szCs w:val="18"/>
              </w:rPr>
              <w:t xml:space="preserve"> </w:t>
            </w:r>
            <w:r>
              <w:rPr>
                <w:rFonts w:ascii="Arial" w:hAnsi="Arial" w:cs="Arial"/>
                <w:b/>
                <w:bCs/>
                <w:sz w:val="18"/>
                <w:szCs w:val="18"/>
              </w:rPr>
              <w:t xml:space="preserve">Ambas notificaciones se realizarán </w:t>
            </w:r>
            <w:r w:rsidRPr="00874143">
              <w:rPr>
                <w:rFonts w:ascii="Arial" w:hAnsi="Arial" w:cs="Arial"/>
                <w:b/>
                <w:bCs/>
                <w:sz w:val="18"/>
                <w:szCs w:val="18"/>
              </w:rPr>
              <w:t>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51" w:history="1">
              <w:r w:rsidRPr="009D52BD">
                <w:rPr>
                  <w:rStyle w:val="Hipervnculo"/>
                  <w:rFonts w:ascii="Arial" w:hAnsi="Arial" w:cs="Arial"/>
                  <w:sz w:val="18"/>
                  <w:szCs w:val="18"/>
                </w:rPr>
                <w:t>https://www.scj.cl/procesos-de-la-industria/digitalizacion-de-tramites-scj</w:t>
              </w:r>
            </w:hyperlink>
          </w:p>
          <w:p w14:paraId="26F9621B" w14:textId="100C8CA1" w:rsidR="006A426F" w:rsidRPr="0001251D" w:rsidRDefault="006A426F" w:rsidP="007972AC">
            <w:pPr>
              <w:autoSpaceDE w:val="0"/>
              <w:autoSpaceDN w:val="0"/>
              <w:adjustRightInd w:val="0"/>
              <w:jc w:val="both"/>
              <w:rPr>
                <w:rFonts w:ascii="Arial" w:hAnsi="Arial" w:cs="Arial"/>
                <w:sz w:val="18"/>
                <w:szCs w:val="18"/>
              </w:rPr>
            </w:pPr>
          </w:p>
        </w:tc>
      </w:tr>
      <w:tr w:rsidR="00B7025C" w:rsidRPr="0001251D" w14:paraId="7966C32F" w14:textId="77777777" w:rsidTr="00496939">
        <w:trPr>
          <w:trHeight w:val="20"/>
        </w:trPr>
        <w:tc>
          <w:tcPr>
            <w:tcW w:w="421" w:type="dxa"/>
          </w:tcPr>
          <w:p w14:paraId="738D73FC" w14:textId="77F50790" w:rsidR="00B7025C" w:rsidRPr="007728A7" w:rsidRDefault="00B7025C" w:rsidP="00B7025C">
            <w:pPr>
              <w:jc w:val="both"/>
              <w:rPr>
                <w:rFonts w:ascii="Arial" w:hAnsi="Arial" w:cs="Arial"/>
                <w:b/>
                <w:spacing w:val="-3"/>
                <w:sz w:val="18"/>
                <w:szCs w:val="18"/>
              </w:rPr>
            </w:pPr>
            <w:r w:rsidRPr="007728A7">
              <w:rPr>
                <w:rFonts w:ascii="Arial" w:hAnsi="Arial" w:cs="Arial"/>
                <w:b/>
                <w:spacing w:val="-3"/>
                <w:sz w:val="18"/>
                <w:szCs w:val="18"/>
              </w:rPr>
              <w:t>24</w:t>
            </w:r>
          </w:p>
        </w:tc>
        <w:tc>
          <w:tcPr>
            <w:tcW w:w="2090" w:type="dxa"/>
          </w:tcPr>
          <w:p w14:paraId="683FF733" w14:textId="650DAFA6" w:rsidR="00B7025C" w:rsidRPr="007728A7" w:rsidRDefault="00B7025C" w:rsidP="00B7025C">
            <w:pPr>
              <w:ind w:right="49"/>
              <w:contextualSpacing/>
              <w:jc w:val="center"/>
              <w:rPr>
                <w:rFonts w:ascii="Arial" w:hAnsi="Arial" w:cs="Arial"/>
                <w:b/>
                <w:sz w:val="18"/>
                <w:szCs w:val="18"/>
              </w:rPr>
            </w:pPr>
            <w:r w:rsidRPr="007728A7">
              <w:rPr>
                <w:rFonts w:ascii="Arial" w:hAnsi="Arial" w:cs="Arial"/>
                <w:b/>
                <w:sz w:val="18"/>
                <w:szCs w:val="18"/>
              </w:rPr>
              <w:t>Circular N°106/2020</w:t>
            </w:r>
          </w:p>
          <w:p w14:paraId="14A77EB0" w14:textId="77777777" w:rsidR="00B7025C" w:rsidRPr="007728A7" w:rsidRDefault="00B7025C" w:rsidP="00B7025C">
            <w:pPr>
              <w:ind w:right="49"/>
              <w:contextualSpacing/>
              <w:jc w:val="center"/>
              <w:rPr>
                <w:rFonts w:ascii="Arial" w:hAnsi="Arial" w:cs="Arial"/>
                <w:b/>
                <w:sz w:val="18"/>
                <w:szCs w:val="18"/>
              </w:rPr>
            </w:pPr>
          </w:p>
        </w:tc>
        <w:tc>
          <w:tcPr>
            <w:tcW w:w="2082" w:type="dxa"/>
          </w:tcPr>
          <w:p w14:paraId="78FB5610" w14:textId="77777777" w:rsidR="00B7025C" w:rsidRPr="0001251D" w:rsidRDefault="00B7025C" w:rsidP="00B7025C">
            <w:pPr>
              <w:autoSpaceDE w:val="0"/>
              <w:autoSpaceDN w:val="0"/>
              <w:adjustRightInd w:val="0"/>
              <w:jc w:val="both"/>
              <w:rPr>
                <w:rFonts w:ascii="Arial" w:hAnsi="Arial" w:cs="Arial"/>
                <w:bCs/>
                <w:spacing w:val="-3"/>
                <w:sz w:val="18"/>
                <w:szCs w:val="18"/>
              </w:rPr>
            </w:pPr>
            <w:r w:rsidRPr="0001251D">
              <w:rPr>
                <w:rFonts w:ascii="Arial" w:hAnsi="Arial" w:cs="Arial"/>
                <w:bCs/>
                <w:spacing w:val="-3"/>
                <w:sz w:val="18"/>
                <w:szCs w:val="18"/>
              </w:rPr>
              <w:t>Notificación de inventario de repuestos del SMC</w:t>
            </w:r>
          </w:p>
          <w:p w14:paraId="5D218B49" w14:textId="77777777" w:rsidR="00B7025C" w:rsidRPr="0001251D" w:rsidRDefault="00B7025C" w:rsidP="00B7025C">
            <w:pPr>
              <w:autoSpaceDE w:val="0"/>
              <w:autoSpaceDN w:val="0"/>
              <w:adjustRightInd w:val="0"/>
              <w:jc w:val="both"/>
              <w:rPr>
                <w:rFonts w:ascii="Arial" w:hAnsi="Arial" w:cs="Arial"/>
                <w:bCs/>
                <w:spacing w:val="-3"/>
                <w:sz w:val="18"/>
                <w:szCs w:val="18"/>
              </w:rPr>
            </w:pPr>
          </w:p>
          <w:p w14:paraId="78B3EE64" w14:textId="77777777" w:rsidR="00B7025C" w:rsidRPr="0001251D" w:rsidRDefault="00B7025C" w:rsidP="00B7025C">
            <w:pPr>
              <w:autoSpaceDE w:val="0"/>
              <w:autoSpaceDN w:val="0"/>
              <w:adjustRightInd w:val="0"/>
              <w:jc w:val="both"/>
              <w:rPr>
                <w:rFonts w:ascii="Arial" w:hAnsi="Arial" w:cs="Arial"/>
                <w:bCs/>
                <w:spacing w:val="-3"/>
                <w:sz w:val="18"/>
                <w:szCs w:val="18"/>
              </w:rPr>
            </w:pPr>
          </w:p>
        </w:tc>
        <w:tc>
          <w:tcPr>
            <w:tcW w:w="5608" w:type="dxa"/>
          </w:tcPr>
          <w:p w14:paraId="6AE969E0" w14:textId="77777777" w:rsidR="00B7025C" w:rsidRPr="009E45C8" w:rsidRDefault="00B7025C" w:rsidP="00B7025C">
            <w:pPr>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Numeral 6 del t</w:t>
            </w:r>
            <w:r w:rsidRPr="009E45C8">
              <w:rPr>
                <w:rFonts w:ascii="Arial" w:hAnsi="Arial" w:cs="Arial"/>
                <w:b/>
                <w:bCs/>
                <w:color w:val="000000"/>
                <w:sz w:val="18"/>
                <w:szCs w:val="18"/>
              </w:rPr>
              <w:t>ítulo III:</w:t>
            </w:r>
          </w:p>
          <w:p w14:paraId="178FA7F8" w14:textId="77777777" w:rsidR="00B7025C" w:rsidRPr="009E45C8" w:rsidRDefault="00B7025C" w:rsidP="00B7025C">
            <w:pPr>
              <w:autoSpaceDE w:val="0"/>
              <w:autoSpaceDN w:val="0"/>
              <w:adjustRightInd w:val="0"/>
              <w:jc w:val="both"/>
              <w:rPr>
                <w:rFonts w:ascii="Arial" w:hAnsi="Arial" w:cs="Arial"/>
                <w:color w:val="000000"/>
                <w:sz w:val="18"/>
                <w:szCs w:val="18"/>
              </w:rPr>
            </w:pPr>
          </w:p>
          <w:p w14:paraId="29CD64F8" w14:textId="7D2B96A7" w:rsidR="00B7025C" w:rsidRDefault="00B7025C" w:rsidP="00B7025C">
            <w:pPr>
              <w:autoSpaceDE w:val="0"/>
              <w:autoSpaceDN w:val="0"/>
              <w:adjustRightInd w:val="0"/>
              <w:jc w:val="both"/>
              <w:rPr>
                <w:rFonts w:ascii="Arial" w:hAnsi="Arial" w:cs="Arial"/>
                <w:b/>
                <w:bCs/>
                <w:color w:val="000000"/>
                <w:sz w:val="18"/>
                <w:szCs w:val="18"/>
              </w:rPr>
            </w:pPr>
            <w:r w:rsidRPr="00DC66EA">
              <w:rPr>
                <w:rFonts w:ascii="Arial" w:hAnsi="Arial" w:cs="Arial"/>
                <w:sz w:val="18"/>
                <w:szCs w:val="18"/>
              </w:rPr>
              <w:t xml:space="preserve">Las sociedades operadoras deberán notificar a esta Superintendencia dentro de los cinco últimos días de los meses de marzo, junio, septiembre y diciembre de cada año, el inventario de los repuestos de los equipos de comunicaciones y servidores. </w:t>
            </w:r>
          </w:p>
        </w:tc>
        <w:tc>
          <w:tcPr>
            <w:tcW w:w="5529" w:type="dxa"/>
            <w:vAlign w:val="center"/>
          </w:tcPr>
          <w:p w14:paraId="0C3F8267" w14:textId="77777777" w:rsidR="00B7025C" w:rsidRPr="009E45C8" w:rsidRDefault="00B7025C" w:rsidP="00B7025C">
            <w:pPr>
              <w:jc w:val="both"/>
              <w:rPr>
                <w:rFonts w:ascii="Arial" w:hAnsi="Arial" w:cs="Arial"/>
                <w:sz w:val="18"/>
                <w:szCs w:val="18"/>
              </w:rPr>
            </w:pPr>
            <w:r w:rsidRPr="009E45C8">
              <w:rPr>
                <w:rFonts w:ascii="Arial" w:hAnsi="Arial" w:cs="Arial"/>
                <w:b/>
                <w:bCs/>
                <w:sz w:val="18"/>
                <w:szCs w:val="18"/>
              </w:rPr>
              <w:t>Reemplácese</w:t>
            </w:r>
            <w:r>
              <w:rPr>
                <w:rFonts w:ascii="Arial" w:hAnsi="Arial" w:cs="Arial"/>
                <w:b/>
                <w:bCs/>
                <w:sz w:val="18"/>
                <w:szCs w:val="18"/>
              </w:rPr>
              <w:t xml:space="preserve"> en el numeral 6 del</w:t>
            </w:r>
            <w:r w:rsidRPr="009E45C8">
              <w:rPr>
                <w:rFonts w:ascii="Arial" w:hAnsi="Arial" w:cs="Arial"/>
                <w:b/>
                <w:bCs/>
                <w:sz w:val="18"/>
                <w:szCs w:val="18"/>
              </w:rPr>
              <w:t xml:space="preserve"> título III</w:t>
            </w:r>
            <w:r w:rsidRPr="009E45C8">
              <w:rPr>
                <w:rFonts w:ascii="Arial" w:hAnsi="Arial" w:cs="Arial"/>
                <w:sz w:val="18"/>
                <w:szCs w:val="18"/>
              </w:rPr>
              <w:t>:</w:t>
            </w:r>
          </w:p>
          <w:p w14:paraId="7B7A5519" w14:textId="77777777" w:rsidR="00B7025C" w:rsidRPr="009E45C8" w:rsidRDefault="00B7025C" w:rsidP="00B7025C">
            <w:pPr>
              <w:jc w:val="both"/>
              <w:rPr>
                <w:rFonts w:ascii="Arial" w:hAnsi="Arial" w:cs="Arial"/>
                <w:sz w:val="18"/>
                <w:szCs w:val="18"/>
              </w:rPr>
            </w:pPr>
          </w:p>
          <w:p w14:paraId="5A6A1352" w14:textId="77777777" w:rsidR="00B7025C" w:rsidRDefault="00B7025C" w:rsidP="00B7025C">
            <w:pPr>
              <w:jc w:val="both"/>
              <w:rPr>
                <w:rStyle w:val="Hipervnculo"/>
                <w:rFonts w:ascii="Arial" w:hAnsi="Arial" w:cs="Arial"/>
                <w:sz w:val="18"/>
                <w:szCs w:val="18"/>
              </w:rPr>
            </w:pPr>
            <w:r w:rsidRPr="00DC66EA">
              <w:rPr>
                <w:rFonts w:ascii="Arial" w:hAnsi="Arial" w:cs="Arial"/>
                <w:sz w:val="18"/>
                <w:szCs w:val="18"/>
              </w:rPr>
              <w:t>Las sociedades operadoras deberán notificar a esta Superintendencia dentro de los cinco últimos días de los meses de marzo, junio, septiembre y diciembre de cada año, el inventario de los repuestos de los equipos de comunicaciones y servidores</w:t>
            </w:r>
            <w:r>
              <w:rPr>
                <w:rFonts w:ascii="Arial" w:hAnsi="Arial" w:cs="Arial"/>
                <w:sz w:val="18"/>
                <w:szCs w:val="18"/>
              </w:rPr>
              <w:t xml:space="preserve">, </w:t>
            </w:r>
            <w:r w:rsidRPr="00874143">
              <w:rPr>
                <w:rFonts w:ascii="Arial" w:hAnsi="Arial" w:cs="Arial"/>
                <w:b/>
                <w:bCs/>
                <w:sz w:val="18"/>
                <w:szCs w:val="18"/>
              </w:rPr>
              <w:t>a través de la plataforma informática establecida para este trámite, en el siguiente link de la página del sitio web institucional, o el que lo reemplace:</w:t>
            </w:r>
            <w:r w:rsidRPr="00CE24F3">
              <w:rPr>
                <w:rFonts w:ascii="Arial" w:hAnsi="Arial" w:cs="Arial"/>
                <w:sz w:val="18"/>
                <w:szCs w:val="18"/>
              </w:rPr>
              <w:t xml:space="preserve"> </w:t>
            </w:r>
            <w:hyperlink r:id="rId52" w:history="1">
              <w:r w:rsidRPr="009D52BD">
                <w:rPr>
                  <w:rStyle w:val="Hipervnculo"/>
                  <w:rFonts w:ascii="Arial" w:hAnsi="Arial" w:cs="Arial"/>
                  <w:sz w:val="18"/>
                  <w:szCs w:val="18"/>
                </w:rPr>
                <w:t>https://www.scj.cl/procesos-de-la-industria/digitalizacion-de-tramites-scj</w:t>
              </w:r>
            </w:hyperlink>
          </w:p>
          <w:p w14:paraId="47A754A3" w14:textId="2EFA7BBF" w:rsidR="006A426F" w:rsidRPr="000C3D4B" w:rsidRDefault="006A426F" w:rsidP="00B7025C">
            <w:pPr>
              <w:jc w:val="both"/>
              <w:rPr>
                <w:rFonts w:ascii="Arial" w:hAnsi="Arial" w:cs="Arial"/>
                <w:b/>
                <w:bCs/>
                <w:color w:val="000000"/>
                <w:sz w:val="18"/>
                <w:szCs w:val="18"/>
              </w:rPr>
            </w:pPr>
          </w:p>
        </w:tc>
      </w:tr>
      <w:tr w:rsidR="00B7025C" w:rsidRPr="0001251D" w14:paraId="3A40AE13" w14:textId="77777777" w:rsidTr="00496939">
        <w:trPr>
          <w:trHeight w:val="20"/>
        </w:trPr>
        <w:tc>
          <w:tcPr>
            <w:tcW w:w="421" w:type="dxa"/>
          </w:tcPr>
          <w:p w14:paraId="54296E8B" w14:textId="427EFFEC" w:rsidR="00B7025C" w:rsidRPr="007728A7" w:rsidRDefault="00B7025C" w:rsidP="00B7025C">
            <w:pPr>
              <w:jc w:val="both"/>
              <w:rPr>
                <w:rFonts w:ascii="Arial" w:hAnsi="Arial" w:cs="Arial"/>
                <w:b/>
                <w:spacing w:val="-3"/>
                <w:sz w:val="18"/>
                <w:szCs w:val="18"/>
              </w:rPr>
            </w:pPr>
            <w:r w:rsidRPr="007728A7">
              <w:rPr>
                <w:rFonts w:ascii="Arial" w:hAnsi="Arial" w:cs="Arial"/>
                <w:b/>
                <w:spacing w:val="-3"/>
                <w:sz w:val="18"/>
                <w:szCs w:val="18"/>
              </w:rPr>
              <w:t>25</w:t>
            </w:r>
          </w:p>
        </w:tc>
        <w:tc>
          <w:tcPr>
            <w:tcW w:w="2090" w:type="dxa"/>
          </w:tcPr>
          <w:p w14:paraId="5482AB01" w14:textId="4CDA8945" w:rsidR="00B7025C" w:rsidRPr="007728A7" w:rsidRDefault="00B7025C" w:rsidP="00B7025C">
            <w:pPr>
              <w:ind w:right="49"/>
              <w:contextualSpacing/>
              <w:jc w:val="center"/>
              <w:rPr>
                <w:rFonts w:ascii="Arial" w:hAnsi="Arial" w:cs="Arial"/>
                <w:b/>
                <w:sz w:val="18"/>
                <w:szCs w:val="18"/>
              </w:rPr>
            </w:pPr>
            <w:r w:rsidRPr="007728A7">
              <w:rPr>
                <w:rFonts w:ascii="Arial" w:hAnsi="Arial" w:cs="Arial"/>
                <w:b/>
                <w:sz w:val="18"/>
                <w:szCs w:val="18"/>
              </w:rPr>
              <w:t>Circular N°108/2020</w:t>
            </w:r>
          </w:p>
          <w:p w14:paraId="33E71D68" w14:textId="1BEB58FB" w:rsidR="00B7025C" w:rsidRPr="007728A7" w:rsidRDefault="00B7025C" w:rsidP="00B7025C">
            <w:pPr>
              <w:jc w:val="center"/>
              <w:rPr>
                <w:rFonts w:ascii="Arial" w:hAnsi="Arial" w:cs="Arial"/>
                <w:b/>
                <w:spacing w:val="-3"/>
                <w:sz w:val="18"/>
                <w:szCs w:val="18"/>
              </w:rPr>
            </w:pPr>
          </w:p>
        </w:tc>
        <w:tc>
          <w:tcPr>
            <w:tcW w:w="2082" w:type="dxa"/>
          </w:tcPr>
          <w:p w14:paraId="445FE2AB"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Notificación de restricción temporal de ingreso y permanencia en casinos de juego</w:t>
            </w:r>
          </w:p>
          <w:p w14:paraId="2D878354" w14:textId="77777777" w:rsidR="00B7025C" w:rsidRPr="0001251D" w:rsidRDefault="00B7025C" w:rsidP="00B7025C">
            <w:pPr>
              <w:autoSpaceDE w:val="0"/>
              <w:autoSpaceDN w:val="0"/>
              <w:adjustRightInd w:val="0"/>
              <w:jc w:val="both"/>
              <w:rPr>
                <w:rFonts w:ascii="Arial" w:hAnsi="Arial" w:cs="Arial"/>
                <w:bCs/>
                <w:sz w:val="18"/>
                <w:szCs w:val="18"/>
              </w:rPr>
            </w:pPr>
          </w:p>
          <w:p w14:paraId="42C5F2C0" w14:textId="77777777" w:rsidR="00B7025C" w:rsidRPr="0001251D" w:rsidRDefault="00B7025C" w:rsidP="00B7025C">
            <w:pPr>
              <w:autoSpaceDE w:val="0"/>
              <w:autoSpaceDN w:val="0"/>
              <w:adjustRightInd w:val="0"/>
              <w:jc w:val="both"/>
              <w:rPr>
                <w:rFonts w:ascii="Arial" w:hAnsi="Arial" w:cs="Arial"/>
                <w:sz w:val="18"/>
                <w:szCs w:val="18"/>
              </w:rPr>
            </w:pPr>
          </w:p>
        </w:tc>
        <w:tc>
          <w:tcPr>
            <w:tcW w:w="5608" w:type="dxa"/>
          </w:tcPr>
          <w:p w14:paraId="3EFE834C" w14:textId="6334EFF2" w:rsidR="00B7025C" w:rsidRPr="000B1A2A" w:rsidRDefault="00B7025C" w:rsidP="00B7025C">
            <w:pPr>
              <w:autoSpaceDE w:val="0"/>
              <w:autoSpaceDN w:val="0"/>
              <w:adjustRightInd w:val="0"/>
              <w:jc w:val="both"/>
              <w:rPr>
                <w:rFonts w:ascii="Arial" w:hAnsi="Arial" w:cs="Arial"/>
                <w:b/>
                <w:sz w:val="18"/>
                <w:szCs w:val="18"/>
              </w:rPr>
            </w:pPr>
            <w:r w:rsidRPr="000B1A2A">
              <w:rPr>
                <w:rFonts w:ascii="Arial" w:hAnsi="Arial" w:cs="Arial"/>
                <w:b/>
                <w:sz w:val="18"/>
                <w:szCs w:val="18"/>
              </w:rPr>
              <w:t>Numeral 2.2:</w:t>
            </w:r>
          </w:p>
          <w:p w14:paraId="00E5F1BB" w14:textId="77777777" w:rsidR="00B7025C" w:rsidRPr="0001251D" w:rsidRDefault="00B7025C" w:rsidP="00B7025C">
            <w:pPr>
              <w:autoSpaceDE w:val="0"/>
              <w:autoSpaceDN w:val="0"/>
              <w:adjustRightInd w:val="0"/>
              <w:jc w:val="both"/>
              <w:rPr>
                <w:rFonts w:ascii="Arial" w:hAnsi="Arial" w:cs="Arial"/>
                <w:bCs/>
                <w:sz w:val="18"/>
                <w:szCs w:val="18"/>
              </w:rPr>
            </w:pPr>
          </w:p>
          <w:p w14:paraId="44FFC264"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En caso de ocurrencia de cualquiera de los hechos aquí descritos la sociedad operadora o concesionaria municipal podrá restringir el ingreso temporal de una persona al casino de juego. Para lo anterior, la sociedad operadora dispondrá de un plazo de 48 horas contados desde la ocurrencia de esos hechos para notificar a esta Superintendencia, vía Sistema de Autorizaciones y Notificaciones (SAYN), debiendo indicar el plazo específico de restricción de ingreso, conforme a lo dispuesto en el numeral 3.1. de esta circular.</w:t>
            </w:r>
          </w:p>
          <w:p w14:paraId="22D1509E" w14:textId="77777777" w:rsidR="00B7025C" w:rsidRPr="0001251D" w:rsidRDefault="00B7025C" w:rsidP="00B7025C">
            <w:pPr>
              <w:autoSpaceDE w:val="0"/>
              <w:autoSpaceDN w:val="0"/>
              <w:adjustRightInd w:val="0"/>
              <w:jc w:val="both"/>
              <w:rPr>
                <w:rFonts w:ascii="Arial" w:hAnsi="Arial" w:cs="Arial"/>
                <w:sz w:val="18"/>
                <w:szCs w:val="18"/>
              </w:rPr>
            </w:pPr>
          </w:p>
          <w:p w14:paraId="781C477A" w14:textId="77777777" w:rsidR="00B7025C" w:rsidRDefault="00B7025C" w:rsidP="00B7025C">
            <w:pPr>
              <w:autoSpaceDE w:val="0"/>
              <w:autoSpaceDN w:val="0"/>
              <w:adjustRightInd w:val="0"/>
              <w:jc w:val="both"/>
              <w:rPr>
                <w:rFonts w:ascii="Arial" w:hAnsi="Arial" w:cs="Arial"/>
                <w:sz w:val="18"/>
                <w:szCs w:val="18"/>
              </w:rPr>
            </w:pPr>
          </w:p>
          <w:p w14:paraId="6890735D" w14:textId="1D2CD9C0" w:rsidR="00B7025C" w:rsidRDefault="00B7025C" w:rsidP="00B7025C">
            <w:pPr>
              <w:autoSpaceDE w:val="0"/>
              <w:autoSpaceDN w:val="0"/>
              <w:adjustRightInd w:val="0"/>
              <w:jc w:val="both"/>
              <w:rPr>
                <w:rFonts w:ascii="Arial" w:hAnsi="Arial" w:cs="Arial"/>
                <w:sz w:val="18"/>
                <w:szCs w:val="18"/>
              </w:rPr>
            </w:pPr>
          </w:p>
          <w:p w14:paraId="5CAA6C7F" w14:textId="77777777" w:rsidR="00B7025C" w:rsidRDefault="00B7025C" w:rsidP="00B7025C">
            <w:pPr>
              <w:autoSpaceDE w:val="0"/>
              <w:autoSpaceDN w:val="0"/>
              <w:adjustRightInd w:val="0"/>
              <w:jc w:val="both"/>
              <w:rPr>
                <w:rFonts w:ascii="Arial" w:hAnsi="Arial" w:cs="Arial"/>
                <w:sz w:val="18"/>
                <w:szCs w:val="18"/>
              </w:rPr>
            </w:pPr>
          </w:p>
          <w:p w14:paraId="58A0B5C4" w14:textId="77777777" w:rsidR="00B7025C" w:rsidRDefault="00B7025C" w:rsidP="00B7025C">
            <w:pPr>
              <w:autoSpaceDE w:val="0"/>
              <w:autoSpaceDN w:val="0"/>
              <w:adjustRightInd w:val="0"/>
              <w:jc w:val="both"/>
              <w:rPr>
                <w:rFonts w:ascii="Arial" w:hAnsi="Arial" w:cs="Arial"/>
                <w:sz w:val="18"/>
                <w:szCs w:val="18"/>
              </w:rPr>
            </w:pPr>
          </w:p>
          <w:p w14:paraId="530E9284" w14:textId="46642E22"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Se exceptúa del plazo anterior, aquellas contingencias de seguridad que puedan afectar a los trabajadores, a los clientes o el normal desarrollo de la actividad y que, por la magnitud del daño producido, requieran informarse a la brevedad a esta Superintendencia. Estas contingencias, deberán informarse en el sistema SAYN inmediatamente ocurrido el hecho, conforme a lo establecido en el Oficio Circular N°1, de 3 de julio de 2017.</w:t>
            </w:r>
          </w:p>
          <w:p w14:paraId="7117B8FA" w14:textId="77777777" w:rsidR="00B7025C" w:rsidRPr="0001251D" w:rsidRDefault="00B7025C" w:rsidP="00B7025C">
            <w:pPr>
              <w:autoSpaceDE w:val="0"/>
              <w:autoSpaceDN w:val="0"/>
              <w:adjustRightInd w:val="0"/>
              <w:jc w:val="both"/>
              <w:rPr>
                <w:rFonts w:ascii="Arial" w:hAnsi="Arial" w:cs="Arial"/>
                <w:sz w:val="18"/>
                <w:szCs w:val="18"/>
              </w:rPr>
            </w:pPr>
          </w:p>
          <w:p w14:paraId="362045A8" w14:textId="77777777" w:rsidR="00B7025C" w:rsidRPr="0001251D" w:rsidRDefault="00B7025C" w:rsidP="00B7025C">
            <w:pPr>
              <w:autoSpaceDE w:val="0"/>
              <w:autoSpaceDN w:val="0"/>
              <w:adjustRightInd w:val="0"/>
              <w:jc w:val="both"/>
              <w:rPr>
                <w:rFonts w:ascii="Arial" w:hAnsi="Arial" w:cs="Arial"/>
                <w:sz w:val="18"/>
                <w:szCs w:val="18"/>
              </w:rPr>
            </w:pPr>
          </w:p>
          <w:p w14:paraId="0F1D1B2C" w14:textId="1A382CE5" w:rsidR="00B7025C" w:rsidRDefault="00B7025C" w:rsidP="00B7025C">
            <w:pPr>
              <w:autoSpaceDE w:val="0"/>
              <w:autoSpaceDN w:val="0"/>
              <w:adjustRightInd w:val="0"/>
              <w:jc w:val="both"/>
              <w:rPr>
                <w:rFonts w:ascii="Arial" w:hAnsi="Arial" w:cs="Arial"/>
                <w:sz w:val="18"/>
                <w:szCs w:val="18"/>
              </w:rPr>
            </w:pPr>
          </w:p>
          <w:p w14:paraId="781F1C63" w14:textId="77777777" w:rsidR="00B7025C" w:rsidRPr="0001251D" w:rsidRDefault="00B7025C" w:rsidP="00B7025C">
            <w:pPr>
              <w:autoSpaceDE w:val="0"/>
              <w:autoSpaceDN w:val="0"/>
              <w:adjustRightInd w:val="0"/>
              <w:jc w:val="both"/>
              <w:rPr>
                <w:rFonts w:ascii="Arial" w:hAnsi="Arial" w:cs="Arial"/>
                <w:sz w:val="18"/>
                <w:szCs w:val="18"/>
              </w:rPr>
            </w:pPr>
          </w:p>
          <w:p w14:paraId="6AA811FE" w14:textId="77777777" w:rsidR="00B7025C" w:rsidRPr="00BE30F4" w:rsidRDefault="00B7025C" w:rsidP="00B7025C">
            <w:pPr>
              <w:autoSpaceDE w:val="0"/>
              <w:autoSpaceDN w:val="0"/>
              <w:adjustRightInd w:val="0"/>
              <w:jc w:val="both"/>
              <w:rPr>
                <w:rFonts w:ascii="Arial" w:hAnsi="Arial" w:cs="Arial"/>
                <w:b/>
                <w:bCs/>
                <w:sz w:val="18"/>
                <w:szCs w:val="18"/>
              </w:rPr>
            </w:pPr>
          </w:p>
          <w:p w14:paraId="02F85257" w14:textId="11CE1133" w:rsidR="00B7025C" w:rsidRDefault="00B7025C" w:rsidP="00B7025C">
            <w:pPr>
              <w:autoSpaceDE w:val="0"/>
              <w:autoSpaceDN w:val="0"/>
              <w:adjustRightInd w:val="0"/>
              <w:jc w:val="both"/>
              <w:rPr>
                <w:rFonts w:ascii="Arial" w:hAnsi="Arial" w:cs="Arial"/>
                <w:b/>
                <w:bCs/>
                <w:sz w:val="18"/>
                <w:szCs w:val="18"/>
              </w:rPr>
            </w:pPr>
            <w:r w:rsidRPr="00BE30F4">
              <w:rPr>
                <w:rFonts w:ascii="Arial" w:hAnsi="Arial" w:cs="Arial"/>
                <w:b/>
                <w:bCs/>
                <w:sz w:val="18"/>
                <w:szCs w:val="18"/>
              </w:rPr>
              <w:t>Primer párrafo del numeral 2.4:</w:t>
            </w:r>
          </w:p>
          <w:p w14:paraId="297693FE" w14:textId="77777777" w:rsidR="00B7025C" w:rsidRPr="00BE30F4" w:rsidRDefault="00B7025C" w:rsidP="00B7025C">
            <w:pPr>
              <w:autoSpaceDE w:val="0"/>
              <w:autoSpaceDN w:val="0"/>
              <w:adjustRightInd w:val="0"/>
              <w:jc w:val="both"/>
              <w:rPr>
                <w:rFonts w:ascii="Arial" w:hAnsi="Arial" w:cs="Arial"/>
                <w:b/>
                <w:bCs/>
                <w:sz w:val="18"/>
                <w:szCs w:val="18"/>
              </w:rPr>
            </w:pPr>
          </w:p>
          <w:p w14:paraId="0B7B93D3"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 notificación vía SAYN deberá contener, al menos, lo siguiente:</w:t>
            </w:r>
          </w:p>
        </w:tc>
        <w:tc>
          <w:tcPr>
            <w:tcW w:w="5529" w:type="dxa"/>
            <w:vAlign w:val="center"/>
          </w:tcPr>
          <w:p w14:paraId="7FA2E79D" w14:textId="2E480C5C" w:rsidR="00B7025C" w:rsidRDefault="00B7025C" w:rsidP="00B7025C">
            <w:pPr>
              <w:jc w:val="both"/>
              <w:rPr>
                <w:rFonts w:ascii="Arial" w:hAnsi="Arial" w:cs="Arial"/>
                <w:bCs/>
                <w:sz w:val="18"/>
                <w:szCs w:val="18"/>
              </w:rPr>
            </w:pPr>
            <w:r w:rsidRPr="000C3D4B">
              <w:rPr>
                <w:rFonts w:ascii="Arial" w:hAnsi="Arial" w:cs="Arial"/>
                <w:b/>
                <w:bCs/>
                <w:color w:val="000000"/>
                <w:sz w:val="18"/>
                <w:szCs w:val="18"/>
              </w:rPr>
              <w:t>Reemplácese en el</w:t>
            </w:r>
            <w:r>
              <w:rPr>
                <w:rFonts w:ascii="Arial" w:hAnsi="Arial" w:cs="Arial"/>
                <w:b/>
                <w:bCs/>
                <w:color w:val="000000"/>
                <w:sz w:val="18"/>
                <w:szCs w:val="18"/>
              </w:rPr>
              <w:t xml:space="preserve"> numeral </w:t>
            </w:r>
            <w:r w:rsidRPr="000B1A2A">
              <w:rPr>
                <w:rFonts w:ascii="Arial" w:hAnsi="Arial" w:cs="Arial"/>
                <w:b/>
                <w:sz w:val="18"/>
                <w:szCs w:val="18"/>
              </w:rPr>
              <w:t>2.2:</w:t>
            </w:r>
          </w:p>
          <w:p w14:paraId="1EE2AC52" w14:textId="486FAF3F" w:rsidR="00B7025C" w:rsidRPr="0001251D" w:rsidRDefault="00B7025C" w:rsidP="00B7025C">
            <w:pPr>
              <w:jc w:val="both"/>
              <w:rPr>
                <w:rFonts w:ascii="Arial" w:hAnsi="Arial" w:cs="Arial"/>
                <w:bCs/>
                <w:sz w:val="18"/>
                <w:szCs w:val="18"/>
              </w:rPr>
            </w:pPr>
            <w:r w:rsidRPr="0001251D">
              <w:rPr>
                <w:rFonts w:ascii="Arial" w:hAnsi="Arial" w:cs="Arial"/>
                <w:bCs/>
                <w:sz w:val="18"/>
                <w:szCs w:val="18"/>
              </w:rPr>
              <w:t xml:space="preserve"> </w:t>
            </w:r>
          </w:p>
          <w:p w14:paraId="78F985C4" w14:textId="047A8152" w:rsidR="00B7025C" w:rsidRPr="0001251D" w:rsidRDefault="00B7025C" w:rsidP="00B7025C">
            <w:pPr>
              <w:jc w:val="both"/>
              <w:rPr>
                <w:rFonts w:ascii="Arial" w:hAnsi="Arial" w:cs="Arial"/>
                <w:sz w:val="18"/>
                <w:szCs w:val="18"/>
              </w:rPr>
            </w:pPr>
            <w:r w:rsidRPr="0001251D">
              <w:rPr>
                <w:rFonts w:ascii="Arial" w:hAnsi="Arial" w:cs="Arial"/>
                <w:sz w:val="18"/>
                <w:szCs w:val="18"/>
              </w:rPr>
              <w:t xml:space="preserve">En caso de ocurrencia de cualquiera de los hechos aquí descritos la sociedad operadora o concesionaria municipal podrá restringir el ingreso temporal de una persona al casino de juego. Para lo anterior, la sociedad operadora dispondrá de un plazo de 48 horas contados desde la ocurrencia de esos hechos para notificar a esta Superintendencia, vía Sistema de Autorizaciones y Notificaciones (SAYN), </w:t>
            </w:r>
            <w:r w:rsidRPr="00BE30F4">
              <w:rPr>
                <w:rFonts w:ascii="Arial" w:hAnsi="Arial" w:cs="Arial"/>
                <w:b/>
                <w:sz w:val="18"/>
                <w:szCs w:val="18"/>
              </w:rPr>
              <w:t>o según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53" w:history="1">
              <w:r w:rsidRPr="0001251D">
                <w:rPr>
                  <w:rStyle w:val="Hipervnculo"/>
                  <w:rFonts w:ascii="Arial" w:hAnsi="Arial" w:cs="Arial"/>
                  <w:sz w:val="18"/>
                  <w:szCs w:val="18"/>
                </w:rPr>
                <w:t>https://www.scj.cl/procesos-de-la-industria/digitalizacion-de-tramites-scj</w:t>
              </w:r>
            </w:hyperlink>
            <w:r w:rsidRPr="0001251D">
              <w:rPr>
                <w:rFonts w:ascii="Arial" w:hAnsi="Arial" w:cs="Arial"/>
                <w:sz w:val="18"/>
                <w:szCs w:val="18"/>
              </w:rPr>
              <w:t>, debiendo indicar el plazo específico de restricción de ingreso, conforme a lo dispuesto en el numeral 3.1. de esta circular.</w:t>
            </w:r>
          </w:p>
          <w:p w14:paraId="178DA5CE" w14:textId="77777777" w:rsidR="00B7025C" w:rsidRPr="0001251D" w:rsidRDefault="00B7025C" w:rsidP="00B7025C">
            <w:pPr>
              <w:autoSpaceDE w:val="0"/>
              <w:autoSpaceDN w:val="0"/>
              <w:adjustRightInd w:val="0"/>
              <w:jc w:val="both"/>
              <w:rPr>
                <w:rFonts w:ascii="Arial" w:hAnsi="Arial" w:cs="Arial"/>
                <w:sz w:val="18"/>
                <w:szCs w:val="18"/>
              </w:rPr>
            </w:pPr>
          </w:p>
          <w:p w14:paraId="301E99CB" w14:textId="0586C12F" w:rsidR="00B7025C" w:rsidRPr="0001251D" w:rsidRDefault="00B7025C" w:rsidP="00B7025C">
            <w:pPr>
              <w:jc w:val="both"/>
              <w:rPr>
                <w:rFonts w:ascii="Arial" w:hAnsi="Arial" w:cs="Arial"/>
                <w:sz w:val="18"/>
                <w:szCs w:val="18"/>
              </w:rPr>
            </w:pPr>
            <w:r w:rsidRPr="0001251D">
              <w:rPr>
                <w:rFonts w:ascii="Arial" w:hAnsi="Arial" w:cs="Arial"/>
                <w:sz w:val="18"/>
                <w:szCs w:val="18"/>
              </w:rPr>
              <w:t xml:space="preserve">Se exceptúa del plazo anterior, aquellas contingencias de seguridad que puedan afectar a los trabajadores, a los clientes o el normal desarrollo de la actividad y que, por la magnitud del daño producido, requieran informarse a la brevedad a esta Superintendencia. Estas contingencias, deberán informarse en el sistema SAYN, </w:t>
            </w:r>
            <w:r w:rsidRPr="00BE30F4">
              <w:rPr>
                <w:rFonts w:ascii="Arial" w:hAnsi="Arial" w:cs="Arial"/>
                <w:b/>
                <w:sz w:val="18"/>
                <w:szCs w:val="18"/>
              </w:rPr>
              <w:t>o según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54" w:history="1">
              <w:r w:rsidRPr="0001251D">
                <w:rPr>
                  <w:rStyle w:val="Hipervnculo"/>
                  <w:rFonts w:ascii="Arial" w:hAnsi="Arial" w:cs="Arial"/>
                  <w:sz w:val="18"/>
                  <w:szCs w:val="18"/>
                </w:rPr>
                <w:t>https://www.scj.cl/procesos-de-la-industria/digitalizacion-de-tramites-scj</w:t>
              </w:r>
            </w:hyperlink>
            <w:r w:rsidRPr="0001251D">
              <w:rPr>
                <w:rFonts w:ascii="Arial" w:hAnsi="Arial" w:cs="Arial"/>
                <w:sz w:val="18"/>
                <w:szCs w:val="18"/>
              </w:rPr>
              <w:t xml:space="preserve"> inmediatamente ocurrido el hecho, conforme a lo establecido en el Oficio Circular N°1, de 3 de julio de 2017.</w:t>
            </w:r>
          </w:p>
          <w:p w14:paraId="20FEBEF0" w14:textId="77777777" w:rsidR="00B7025C" w:rsidRPr="0001251D" w:rsidRDefault="00B7025C" w:rsidP="00B7025C">
            <w:pPr>
              <w:jc w:val="both"/>
              <w:rPr>
                <w:rFonts w:ascii="Arial" w:hAnsi="Arial" w:cs="Arial"/>
                <w:sz w:val="18"/>
                <w:szCs w:val="18"/>
              </w:rPr>
            </w:pPr>
          </w:p>
          <w:p w14:paraId="1BD541DC" w14:textId="77777777" w:rsidR="00B7025C" w:rsidRPr="00BE30F4" w:rsidRDefault="00B7025C" w:rsidP="00B7025C">
            <w:pPr>
              <w:jc w:val="both"/>
              <w:rPr>
                <w:rFonts w:ascii="Arial" w:hAnsi="Arial" w:cs="Arial"/>
                <w:b/>
                <w:bCs/>
                <w:sz w:val="18"/>
                <w:szCs w:val="18"/>
              </w:rPr>
            </w:pPr>
            <w:r w:rsidRPr="00BE30F4">
              <w:rPr>
                <w:rFonts w:ascii="Arial" w:hAnsi="Arial" w:cs="Arial"/>
                <w:b/>
                <w:bCs/>
                <w:sz w:val="18"/>
                <w:szCs w:val="18"/>
              </w:rPr>
              <w:t>Reemplácese el primer párrafo del numeral 2.4:</w:t>
            </w:r>
          </w:p>
          <w:p w14:paraId="67EFCDE2" w14:textId="59B1E63D" w:rsidR="00B7025C" w:rsidRPr="0001251D" w:rsidRDefault="00B7025C" w:rsidP="00B7025C">
            <w:pPr>
              <w:jc w:val="both"/>
              <w:rPr>
                <w:rFonts w:ascii="Arial" w:hAnsi="Arial" w:cs="Arial"/>
                <w:bCs/>
                <w:sz w:val="18"/>
                <w:szCs w:val="18"/>
              </w:rPr>
            </w:pPr>
          </w:p>
          <w:p w14:paraId="14D414D9" w14:textId="77777777" w:rsidR="00B7025C" w:rsidRDefault="00B7025C" w:rsidP="00B7025C">
            <w:pPr>
              <w:jc w:val="both"/>
              <w:rPr>
                <w:rFonts w:ascii="Arial" w:hAnsi="Arial" w:cs="Arial"/>
                <w:sz w:val="18"/>
                <w:szCs w:val="18"/>
              </w:rPr>
            </w:pPr>
            <w:r w:rsidRPr="0001251D">
              <w:rPr>
                <w:rFonts w:ascii="Arial" w:hAnsi="Arial" w:cs="Arial"/>
                <w:sz w:val="18"/>
                <w:szCs w:val="18"/>
              </w:rPr>
              <w:t xml:space="preserve">La notificación vía SAYN, </w:t>
            </w:r>
            <w:r w:rsidRPr="00BE30F4">
              <w:rPr>
                <w:rFonts w:ascii="Arial" w:hAnsi="Arial" w:cs="Arial"/>
                <w:b/>
                <w:sz w:val="18"/>
                <w:szCs w:val="18"/>
              </w:rPr>
              <w:t>o según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55" w:history="1">
              <w:r w:rsidRPr="0001251D">
                <w:rPr>
                  <w:rStyle w:val="Hipervnculo"/>
                  <w:rFonts w:ascii="Arial" w:hAnsi="Arial" w:cs="Arial"/>
                  <w:sz w:val="18"/>
                  <w:szCs w:val="18"/>
                </w:rPr>
                <w:t>https://www.scj.cl/procesos-de-la-industria/digitalizacion-de-tramites-scj</w:t>
              </w:r>
            </w:hyperlink>
            <w:r w:rsidRPr="0001251D">
              <w:rPr>
                <w:rFonts w:ascii="Arial" w:hAnsi="Arial" w:cs="Arial"/>
                <w:sz w:val="18"/>
                <w:szCs w:val="18"/>
              </w:rPr>
              <w:t>,  deberá contener, al menos, lo siguiente:</w:t>
            </w:r>
          </w:p>
          <w:p w14:paraId="068F15B6" w14:textId="6DA2AD02" w:rsidR="006A426F" w:rsidRPr="0001251D" w:rsidRDefault="006A426F" w:rsidP="00B7025C">
            <w:pPr>
              <w:jc w:val="both"/>
              <w:rPr>
                <w:rFonts w:ascii="Arial" w:hAnsi="Arial" w:cs="Arial"/>
                <w:sz w:val="18"/>
                <w:szCs w:val="18"/>
              </w:rPr>
            </w:pPr>
          </w:p>
        </w:tc>
      </w:tr>
      <w:tr w:rsidR="00B7025C" w:rsidRPr="0001251D" w14:paraId="4A0E88C7" w14:textId="77777777" w:rsidTr="00304A81">
        <w:trPr>
          <w:trHeight w:val="20"/>
        </w:trPr>
        <w:tc>
          <w:tcPr>
            <w:tcW w:w="421" w:type="dxa"/>
          </w:tcPr>
          <w:p w14:paraId="7907EB50" w14:textId="5F468EE7" w:rsidR="00B7025C" w:rsidRPr="00653CAF" w:rsidRDefault="00B7025C" w:rsidP="00653CAF">
            <w:pPr>
              <w:jc w:val="both"/>
              <w:rPr>
                <w:rFonts w:ascii="Arial" w:hAnsi="Arial" w:cs="Arial"/>
                <w:b/>
                <w:spacing w:val="-3"/>
                <w:sz w:val="18"/>
                <w:szCs w:val="18"/>
              </w:rPr>
            </w:pPr>
            <w:r w:rsidRPr="00653CAF">
              <w:rPr>
                <w:rFonts w:ascii="Arial" w:hAnsi="Arial" w:cs="Arial"/>
                <w:b/>
                <w:spacing w:val="-3"/>
                <w:sz w:val="18"/>
                <w:szCs w:val="18"/>
              </w:rPr>
              <w:t>26</w:t>
            </w:r>
          </w:p>
        </w:tc>
        <w:tc>
          <w:tcPr>
            <w:tcW w:w="2090" w:type="dxa"/>
          </w:tcPr>
          <w:p w14:paraId="3FDB5645" w14:textId="378385C7" w:rsidR="00B7025C" w:rsidRPr="00653CAF" w:rsidRDefault="00B7025C" w:rsidP="006A426F">
            <w:pPr>
              <w:ind w:right="49"/>
              <w:contextualSpacing/>
              <w:jc w:val="center"/>
              <w:rPr>
                <w:rFonts w:ascii="Arial" w:hAnsi="Arial" w:cs="Arial"/>
                <w:b/>
                <w:sz w:val="18"/>
                <w:szCs w:val="18"/>
              </w:rPr>
            </w:pPr>
            <w:r w:rsidRPr="00653CAF">
              <w:rPr>
                <w:rFonts w:ascii="Arial" w:hAnsi="Arial" w:cs="Arial"/>
                <w:b/>
                <w:sz w:val="18"/>
                <w:szCs w:val="18"/>
              </w:rPr>
              <w:t>Circular N°110/2020</w:t>
            </w:r>
          </w:p>
          <w:p w14:paraId="5C8978CB" w14:textId="77777777" w:rsidR="00B7025C" w:rsidRPr="00653CAF" w:rsidRDefault="00B7025C" w:rsidP="006A426F">
            <w:pPr>
              <w:jc w:val="center"/>
              <w:rPr>
                <w:rFonts w:ascii="Arial" w:hAnsi="Arial" w:cs="Arial"/>
                <w:b/>
                <w:spacing w:val="-3"/>
                <w:sz w:val="18"/>
                <w:szCs w:val="18"/>
              </w:rPr>
            </w:pPr>
          </w:p>
        </w:tc>
        <w:tc>
          <w:tcPr>
            <w:tcW w:w="2082" w:type="dxa"/>
          </w:tcPr>
          <w:p w14:paraId="20EBFAE2"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Autorización de actividades de demostración y/o enseñanza fuera del casino de juego</w:t>
            </w:r>
          </w:p>
          <w:p w14:paraId="1804829A" w14:textId="77777777" w:rsidR="00B7025C" w:rsidRPr="0001251D" w:rsidRDefault="00B7025C" w:rsidP="00B7025C">
            <w:pPr>
              <w:autoSpaceDE w:val="0"/>
              <w:autoSpaceDN w:val="0"/>
              <w:adjustRightInd w:val="0"/>
              <w:jc w:val="both"/>
              <w:rPr>
                <w:rFonts w:ascii="Arial" w:hAnsi="Arial" w:cs="Arial"/>
                <w:bCs/>
                <w:sz w:val="18"/>
                <w:szCs w:val="18"/>
              </w:rPr>
            </w:pPr>
          </w:p>
          <w:p w14:paraId="001300E7" w14:textId="77777777" w:rsidR="00B7025C" w:rsidRPr="0001251D" w:rsidRDefault="00B7025C" w:rsidP="00B7025C">
            <w:pPr>
              <w:autoSpaceDE w:val="0"/>
              <w:autoSpaceDN w:val="0"/>
              <w:adjustRightInd w:val="0"/>
              <w:jc w:val="both"/>
              <w:rPr>
                <w:rFonts w:ascii="Arial" w:hAnsi="Arial" w:cs="Arial"/>
                <w:bCs/>
                <w:sz w:val="18"/>
                <w:szCs w:val="18"/>
              </w:rPr>
            </w:pPr>
            <w:r w:rsidRPr="00F67582">
              <w:rPr>
                <w:rFonts w:ascii="Arial" w:hAnsi="Arial" w:cs="Arial"/>
                <w:bCs/>
                <w:sz w:val="18"/>
                <w:szCs w:val="18"/>
              </w:rPr>
              <w:t>Notificación de actividades de demostración y/o enseñanza en el casino de juego</w:t>
            </w:r>
          </w:p>
          <w:p w14:paraId="74163ECF" w14:textId="77777777" w:rsidR="00B7025C" w:rsidRPr="0001251D" w:rsidRDefault="00B7025C" w:rsidP="00B7025C">
            <w:pPr>
              <w:autoSpaceDE w:val="0"/>
              <w:autoSpaceDN w:val="0"/>
              <w:adjustRightInd w:val="0"/>
              <w:jc w:val="both"/>
              <w:rPr>
                <w:rFonts w:ascii="Arial" w:hAnsi="Arial" w:cs="Arial"/>
                <w:bCs/>
                <w:sz w:val="18"/>
                <w:szCs w:val="18"/>
              </w:rPr>
            </w:pPr>
          </w:p>
          <w:p w14:paraId="14748171" w14:textId="77777777" w:rsidR="00B7025C" w:rsidRPr="0001251D" w:rsidRDefault="00B7025C" w:rsidP="00B7025C">
            <w:pPr>
              <w:autoSpaceDE w:val="0"/>
              <w:autoSpaceDN w:val="0"/>
              <w:adjustRightInd w:val="0"/>
              <w:jc w:val="both"/>
              <w:rPr>
                <w:rFonts w:ascii="Arial" w:hAnsi="Arial" w:cs="Arial"/>
                <w:sz w:val="18"/>
                <w:szCs w:val="18"/>
              </w:rPr>
            </w:pPr>
          </w:p>
        </w:tc>
        <w:tc>
          <w:tcPr>
            <w:tcW w:w="5608" w:type="dxa"/>
          </w:tcPr>
          <w:p w14:paraId="54967F13" w14:textId="1EC5487F" w:rsidR="00B7025C" w:rsidRPr="00422174" w:rsidRDefault="00B7025C" w:rsidP="00B7025C">
            <w:pPr>
              <w:autoSpaceDE w:val="0"/>
              <w:autoSpaceDN w:val="0"/>
              <w:adjustRightInd w:val="0"/>
              <w:jc w:val="both"/>
              <w:rPr>
                <w:rFonts w:ascii="Arial" w:hAnsi="Arial" w:cs="Arial"/>
                <w:b/>
                <w:sz w:val="18"/>
                <w:szCs w:val="18"/>
              </w:rPr>
            </w:pPr>
            <w:r w:rsidRPr="00422174">
              <w:rPr>
                <w:rFonts w:ascii="Arial" w:hAnsi="Arial" w:cs="Arial"/>
                <w:b/>
                <w:sz w:val="18"/>
                <w:szCs w:val="18"/>
              </w:rPr>
              <w:t>Primer párrafo del numeral 1:</w:t>
            </w:r>
          </w:p>
          <w:p w14:paraId="62A88199" w14:textId="6344B400" w:rsidR="00B7025C" w:rsidRDefault="00B7025C" w:rsidP="00B7025C">
            <w:pPr>
              <w:autoSpaceDE w:val="0"/>
              <w:autoSpaceDN w:val="0"/>
              <w:adjustRightInd w:val="0"/>
              <w:jc w:val="both"/>
              <w:rPr>
                <w:rFonts w:ascii="Arial" w:hAnsi="Arial" w:cs="Arial"/>
                <w:bCs/>
                <w:sz w:val="18"/>
                <w:szCs w:val="18"/>
              </w:rPr>
            </w:pPr>
          </w:p>
          <w:p w14:paraId="5DBA46FB" w14:textId="4F2EF863" w:rsidR="00B7025C" w:rsidRPr="00CF7AE1" w:rsidRDefault="00B7025C" w:rsidP="00B7025C">
            <w:pPr>
              <w:autoSpaceDE w:val="0"/>
              <w:autoSpaceDN w:val="0"/>
              <w:adjustRightInd w:val="0"/>
              <w:jc w:val="both"/>
              <w:rPr>
                <w:rFonts w:ascii="Arial" w:hAnsi="Arial" w:cs="Arial"/>
                <w:sz w:val="18"/>
                <w:szCs w:val="18"/>
              </w:rPr>
            </w:pPr>
            <w:r w:rsidRPr="00CF7AE1">
              <w:rPr>
                <w:rFonts w:ascii="Arial" w:hAnsi="Arial" w:cs="Arial"/>
                <w:sz w:val="18"/>
                <w:szCs w:val="18"/>
              </w:rPr>
              <w:t xml:space="preserve">Las sociedades operadoras que decidan ofrecer al público la posibilidad de aprender cómo jugar en una máquina de azar, deberán en forma previa a la implementación de tal medida, ingresar una presentación a través del Sistema de Autorizaciones y Notificaciones (SAYN) </w:t>
            </w:r>
            <w:r w:rsidRPr="004C7392">
              <w:rPr>
                <w:rFonts w:ascii="Arial" w:hAnsi="Arial" w:cs="Arial"/>
                <w:b/>
                <w:bCs/>
                <w:sz w:val="18"/>
                <w:szCs w:val="18"/>
              </w:rPr>
              <w:t>de acuerdo a las instrucciones entregadas para tales efectos</w:t>
            </w:r>
            <w:r w:rsidRPr="00CF7AE1">
              <w:rPr>
                <w:rFonts w:ascii="Arial" w:hAnsi="Arial" w:cs="Arial"/>
                <w:sz w:val="18"/>
                <w:szCs w:val="18"/>
              </w:rPr>
              <w:t>, que cumpla con los siguientes requerimientos de información:</w:t>
            </w:r>
          </w:p>
          <w:p w14:paraId="0F37DD87" w14:textId="7849CBF0" w:rsidR="00B7025C" w:rsidRDefault="00B7025C" w:rsidP="00B7025C">
            <w:pPr>
              <w:autoSpaceDE w:val="0"/>
              <w:autoSpaceDN w:val="0"/>
              <w:adjustRightInd w:val="0"/>
              <w:jc w:val="both"/>
              <w:rPr>
                <w:rFonts w:ascii="Arial" w:hAnsi="Arial" w:cs="Arial"/>
                <w:sz w:val="18"/>
                <w:szCs w:val="18"/>
              </w:rPr>
            </w:pPr>
          </w:p>
          <w:p w14:paraId="4221B019" w14:textId="54FC0469" w:rsidR="00B7025C" w:rsidRDefault="00B7025C" w:rsidP="00B7025C">
            <w:pPr>
              <w:autoSpaceDE w:val="0"/>
              <w:autoSpaceDN w:val="0"/>
              <w:adjustRightInd w:val="0"/>
              <w:jc w:val="both"/>
              <w:rPr>
                <w:rFonts w:ascii="Arial" w:hAnsi="Arial" w:cs="Arial"/>
                <w:sz w:val="18"/>
                <w:szCs w:val="18"/>
              </w:rPr>
            </w:pPr>
          </w:p>
          <w:p w14:paraId="6342179E" w14:textId="41395280" w:rsidR="00B7025C" w:rsidRDefault="00B7025C" w:rsidP="00B7025C">
            <w:pPr>
              <w:autoSpaceDE w:val="0"/>
              <w:autoSpaceDN w:val="0"/>
              <w:adjustRightInd w:val="0"/>
              <w:jc w:val="both"/>
              <w:rPr>
                <w:rFonts w:ascii="Arial" w:hAnsi="Arial" w:cs="Arial"/>
                <w:sz w:val="18"/>
                <w:szCs w:val="18"/>
              </w:rPr>
            </w:pPr>
          </w:p>
          <w:p w14:paraId="4F1ED676" w14:textId="77777777" w:rsidR="00B7025C" w:rsidRDefault="00B7025C" w:rsidP="00B7025C">
            <w:pPr>
              <w:autoSpaceDE w:val="0"/>
              <w:autoSpaceDN w:val="0"/>
              <w:adjustRightInd w:val="0"/>
              <w:jc w:val="both"/>
              <w:rPr>
                <w:rFonts w:ascii="Arial" w:hAnsi="Arial" w:cs="Arial"/>
                <w:sz w:val="18"/>
                <w:szCs w:val="18"/>
              </w:rPr>
            </w:pPr>
          </w:p>
          <w:p w14:paraId="797607E8" w14:textId="501EC1DA" w:rsidR="00B7025C" w:rsidRDefault="00B7025C" w:rsidP="00B7025C">
            <w:pPr>
              <w:autoSpaceDE w:val="0"/>
              <w:autoSpaceDN w:val="0"/>
              <w:adjustRightInd w:val="0"/>
              <w:jc w:val="both"/>
              <w:rPr>
                <w:rFonts w:ascii="Arial" w:hAnsi="Arial" w:cs="Arial"/>
                <w:b/>
                <w:bCs/>
                <w:sz w:val="18"/>
                <w:szCs w:val="18"/>
              </w:rPr>
            </w:pPr>
            <w:r w:rsidRPr="00FC44A9">
              <w:rPr>
                <w:rFonts w:ascii="Arial" w:hAnsi="Arial" w:cs="Arial"/>
                <w:b/>
                <w:bCs/>
                <w:sz w:val="18"/>
                <w:szCs w:val="18"/>
              </w:rPr>
              <w:t>Primer párrafo del numeral 2:</w:t>
            </w:r>
          </w:p>
          <w:p w14:paraId="46FFA5EE" w14:textId="77777777" w:rsidR="00B7025C" w:rsidRPr="00FC44A9" w:rsidRDefault="00B7025C" w:rsidP="00B7025C">
            <w:pPr>
              <w:autoSpaceDE w:val="0"/>
              <w:autoSpaceDN w:val="0"/>
              <w:adjustRightInd w:val="0"/>
              <w:jc w:val="both"/>
              <w:rPr>
                <w:rFonts w:ascii="Arial" w:hAnsi="Arial" w:cs="Arial"/>
                <w:b/>
                <w:bCs/>
                <w:sz w:val="18"/>
                <w:szCs w:val="18"/>
              </w:rPr>
            </w:pPr>
          </w:p>
          <w:p w14:paraId="0A26801F" w14:textId="100BDD3B" w:rsidR="00B7025C" w:rsidRDefault="00B7025C" w:rsidP="00B7025C">
            <w:pPr>
              <w:autoSpaceDE w:val="0"/>
              <w:autoSpaceDN w:val="0"/>
              <w:adjustRightInd w:val="0"/>
              <w:jc w:val="both"/>
              <w:rPr>
                <w:rFonts w:ascii="Arial" w:hAnsi="Arial" w:cs="Arial"/>
                <w:sz w:val="18"/>
                <w:szCs w:val="18"/>
              </w:rPr>
            </w:pPr>
            <w:r w:rsidRPr="00FC44A9">
              <w:rPr>
                <w:rFonts w:ascii="Arial" w:hAnsi="Arial" w:cs="Arial"/>
                <w:sz w:val="18"/>
                <w:szCs w:val="18"/>
              </w:rPr>
              <w:t>Las sociedades operadoras que decidan ofrecer al público la posibilidad de aprender cómo</w:t>
            </w:r>
            <w:r>
              <w:rPr>
                <w:rFonts w:ascii="Arial" w:hAnsi="Arial" w:cs="Arial"/>
                <w:sz w:val="18"/>
                <w:szCs w:val="18"/>
              </w:rPr>
              <w:t xml:space="preserve"> </w:t>
            </w:r>
            <w:r w:rsidRPr="00FC44A9">
              <w:rPr>
                <w:rFonts w:ascii="Arial" w:hAnsi="Arial" w:cs="Arial"/>
                <w:sz w:val="18"/>
                <w:szCs w:val="18"/>
              </w:rPr>
              <w:t>jugar en las mesas de juego, deberán, en forma previa a la implementación de tal medida,</w:t>
            </w:r>
            <w:r>
              <w:rPr>
                <w:rFonts w:ascii="Arial" w:hAnsi="Arial" w:cs="Arial"/>
                <w:sz w:val="18"/>
                <w:szCs w:val="18"/>
              </w:rPr>
              <w:t xml:space="preserve"> </w:t>
            </w:r>
            <w:r w:rsidRPr="00FC44A9">
              <w:rPr>
                <w:rFonts w:ascii="Arial" w:hAnsi="Arial" w:cs="Arial"/>
                <w:sz w:val="18"/>
                <w:szCs w:val="18"/>
              </w:rPr>
              <w:t>realizar una presentación ingresada a través del Sistema de Autorizaciones y Notificaciones</w:t>
            </w:r>
            <w:r>
              <w:rPr>
                <w:rFonts w:ascii="Arial" w:hAnsi="Arial" w:cs="Arial"/>
                <w:sz w:val="18"/>
                <w:szCs w:val="18"/>
              </w:rPr>
              <w:t xml:space="preserve"> </w:t>
            </w:r>
            <w:r w:rsidRPr="00FC44A9">
              <w:rPr>
                <w:rFonts w:ascii="Arial" w:hAnsi="Arial" w:cs="Arial"/>
                <w:sz w:val="18"/>
                <w:szCs w:val="18"/>
              </w:rPr>
              <w:t xml:space="preserve">(SAYN) </w:t>
            </w:r>
            <w:r w:rsidRPr="004C7392">
              <w:rPr>
                <w:rFonts w:ascii="Arial" w:hAnsi="Arial" w:cs="Arial"/>
                <w:b/>
                <w:bCs/>
                <w:sz w:val="18"/>
                <w:szCs w:val="18"/>
              </w:rPr>
              <w:t>de acuerdo a las instrucciones entregadas para tales efectos, en cualquier caso</w:t>
            </w:r>
            <w:r w:rsidRPr="00FC44A9">
              <w:rPr>
                <w:rFonts w:ascii="Arial" w:hAnsi="Arial" w:cs="Arial"/>
                <w:sz w:val="18"/>
                <w:szCs w:val="18"/>
              </w:rPr>
              <w:t>,</w:t>
            </w:r>
            <w:r>
              <w:rPr>
                <w:rFonts w:ascii="Arial" w:hAnsi="Arial" w:cs="Arial"/>
                <w:sz w:val="18"/>
                <w:szCs w:val="18"/>
              </w:rPr>
              <w:t xml:space="preserve"> </w:t>
            </w:r>
            <w:r w:rsidRPr="00FC44A9">
              <w:rPr>
                <w:rFonts w:ascii="Arial" w:hAnsi="Arial" w:cs="Arial"/>
                <w:sz w:val="18"/>
                <w:szCs w:val="18"/>
              </w:rPr>
              <w:t>que cumpla con los siguientes requerimientos de información:</w:t>
            </w:r>
          </w:p>
          <w:p w14:paraId="15EA44DC" w14:textId="5ECC4099" w:rsidR="00B7025C" w:rsidRDefault="00B7025C" w:rsidP="00B7025C">
            <w:pPr>
              <w:autoSpaceDE w:val="0"/>
              <w:autoSpaceDN w:val="0"/>
              <w:adjustRightInd w:val="0"/>
              <w:jc w:val="both"/>
              <w:rPr>
                <w:rFonts w:ascii="Arial" w:hAnsi="Arial" w:cs="Arial"/>
                <w:sz w:val="18"/>
                <w:szCs w:val="18"/>
              </w:rPr>
            </w:pPr>
          </w:p>
          <w:p w14:paraId="5CD727CA" w14:textId="62F8184E" w:rsidR="00B7025C" w:rsidRDefault="00B7025C" w:rsidP="00B7025C">
            <w:pPr>
              <w:autoSpaceDE w:val="0"/>
              <w:autoSpaceDN w:val="0"/>
              <w:adjustRightInd w:val="0"/>
              <w:jc w:val="both"/>
              <w:rPr>
                <w:rFonts w:ascii="Arial" w:hAnsi="Arial" w:cs="Arial"/>
                <w:sz w:val="18"/>
                <w:szCs w:val="18"/>
              </w:rPr>
            </w:pPr>
          </w:p>
          <w:p w14:paraId="6D3A5005" w14:textId="12608A59" w:rsidR="00B7025C" w:rsidRPr="0001251D" w:rsidRDefault="00B7025C" w:rsidP="00B7025C">
            <w:pPr>
              <w:autoSpaceDE w:val="0"/>
              <w:autoSpaceDN w:val="0"/>
              <w:adjustRightInd w:val="0"/>
              <w:jc w:val="both"/>
              <w:rPr>
                <w:rFonts w:ascii="Arial" w:hAnsi="Arial" w:cs="Arial"/>
                <w:sz w:val="18"/>
                <w:szCs w:val="18"/>
              </w:rPr>
            </w:pPr>
          </w:p>
        </w:tc>
        <w:tc>
          <w:tcPr>
            <w:tcW w:w="5529" w:type="dxa"/>
          </w:tcPr>
          <w:p w14:paraId="711CB0B2" w14:textId="11410EBA" w:rsidR="00B7025C" w:rsidRDefault="00B7025C" w:rsidP="00B7025C">
            <w:pPr>
              <w:autoSpaceDE w:val="0"/>
              <w:autoSpaceDN w:val="0"/>
              <w:adjustRightInd w:val="0"/>
              <w:jc w:val="both"/>
              <w:rPr>
                <w:rFonts w:ascii="Arial" w:hAnsi="Arial" w:cs="Arial"/>
                <w:bCs/>
                <w:sz w:val="18"/>
                <w:szCs w:val="18"/>
              </w:rPr>
            </w:pPr>
            <w:r w:rsidRPr="00BE30F4">
              <w:rPr>
                <w:rFonts w:ascii="Arial" w:hAnsi="Arial" w:cs="Arial"/>
                <w:b/>
                <w:bCs/>
                <w:sz w:val="18"/>
                <w:szCs w:val="18"/>
              </w:rPr>
              <w:t xml:space="preserve">Reemplácese el </w:t>
            </w:r>
            <w:r>
              <w:rPr>
                <w:rFonts w:ascii="Arial" w:hAnsi="Arial" w:cs="Arial"/>
                <w:b/>
                <w:bCs/>
                <w:sz w:val="18"/>
                <w:szCs w:val="18"/>
              </w:rPr>
              <w:t xml:space="preserve">primer párrafo del </w:t>
            </w:r>
            <w:r w:rsidRPr="00422174">
              <w:rPr>
                <w:rFonts w:ascii="Arial" w:hAnsi="Arial" w:cs="Arial"/>
                <w:b/>
                <w:bCs/>
                <w:sz w:val="18"/>
                <w:szCs w:val="18"/>
              </w:rPr>
              <w:t>numeral 1:</w:t>
            </w:r>
            <w:r w:rsidRPr="0001251D">
              <w:rPr>
                <w:rFonts w:ascii="Arial" w:hAnsi="Arial" w:cs="Arial"/>
                <w:bCs/>
                <w:sz w:val="18"/>
                <w:szCs w:val="18"/>
              </w:rPr>
              <w:t xml:space="preserve"> </w:t>
            </w:r>
          </w:p>
          <w:p w14:paraId="7799F998" w14:textId="2313BECB" w:rsidR="00B7025C" w:rsidRDefault="00B7025C" w:rsidP="00B7025C">
            <w:pPr>
              <w:autoSpaceDE w:val="0"/>
              <w:autoSpaceDN w:val="0"/>
              <w:adjustRightInd w:val="0"/>
              <w:jc w:val="both"/>
              <w:rPr>
                <w:rFonts w:ascii="Arial" w:hAnsi="Arial" w:cs="Arial"/>
                <w:bCs/>
                <w:sz w:val="18"/>
                <w:szCs w:val="18"/>
              </w:rPr>
            </w:pPr>
          </w:p>
          <w:p w14:paraId="74B3979E" w14:textId="3FE03E57" w:rsidR="00B7025C" w:rsidRPr="0001251D" w:rsidRDefault="00B7025C" w:rsidP="00B7025C">
            <w:pPr>
              <w:autoSpaceDE w:val="0"/>
              <w:autoSpaceDN w:val="0"/>
              <w:adjustRightInd w:val="0"/>
              <w:jc w:val="both"/>
              <w:rPr>
                <w:rFonts w:ascii="Arial" w:hAnsi="Arial" w:cs="Arial"/>
                <w:sz w:val="18"/>
                <w:szCs w:val="18"/>
              </w:rPr>
            </w:pPr>
            <w:r w:rsidRPr="00CF7AE1">
              <w:rPr>
                <w:rFonts w:ascii="Arial" w:hAnsi="Arial" w:cs="Arial"/>
                <w:bCs/>
                <w:sz w:val="18"/>
                <w:szCs w:val="18"/>
              </w:rPr>
              <w:t>Las sociedades operadoras que decidan ofrecer al público la posibilidad de aprender cómo</w:t>
            </w:r>
            <w:r>
              <w:rPr>
                <w:rFonts w:ascii="Arial" w:hAnsi="Arial" w:cs="Arial"/>
                <w:bCs/>
                <w:sz w:val="18"/>
                <w:szCs w:val="18"/>
              </w:rPr>
              <w:t xml:space="preserve"> </w:t>
            </w:r>
            <w:r w:rsidRPr="00CF7AE1">
              <w:rPr>
                <w:rFonts w:ascii="Arial" w:hAnsi="Arial" w:cs="Arial"/>
                <w:bCs/>
                <w:sz w:val="18"/>
                <w:szCs w:val="18"/>
              </w:rPr>
              <w:t>jugar en una máquina de azar, deberán en forma previa a la implementación de tal medida,</w:t>
            </w:r>
            <w:r>
              <w:rPr>
                <w:rFonts w:ascii="Arial" w:hAnsi="Arial" w:cs="Arial"/>
                <w:bCs/>
                <w:sz w:val="18"/>
                <w:szCs w:val="18"/>
              </w:rPr>
              <w:t xml:space="preserve"> </w:t>
            </w:r>
            <w:r w:rsidRPr="00CF7AE1">
              <w:rPr>
                <w:rFonts w:ascii="Arial" w:hAnsi="Arial" w:cs="Arial"/>
                <w:bCs/>
                <w:sz w:val="18"/>
                <w:szCs w:val="18"/>
              </w:rPr>
              <w:t>ingresar una presentación a través del Sistema de Autorizaciones y Notificaciones (SAYN)</w:t>
            </w:r>
            <w:r>
              <w:rPr>
                <w:rFonts w:ascii="Arial" w:hAnsi="Arial" w:cs="Arial"/>
                <w:bCs/>
                <w:sz w:val="18"/>
                <w:szCs w:val="18"/>
              </w:rPr>
              <w:t xml:space="preserve"> </w:t>
            </w:r>
            <w:r w:rsidRPr="00422174">
              <w:rPr>
                <w:rFonts w:ascii="Arial" w:hAnsi="Arial" w:cs="Arial"/>
                <w:b/>
                <w:sz w:val="18"/>
                <w:szCs w:val="18"/>
              </w:rPr>
              <w:t>o según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56" w:history="1">
              <w:r w:rsidRPr="001636AE">
                <w:rPr>
                  <w:rStyle w:val="Hipervnculo"/>
                  <w:rFonts w:ascii="Arial" w:hAnsi="Arial" w:cs="Arial"/>
                  <w:sz w:val="18"/>
                  <w:szCs w:val="18"/>
                </w:rPr>
                <w:t>https://www.scj.cl/procesos-de-la-industria/digitalizacion-de-tramites-scj</w:t>
              </w:r>
            </w:hyperlink>
            <w:r>
              <w:rPr>
                <w:rFonts w:ascii="Arial" w:hAnsi="Arial" w:cs="Arial"/>
                <w:sz w:val="18"/>
                <w:szCs w:val="18"/>
              </w:rPr>
              <w:t>, que cumpla con los siguientes requerimientos de información:</w:t>
            </w:r>
          </w:p>
          <w:p w14:paraId="2CA381A9" w14:textId="77777777" w:rsidR="00B7025C" w:rsidRDefault="00B7025C" w:rsidP="00B7025C">
            <w:pPr>
              <w:jc w:val="both"/>
              <w:rPr>
                <w:rFonts w:ascii="Arial" w:hAnsi="Arial" w:cs="Arial"/>
                <w:sz w:val="18"/>
                <w:szCs w:val="18"/>
              </w:rPr>
            </w:pPr>
          </w:p>
          <w:p w14:paraId="36AEBF57" w14:textId="00E6AEC1" w:rsidR="00B7025C" w:rsidRPr="00FC44A9" w:rsidRDefault="00B7025C" w:rsidP="00B7025C">
            <w:pPr>
              <w:jc w:val="both"/>
              <w:rPr>
                <w:rFonts w:ascii="Arial" w:hAnsi="Arial" w:cs="Arial"/>
                <w:sz w:val="18"/>
                <w:szCs w:val="18"/>
              </w:rPr>
            </w:pPr>
            <w:r w:rsidRPr="00BE30F4">
              <w:rPr>
                <w:rFonts w:ascii="Arial" w:hAnsi="Arial" w:cs="Arial"/>
                <w:b/>
                <w:bCs/>
                <w:sz w:val="18"/>
                <w:szCs w:val="18"/>
              </w:rPr>
              <w:t xml:space="preserve">Reemplácese el </w:t>
            </w:r>
            <w:r w:rsidRPr="00F67582">
              <w:rPr>
                <w:rFonts w:ascii="Arial" w:hAnsi="Arial" w:cs="Arial"/>
                <w:b/>
                <w:bCs/>
                <w:sz w:val="18"/>
                <w:szCs w:val="18"/>
              </w:rPr>
              <w:t>primer párrafo del numeral 2:</w:t>
            </w:r>
          </w:p>
          <w:p w14:paraId="68EF4133" w14:textId="77777777" w:rsidR="00B7025C" w:rsidRPr="00FC44A9" w:rsidRDefault="00B7025C" w:rsidP="00B7025C">
            <w:pPr>
              <w:jc w:val="both"/>
              <w:rPr>
                <w:rFonts w:ascii="Arial" w:hAnsi="Arial" w:cs="Arial"/>
                <w:sz w:val="18"/>
                <w:szCs w:val="18"/>
              </w:rPr>
            </w:pPr>
          </w:p>
          <w:p w14:paraId="22C0ECCF" w14:textId="77777777" w:rsidR="00B7025C" w:rsidRDefault="00B7025C" w:rsidP="00B7025C">
            <w:pPr>
              <w:autoSpaceDE w:val="0"/>
              <w:autoSpaceDN w:val="0"/>
              <w:adjustRightInd w:val="0"/>
              <w:jc w:val="both"/>
              <w:rPr>
                <w:rFonts w:ascii="Arial" w:hAnsi="Arial" w:cs="Arial"/>
                <w:sz w:val="18"/>
                <w:szCs w:val="18"/>
              </w:rPr>
            </w:pPr>
            <w:r w:rsidRPr="00FC44A9">
              <w:rPr>
                <w:rFonts w:ascii="Arial" w:hAnsi="Arial" w:cs="Arial"/>
                <w:sz w:val="18"/>
                <w:szCs w:val="18"/>
              </w:rPr>
              <w:t xml:space="preserve">Las sociedades operadoras que decidan ofrecer al público la posibilidad de aprender cómo jugar en las mesas de juego, deberán, en forma previa a la implementación de tal medida, realizar una presentación ingresada a través del Sistema de Autorizaciones y Notificaciones (SAYN) </w:t>
            </w:r>
            <w:r w:rsidRPr="00422174">
              <w:rPr>
                <w:rFonts w:ascii="Arial" w:hAnsi="Arial" w:cs="Arial"/>
                <w:b/>
                <w:sz w:val="18"/>
                <w:szCs w:val="18"/>
              </w:rPr>
              <w:t>o según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57" w:history="1">
              <w:r w:rsidRPr="001636AE">
                <w:rPr>
                  <w:rStyle w:val="Hipervnculo"/>
                  <w:rFonts w:ascii="Arial" w:hAnsi="Arial" w:cs="Arial"/>
                  <w:sz w:val="18"/>
                  <w:szCs w:val="18"/>
                </w:rPr>
                <w:t>https://www.scj.cl/procesos-de-la-industria/digitalizacion-de-tramites-scj</w:t>
              </w:r>
            </w:hyperlink>
            <w:r>
              <w:rPr>
                <w:rFonts w:ascii="Arial" w:hAnsi="Arial" w:cs="Arial"/>
                <w:sz w:val="18"/>
                <w:szCs w:val="18"/>
              </w:rPr>
              <w:t>, que cumpla con los siguientes requerimientos de información:</w:t>
            </w:r>
          </w:p>
          <w:p w14:paraId="28CC8B73" w14:textId="192104C6" w:rsidR="006A426F" w:rsidRPr="0001251D" w:rsidRDefault="006A426F" w:rsidP="00B7025C">
            <w:pPr>
              <w:autoSpaceDE w:val="0"/>
              <w:autoSpaceDN w:val="0"/>
              <w:adjustRightInd w:val="0"/>
              <w:jc w:val="both"/>
              <w:rPr>
                <w:rFonts w:ascii="Arial" w:hAnsi="Arial" w:cs="Arial"/>
                <w:sz w:val="18"/>
                <w:szCs w:val="18"/>
              </w:rPr>
            </w:pPr>
          </w:p>
        </w:tc>
      </w:tr>
      <w:tr w:rsidR="00B7025C" w:rsidRPr="0001251D" w14:paraId="206B9D7F" w14:textId="77777777" w:rsidTr="00496939">
        <w:trPr>
          <w:trHeight w:val="20"/>
        </w:trPr>
        <w:tc>
          <w:tcPr>
            <w:tcW w:w="421" w:type="dxa"/>
          </w:tcPr>
          <w:p w14:paraId="2AA21781" w14:textId="5DC96319"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27</w:t>
            </w:r>
          </w:p>
        </w:tc>
        <w:tc>
          <w:tcPr>
            <w:tcW w:w="2090" w:type="dxa"/>
          </w:tcPr>
          <w:p w14:paraId="276C8835" w14:textId="7B2ACFDE" w:rsidR="00B7025C" w:rsidRPr="00653CAF" w:rsidRDefault="00B7025C" w:rsidP="00B7025C">
            <w:pPr>
              <w:jc w:val="center"/>
              <w:rPr>
                <w:rFonts w:ascii="Arial" w:hAnsi="Arial" w:cs="Arial"/>
                <w:b/>
                <w:spacing w:val="-3"/>
                <w:sz w:val="18"/>
                <w:szCs w:val="18"/>
              </w:rPr>
            </w:pPr>
            <w:r w:rsidRPr="00653CAF">
              <w:rPr>
                <w:rFonts w:ascii="Arial" w:hAnsi="Arial" w:cs="Arial"/>
                <w:b/>
                <w:sz w:val="18"/>
                <w:szCs w:val="18"/>
              </w:rPr>
              <w:t>Circular N°111/2020</w:t>
            </w:r>
          </w:p>
        </w:tc>
        <w:tc>
          <w:tcPr>
            <w:tcW w:w="2082" w:type="dxa"/>
          </w:tcPr>
          <w:p w14:paraId="09B212A7"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Autorización de cambios de gerentes generales y/o apoderados o representantes y/o directores de una sociedad operadora de casino de juego</w:t>
            </w:r>
          </w:p>
          <w:p w14:paraId="0F824964" w14:textId="77777777" w:rsidR="00B7025C" w:rsidRPr="0001251D" w:rsidRDefault="00B7025C" w:rsidP="00B7025C">
            <w:pPr>
              <w:autoSpaceDE w:val="0"/>
              <w:autoSpaceDN w:val="0"/>
              <w:adjustRightInd w:val="0"/>
              <w:jc w:val="both"/>
              <w:rPr>
                <w:rFonts w:ascii="Arial" w:hAnsi="Arial" w:cs="Arial"/>
                <w:bCs/>
                <w:sz w:val="18"/>
                <w:szCs w:val="18"/>
              </w:rPr>
            </w:pPr>
          </w:p>
          <w:p w14:paraId="14464810"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Notificación de cesación de gerente general y/o revocación de apoderado o representante y/o vacancia de director de una sociedad operadora de casinos de juego</w:t>
            </w:r>
          </w:p>
        </w:tc>
        <w:tc>
          <w:tcPr>
            <w:tcW w:w="5608" w:type="dxa"/>
          </w:tcPr>
          <w:p w14:paraId="67475345" w14:textId="772ADD4C" w:rsidR="00B7025C" w:rsidRPr="003309C8" w:rsidRDefault="00B7025C" w:rsidP="00B7025C">
            <w:pPr>
              <w:autoSpaceDE w:val="0"/>
              <w:autoSpaceDN w:val="0"/>
              <w:adjustRightInd w:val="0"/>
              <w:jc w:val="both"/>
              <w:rPr>
                <w:rFonts w:ascii="Arial" w:hAnsi="Arial" w:cs="Arial"/>
                <w:b/>
                <w:sz w:val="18"/>
                <w:szCs w:val="18"/>
              </w:rPr>
            </w:pPr>
            <w:r w:rsidRPr="003309C8">
              <w:rPr>
                <w:rFonts w:ascii="Arial" w:hAnsi="Arial" w:cs="Arial"/>
                <w:b/>
                <w:sz w:val="18"/>
                <w:szCs w:val="18"/>
              </w:rPr>
              <w:t>Título del numeral 2:</w:t>
            </w:r>
          </w:p>
          <w:p w14:paraId="4278B308" w14:textId="77777777" w:rsidR="00B7025C" w:rsidRPr="0001251D" w:rsidRDefault="00B7025C" w:rsidP="00B7025C">
            <w:pPr>
              <w:autoSpaceDE w:val="0"/>
              <w:autoSpaceDN w:val="0"/>
              <w:adjustRightInd w:val="0"/>
              <w:jc w:val="both"/>
              <w:rPr>
                <w:rFonts w:ascii="Arial" w:hAnsi="Arial" w:cs="Arial"/>
                <w:bCs/>
                <w:sz w:val="18"/>
                <w:szCs w:val="18"/>
              </w:rPr>
            </w:pPr>
          </w:p>
          <w:p w14:paraId="1F1736E2" w14:textId="11EB8D3A" w:rsidR="00B7025C" w:rsidRPr="0001251D" w:rsidRDefault="00B7025C" w:rsidP="00B7025C">
            <w:pPr>
              <w:autoSpaceDE w:val="0"/>
              <w:autoSpaceDN w:val="0"/>
              <w:adjustRightInd w:val="0"/>
              <w:jc w:val="both"/>
              <w:rPr>
                <w:rFonts w:ascii="Arial" w:hAnsi="Arial" w:cs="Arial"/>
                <w:bCs/>
                <w:sz w:val="18"/>
                <w:szCs w:val="18"/>
              </w:rPr>
            </w:pPr>
            <w:r w:rsidRPr="004C7392">
              <w:rPr>
                <w:rFonts w:ascii="Arial" w:hAnsi="Arial" w:cs="Arial"/>
                <w:b/>
                <w:sz w:val="18"/>
                <w:szCs w:val="18"/>
              </w:rPr>
              <w:t>SISTEMA DE AUTORIZACIONES Y NOTIFICACIONES (SAYN) OBLIGATORIO</w:t>
            </w:r>
            <w:r w:rsidRPr="0001251D">
              <w:rPr>
                <w:rFonts w:ascii="Arial" w:hAnsi="Arial" w:cs="Arial"/>
                <w:bCs/>
                <w:sz w:val="18"/>
                <w:szCs w:val="18"/>
              </w:rPr>
              <w:t xml:space="preserve"> PARA FORMULAR</w:t>
            </w:r>
            <w:r>
              <w:t xml:space="preserve"> </w:t>
            </w:r>
            <w:r w:rsidRPr="004C44B6">
              <w:rPr>
                <w:rFonts w:ascii="Arial" w:hAnsi="Arial" w:cs="Arial"/>
                <w:bCs/>
                <w:sz w:val="18"/>
                <w:szCs w:val="18"/>
              </w:rPr>
              <w:t>LAS SOLICITUDES DE AUTORIZACIÓN DE CAMBIOS DE GERENTE</w:t>
            </w:r>
            <w:r>
              <w:rPr>
                <w:rFonts w:ascii="Arial" w:hAnsi="Arial" w:cs="Arial"/>
                <w:bCs/>
                <w:sz w:val="18"/>
                <w:szCs w:val="18"/>
              </w:rPr>
              <w:t xml:space="preserve"> </w:t>
            </w:r>
            <w:r w:rsidRPr="004C44B6">
              <w:rPr>
                <w:rFonts w:ascii="Arial" w:hAnsi="Arial" w:cs="Arial"/>
                <w:bCs/>
                <w:sz w:val="18"/>
                <w:szCs w:val="18"/>
              </w:rPr>
              <w:t>GENERAL, DE REPRESENTANTES O APODERADOS Y/O DE DIRECTORES, COMO</w:t>
            </w:r>
            <w:r>
              <w:rPr>
                <w:rFonts w:ascii="Arial" w:hAnsi="Arial" w:cs="Arial"/>
                <w:bCs/>
                <w:sz w:val="18"/>
                <w:szCs w:val="18"/>
              </w:rPr>
              <w:t xml:space="preserve"> </w:t>
            </w:r>
            <w:r w:rsidRPr="004C44B6">
              <w:rPr>
                <w:rFonts w:ascii="Arial" w:hAnsi="Arial" w:cs="Arial"/>
                <w:bCs/>
                <w:sz w:val="18"/>
                <w:szCs w:val="18"/>
              </w:rPr>
              <w:t>ASIMISMO LAS NOTIFICACIONES SEÑALADAS EN LA PRESENTE CIRCULAR</w:t>
            </w:r>
            <w:r w:rsidRPr="004C44B6">
              <w:rPr>
                <w:rFonts w:ascii="Arial" w:hAnsi="Arial" w:cs="Arial"/>
                <w:bCs/>
                <w:sz w:val="18"/>
                <w:szCs w:val="18"/>
              </w:rPr>
              <w:cr/>
            </w:r>
          </w:p>
          <w:p w14:paraId="651C82B5" w14:textId="65143128" w:rsidR="00B7025C" w:rsidRPr="00CF448B" w:rsidRDefault="00B7025C" w:rsidP="00B7025C">
            <w:pPr>
              <w:autoSpaceDE w:val="0"/>
              <w:autoSpaceDN w:val="0"/>
              <w:adjustRightInd w:val="0"/>
              <w:jc w:val="both"/>
              <w:rPr>
                <w:rFonts w:ascii="Arial" w:hAnsi="Arial" w:cs="Arial"/>
                <w:b/>
                <w:sz w:val="18"/>
                <w:szCs w:val="18"/>
              </w:rPr>
            </w:pPr>
            <w:r w:rsidRPr="00CF448B">
              <w:rPr>
                <w:rFonts w:ascii="Arial" w:hAnsi="Arial" w:cs="Arial"/>
                <w:b/>
                <w:sz w:val="18"/>
                <w:szCs w:val="18"/>
              </w:rPr>
              <w:t>Primer párrafo del numeral 2:</w:t>
            </w:r>
          </w:p>
          <w:p w14:paraId="52AEC7FC" w14:textId="77777777" w:rsidR="00B7025C" w:rsidRPr="0001251D" w:rsidRDefault="00B7025C" w:rsidP="00B7025C">
            <w:pPr>
              <w:autoSpaceDE w:val="0"/>
              <w:autoSpaceDN w:val="0"/>
              <w:adjustRightInd w:val="0"/>
              <w:jc w:val="both"/>
              <w:rPr>
                <w:rFonts w:ascii="Arial" w:hAnsi="Arial" w:cs="Arial"/>
                <w:bCs/>
                <w:sz w:val="18"/>
                <w:szCs w:val="18"/>
              </w:rPr>
            </w:pPr>
          </w:p>
          <w:p w14:paraId="11CF4AAD" w14:textId="7C350C84" w:rsidR="00B7025C" w:rsidRDefault="00B7025C" w:rsidP="00B7025C">
            <w:pPr>
              <w:autoSpaceDE w:val="0"/>
              <w:autoSpaceDN w:val="0"/>
              <w:adjustRightInd w:val="0"/>
              <w:jc w:val="both"/>
              <w:rPr>
                <w:rFonts w:ascii="Arial" w:hAnsi="Arial" w:cs="Arial"/>
                <w:b/>
                <w:sz w:val="18"/>
                <w:szCs w:val="18"/>
              </w:rPr>
            </w:pPr>
            <w:r w:rsidRPr="0001251D">
              <w:rPr>
                <w:rFonts w:ascii="Arial" w:hAnsi="Arial" w:cs="Arial"/>
                <w:bCs/>
                <w:sz w:val="18"/>
                <w:szCs w:val="18"/>
              </w:rPr>
              <w:t xml:space="preserve">Las solicitudes de autorización de cambios de gerente general, de representantes o apoderados y/o de directores, como asimismo todas las notificaciones señaladas en esta Circular, </w:t>
            </w:r>
            <w:r w:rsidRPr="00CF448B">
              <w:rPr>
                <w:rFonts w:ascii="Arial" w:hAnsi="Arial" w:cs="Arial"/>
                <w:b/>
                <w:sz w:val="18"/>
                <w:szCs w:val="18"/>
              </w:rPr>
              <w:t>necesariamente se deberán ingresar</w:t>
            </w:r>
            <w:r w:rsidRPr="0001251D">
              <w:rPr>
                <w:rFonts w:ascii="Arial" w:hAnsi="Arial" w:cs="Arial"/>
                <w:bCs/>
                <w:sz w:val="18"/>
                <w:szCs w:val="18"/>
              </w:rPr>
              <w:t xml:space="preserve"> a esta Superintendencia a través del Sistema de Autorizaciones y Notificaciones (SAYN), </w:t>
            </w:r>
            <w:r w:rsidRPr="00CF448B">
              <w:rPr>
                <w:rFonts w:ascii="Arial" w:hAnsi="Arial" w:cs="Arial"/>
                <w:b/>
                <w:sz w:val="18"/>
                <w:szCs w:val="18"/>
              </w:rPr>
              <w:t>en el link https://www.superintendenciadecasinos.cl/oficinapartes/, completando la información y adjuntando la documentación solicitada en dicha aplicación Web, siendo respondidas por la misma vía.</w:t>
            </w:r>
          </w:p>
          <w:p w14:paraId="1A2E0FC7" w14:textId="23A7BB4D" w:rsidR="00B7025C" w:rsidRDefault="00B7025C" w:rsidP="00B7025C">
            <w:pPr>
              <w:autoSpaceDE w:val="0"/>
              <w:autoSpaceDN w:val="0"/>
              <w:adjustRightInd w:val="0"/>
              <w:jc w:val="both"/>
              <w:rPr>
                <w:rFonts w:ascii="Arial" w:hAnsi="Arial" w:cs="Arial"/>
                <w:b/>
                <w:sz w:val="18"/>
                <w:szCs w:val="18"/>
              </w:rPr>
            </w:pPr>
          </w:p>
          <w:p w14:paraId="7F7C6344" w14:textId="3959570B" w:rsidR="00B7025C" w:rsidRDefault="00B7025C" w:rsidP="00B7025C">
            <w:pPr>
              <w:autoSpaceDE w:val="0"/>
              <w:autoSpaceDN w:val="0"/>
              <w:adjustRightInd w:val="0"/>
              <w:jc w:val="both"/>
              <w:rPr>
                <w:rFonts w:ascii="Arial" w:hAnsi="Arial" w:cs="Arial"/>
                <w:b/>
                <w:sz w:val="18"/>
                <w:szCs w:val="18"/>
              </w:rPr>
            </w:pPr>
            <w:r>
              <w:rPr>
                <w:rFonts w:ascii="Arial" w:hAnsi="Arial" w:cs="Arial"/>
                <w:b/>
                <w:sz w:val="18"/>
                <w:szCs w:val="18"/>
              </w:rPr>
              <w:t>Tercer párrafo del numeral 5:</w:t>
            </w:r>
          </w:p>
          <w:p w14:paraId="336D2121" w14:textId="4FB242E3" w:rsidR="00B7025C" w:rsidRDefault="00B7025C" w:rsidP="00B7025C">
            <w:pPr>
              <w:autoSpaceDE w:val="0"/>
              <w:autoSpaceDN w:val="0"/>
              <w:adjustRightInd w:val="0"/>
              <w:jc w:val="both"/>
              <w:rPr>
                <w:rFonts w:ascii="Arial" w:hAnsi="Arial" w:cs="Arial"/>
                <w:b/>
                <w:sz w:val="18"/>
                <w:szCs w:val="18"/>
              </w:rPr>
            </w:pPr>
          </w:p>
          <w:p w14:paraId="04BCDC47" w14:textId="7B480885" w:rsidR="00B7025C" w:rsidRPr="008A4071" w:rsidRDefault="00B7025C" w:rsidP="00B7025C">
            <w:pPr>
              <w:autoSpaceDE w:val="0"/>
              <w:autoSpaceDN w:val="0"/>
              <w:adjustRightInd w:val="0"/>
              <w:jc w:val="both"/>
              <w:rPr>
                <w:rFonts w:ascii="Arial" w:hAnsi="Arial" w:cs="Arial"/>
                <w:bCs/>
                <w:sz w:val="18"/>
                <w:szCs w:val="18"/>
              </w:rPr>
            </w:pPr>
            <w:r w:rsidRPr="008A4071">
              <w:rPr>
                <w:rFonts w:ascii="Arial" w:hAnsi="Arial" w:cs="Arial"/>
                <w:bCs/>
                <w:sz w:val="18"/>
                <w:szCs w:val="18"/>
              </w:rPr>
              <w:t>Por otra parte, se hace presente que dicha documentación es sin perjuicio de aquella que pueda</w:t>
            </w:r>
            <w:r>
              <w:rPr>
                <w:rFonts w:ascii="Arial" w:hAnsi="Arial" w:cs="Arial"/>
                <w:bCs/>
                <w:sz w:val="18"/>
                <w:szCs w:val="18"/>
              </w:rPr>
              <w:t xml:space="preserve"> </w:t>
            </w:r>
            <w:r w:rsidRPr="008A4071">
              <w:rPr>
                <w:rFonts w:ascii="Arial" w:hAnsi="Arial" w:cs="Arial"/>
                <w:bCs/>
                <w:sz w:val="18"/>
                <w:szCs w:val="18"/>
              </w:rPr>
              <w:t>recabar directamente este servicio también en virtud de lo dispuesto en el artículo 18 inciso</w:t>
            </w:r>
            <w:r>
              <w:rPr>
                <w:rFonts w:ascii="Arial" w:hAnsi="Arial" w:cs="Arial"/>
                <w:bCs/>
                <w:sz w:val="18"/>
                <w:szCs w:val="18"/>
              </w:rPr>
              <w:t xml:space="preserve"> </w:t>
            </w:r>
            <w:r w:rsidRPr="008A4071">
              <w:rPr>
                <w:rFonts w:ascii="Arial" w:hAnsi="Arial" w:cs="Arial"/>
                <w:bCs/>
                <w:sz w:val="18"/>
                <w:szCs w:val="18"/>
              </w:rPr>
              <w:t>final de la Ley N°19.995, como además de aquella información solicitada en el sistema</w:t>
            </w:r>
            <w:r>
              <w:rPr>
                <w:rFonts w:ascii="Arial" w:hAnsi="Arial" w:cs="Arial"/>
                <w:bCs/>
                <w:sz w:val="18"/>
                <w:szCs w:val="18"/>
              </w:rPr>
              <w:t xml:space="preserve"> </w:t>
            </w:r>
            <w:r w:rsidRPr="008A4071">
              <w:rPr>
                <w:rFonts w:ascii="Arial" w:hAnsi="Arial" w:cs="Arial"/>
                <w:bCs/>
                <w:sz w:val="18"/>
                <w:szCs w:val="18"/>
              </w:rPr>
              <w:t>SAYN.</w:t>
            </w:r>
          </w:p>
          <w:p w14:paraId="5994DEEF" w14:textId="4B259496" w:rsidR="00B7025C" w:rsidRDefault="00B7025C" w:rsidP="00B7025C">
            <w:pPr>
              <w:autoSpaceDE w:val="0"/>
              <w:autoSpaceDN w:val="0"/>
              <w:adjustRightInd w:val="0"/>
              <w:jc w:val="both"/>
              <w:rPr>
                <w:rFonts w:ascii="Arial" w:hAnsi="Arial" w:cs="Arial"/>
                <w:b/>
                <w:sz w:val="18"/>
                <w:szCs w:val="18"/>
              </w:rPr>
            </w:pPr>
          </w:p>
          <w:p w14:paraId="287DC571" w14:textId="77777777" w:rsidR="00B7025C" w:rsidRPr="00CF448B" w:rsidRDefault="00B7025C" w:rsidP="00B7025C">
            <w:pPr>
              <w:autoSpaceDE w:val="0"/>
              <w:autoSpaceDN w:val="0"/>
              <w:adjustRightInd w:val="0"/>
              <w:jc w:val="both"/>
              <w:rPr>
                <w:rFonts w:ascii="Arial" w:hAnsi="Arial" w:cs="Arial"/>
                <w:b/>
                <w:sz w:val="18"/>
                <w:szCs w:val="18"/>
              </w:rPr>
            </w:pPr>
          </w:p>
          <w:p w14:paraId="5870780F" w14:textId="25A3EF60" w:rsidR="00B7025C" w:rsidRPr="007A5325" w:rsidRDefault="00B7025C" w:rsidP="00B7025C">
            <w:pPr>
              <w:autoSpaceDE w:val="0"/>
              <w:autoSpaceDN w:val="0"/>
              <w:adjustRightInd w:val="0"/>
              <w:jc w:val="both"/>
              <w:rPr>
                <w:rFonts w:ascii="Arial" w:hAnsi="Arial" w:cs="Arial"/>
                <w:b/>
                <w:bCs/>
                <w:sz w:val="18"/>
                <w:szCs w:val="18"/>
              </w:rPr>
            </w:pPr>
            <w:r w:rsidRPr="007A5325">
              <w:rPr>
                <w:rFonts w:ascii="Arial" w:hAnsi="Arial" w:cs="Arial"/>
                <w:b/>
                <w:bCs/>
                <w:sz w:val="18"/>
                <w:szCs w:val="18"/>
              </w:rPr>
              <w:t>Nota 2 en literal b) del numeral 5.1:</w:t>
            </w:r>
          </w:p>
          <w:p w14:paraId="48302F25" w14:textId="67F0B254" w:rsidR="00B7025C" w:rsidRDefault="00B7025C" w:rsidP="00B7025C">
            <w:pPr>
              <w:autoSpaceDE w:val="0"/>
              <w:autoSpaceDN w:val="0"/>
              <w:adjustRightInd w:val="0"/>
              <w:jc w:val="both"/>
              <w:rPr>
                <w:rFonts w:ascii="Arial" w:hAnsi="Arial" w:cs="Arial"/>
                <w:sz w:val="18"/>
                <w:szCs w:val="18"/>
              </w:rPr>
            </w:pPr>
          </w:p>
          <w:p w14:paraId="17F63A94" w14:textId="14587A42" w:rsidR="00B7025C" w:rsidRDefault="00B7025C" w:rsidP="00B7025C">
            <w:pPr>
              <w:autoSpaceDE w:val="0"/>
              <w:autoSpaceDN w:val="0"/>
              <w:adjustRightInd w:val="0"/>
              <w:jc w:val="both"/>
              <w:rPr>
                <w:rFonts w:ascii="Arial" w:hAnsi="Arial" w:cs="Arial"/>
                <w:sz w:val="18"/>
                <w:szCs w:val="18"/>
              </w:rPr>
            </w:pPr>
            <w:r w:rsidRPr="008A4071">
              <w:rPr>
                <w:rFonts w:ascii="Arial" w:hAnsi="Arial" w:cs="Arial"/>
                <w:sz w:val="18"/>
                <w:szCs w:val="18"/>
              </w:rPr>
              <w:t>En caso de personas solteras, se solicitará declaración de esa condición en el sistema SAYN.</w:t>
            </w:r>
          </w:p>
          <w:p w14:paraId="633F0C0C" w14:textId="468F90EA" w:rsidR="00B7025C" w:rsidRDefault="00B7025C" w:rsidP="00B7025C">
            <w:pPr>
              <w:autoSpaceDE w:val="0"/>
              <w:autoSpaceDN w:val="0"/>
              <w:adjustRightInd w:val="0"/>
              <w:jc w:val="both"/>
              <w:rPr>
                <w:rFonts w:ascii="Arial" w:hAnsi="Arial" w:cs="Arial"/>
                <w:sz w:val="18"/>
                <w:szCs w:val="18"/>
              </w:rPr>
            </w:pPr>
          </w:p>
          <w:p w14:paraId="0CB7444B" w14:textId="77777777" w:rsidR="00B7025C" w:rsidRDefault="00B7025C" w:rsidP="00B7025C">
            <w:pPr>
              <w:autoSpaceDE w:val="0"/>
              <w:autoSpaceDN w:val="0"/>
              <w:adjustRightInd w:val="0"/>
              <w:jc w:val="both"/>
              <w:rPr>
                <w:rFonts w:ascii="Arial" w:hAnsi="Arial" w:cs="Arial"/>
                <w:sz w:val="18"/>
                <w:szCs w:val="18"/>
              </w:rPr>
            </w:pPr>
          </w:p>
          <w:p w14:paraId="47C675E8" w14:textId="27622B7C" w:rsidR="00B7025C" w:rsidRPr="007A5325" w:rsidRDefault="00B7025C" w:rsidP="00B7025C">
            <w:pPr>
              <w:autoSpaceDE w:val="0"/>
              <w:autoSpaceDN w:val="0"/>
              <w:adjustRightInd w:val="0"/>
              <w:jc w:val="both"/>
              <w:rPr>
                <w:rFonts w:ascii="Arial" w:hAnsi="Arial" w:cs="Arial"/>
                <w:b/>
                <w:bCs/>
                <w:sz w:val="18"/>
                <w:szCs w:val="18"/>
              </w:rPr>
            </w:pPr>
            <w:r w:rsidRPr="007A5325">
              <w:rPr>
                <w:rFonts w:ascii="Arial" w:hAnsi="Arial" w:cs="Arial"/>
                <w:b/>
                <w:bCs/>
                <w:sz w:val="18"/>
                <w:szCs w:val="18"/>
              </w:rPr>
              <w:t>Nota 3 en literal d) del numeral 5.1:</w:t>
            </w:r>
          </w:p>
          <w:p w14:paraId="050C9534" w14:textId="13824F81" w:rsidR="00B7025C" w:rsidRDefault="00B7025C" w:rsidP="00B7025C">
            <w:pPr>
              <w:autoSpaceDE w:val="0"/>
              <w:autoSpaceDN w:val="0"/>
              <w:adjustRightInd w:val="0"/>
              <w:jc w:val="both"/>
              <w:rPr>
                <w:rFonts w:ascii="Arial" w:hAnsi="Arial" w:cs="Arial"/>
                <w:sz w:val="18"/>
                <w:szCs w:val="18"/>
              </w:rPr>
            </w:pPr>
            <w:r w:rsidRPr="008A4071">
              <w:rPr>
                <w:rFonts w:ascii="Arial" w:hAnsi="Arial" w:cs="Arial"/>
                <w:sz w:val="18"/>
                <w:szCs w:val="18"/>
              </w:rPr>
              <w:t>Se aceptará como válido una imagen obtenida de la página web del SII, debiendo declararse en el sistema SAYN la veracidad de dicha</w:t>
            </w:r>
            <w:r>
              <w:rPr>
                <w:rFonts w:ascii="Arial" w:hAnsi="Arial" w:cs="Arial"/>
                <w:sz w:val="18"/>
                <w:szCs w:val="18"/>
              </w:rPr>
              <w:t xml:space="preserve"> </w:t>
            </w:r>
            <w:r w:rsidRPr="008A4071">
              <w:rPr>
                <w:rFonts w:ascii="Arial" w:hAnsi="Arial" w:cs="Arial"/>
                <w:sz w:val="18"/>
                <w:szCs w:val="18"/>
              </w:rPr>
              <w:t>información.</w:t>
            </w:r>
            <w:r w:rsidRPr="008A4071">
              <w:rPr>
                <w:rFonts w:ascii="Arial" w:hAnsi="Arial" w:cs="Arial"/>
                <w:sz w:val="18"/>
                <w:szCs w:val="18"/>
              </w:rPr>
              <w:cr/>
            </w:r>
          </w:p>
          <w:p w14:paraId="0930CA2E" w14:textId="7FD074A2" w:rsidR="00B7025C" w:rsidRDefault="00B7025C" w:rsidP="00B7025C">
            <w:pPr>
              <w:autoSpaceDE w:val="0"/>
              <w:autoSpaceDN w:val="0"/>
              <w:adjustRightInd w:val="0"/>
              <w:jc w:val="both"/>
              <w:rPr>
                <w:rFonts w:ascii="Arial" w:hAnsi="Arial" w:cs="Arial"/>
                <w:sz w:val="18"/>
                <w:szCs w:val="18"/>
              </w:rPr>
            </w:pPr>
          </w:p>
          <w:p w14:paraId="7B1761AF" w14:textId="77777777" w:rsidR="00304A81" w:rsidRDefault="00304A81" w:rsidP="00B7025C">
            <w:pPr>
              <w:autoSpaceDE w:val="0"/>
              <w:autoSpaceDN w:val="0"/>
              <w:adjustRightInd w:val="0"/>
              <w:jc w:val="both"/>
              <w:rPr>
                <w:rFonts w:ascii="Arial" w:hAnsi="Arial" w:cs="Arial"/>
                <w:sz w:val="18"/>
                <w:szCs w:val="18"/>
              </w:rPr>
            </w:pPr>
          </w:p>
          <w:p w14:paraId="18264A71" w14:textId="085E5D22" w:rsidR="00B7025C" w:rsidRPr="007A5325" w:rsidRDefault="00B7025C" w:rsidP="00B7025C">
            <w:pPr>
              <w:autoSpaceDE w:val="0"/>
              <w:autoSpaceDN w:val="0"/>
              <w:adjustRightInd w:val="0"/>
              <w:jc w:val="both"/>
              <w:rPr>
                <w:rFonts w:ascii="Arial" w:hAnsi="Arial" w:cs="Arial"/>
                <w:b/>
                <w:bCs/>
                <w:sz w:val="18"/>
                <w:szCs w:val="18"/>
              </w:rPr>
            </w:pPr>
            <w:r w:rsidRPr="007A5325">
              <w:rPr>
                <w:rFonts w:ascii="Arial" w:hAnsi="Arial" w:cs="Arial"/>
                <w:b/>
                <w:bCs/>
                <w:sz w:val="18"/>
                <w:szCs w:val="18"/>
              </w:rPr>
              <w:t>Primer párrafo del numeral 6:</w:t>
            </w:r>
          </w:p>
          <w:p w14:paraId="2727A384" w14:textId="77777777" w:rsidR="00B7025C" w:rsidRDefault="00B7025C" w:rsidP="00B7025C">
            <w:pPr>
              <w:autoSpaceDE w:val="0"/>
              <w:autoSpaceDN w:val="0"/>
              <w:adjustRightInd w:val="0"/>
              <w:jc w:val="both"/>
              <w:rPr>
                <w:rFonts w:ascii="Arial" w:hAnsi="Arial" w:cs="Arial"/>
                <w:sz w:val="18"/>
                <w:szCs w:val="18"/>
              </w:rPr>
            </w:pPr>
          </w:p>
          <w:p w14:paraId="6DBAAD8A" w14:textId="25F21C61" w:rsidR="00B7025C" w:rsidRPr="0001251D" w:rsidRDefault="00B7025C" w:rsidP="00B7025C">
            <w:pPr>
              <w:autoSpaceDE w:val="0"/>
              <w:autoSpaceDN w:val="0"/>
              <w:adjustRightInd w:val="0"/>
              <w:jc w:val="both"/>
              <w:rPr>
                <w:rFonts w:ascii="Arial" w:hAnsi="Arial" w:cs="Arial"/>
                <w:sz w:val="18"/>
                <w:szCs w:val="18"/>
              </w:rPr>
            </w:pPr>
            <w:r w:rsidRPr="007A5325">
              <w:rPr>
                <w:rFonts w:ascii="Arial" w:hAnsi="Arial" w:cs="Arial"/>
                <w:sz w:val="18"/>
                <w:szCs w:val="18"/>
              </w:rPr>
              <w:t>Las solicitudes de cambios de gerente general, de apoderado o representante y/o de director</w:t>
            </w:r>
            <w:r>
              <w:rPr>
                <w:rFonts w:ascii="Arial" w:hAnsi="Arial" w:cs="Arial"/>
                <w:sz w:val="18"/>
                <w:szCs w:val="18"/>
              </w:rPr>
              <w:t xml:space="preserve"> </w:t>
            </w:r>
            <w:r w:rsidRPr="007A5325">
              <w:rPr>
                <w:rFonts w:ascii="Arial" w:hAnsi="Arial" w:cs="Arial"/>
                <w:sz w:val="18"/>
                <w:szCs w:val="18"/>
              </w:rPr>
              <w:t>presentadas por las sociedades operadoras, serán revisadas de manera preliminar por esta</w:t>
            </w:r>
            <w:r>
              <w:rPr>
                <w:rFonts w:ascii="Arial" w:hAnsi="Arial" w:cs="Arial"/>
                <w:sz w:val="18"/>
                <w:szCs w:val="18"/>
              </w:rPr>
              <w:t xml:space="preserve"> </w:t>
            </w:r>
            <w:r w:rsidRPr="007A5325">
              <w:rPr>
                <w:rFonts w:ascii="Arial" w:hAnsi="Arial" w:cs="Arial"/>
                <w:sz w:val="18"/>
                <w:szCs w:val="18"/>
              </w:rPr>
              <w:t>Superintendencia a objeto de verificar que cuenten con toda la documentación solicitada, y</w:t>
            </w:r>
            <w:r>
              <w:rPr>
                <w:rFonts w:ascii="Arial" w:hAnsi="Arial" w:cs="Arial"/>
                <w:sz w:val="18"/>
                <w:szCs w:val="18"/>
              </w:rPr>
              <w:t xml:space="preserve"> </w:t>
            </w:r>
            <w:r w:rsidRPr="007A5325">
              <w:rPr>
                <w:rFonts w:ascii="Arial" w:hAnsi="Arial" w:cs="Arial"/>
                <w:sz w:val="18"/>
                <w:szCs w:val="18"/>
              </w:rPr>
              <w:t>que ésta se encuentre debidamente legalizada o apostillada y con su correspondiente</w:t>
            </w:r>
            <w:r>
              <w:rPr>
                <w:rFonts w:ascii="Arial" w:hAnsi="Arial" w:cs="Arial"/>
                <w:sz w:val="18"/>
                <w:szCs w:val="18"/>
              </w:rPr>
              <w:t xml:space="preserve"> </w:t>
            </w:r>
            <w:r w:rsidRPr="007A5325">
              <w:rPr>
                <w:rFonts w:ascii="Arial" w:hAnsi="Arial" w:cs="Arial"/>
                <w:sz w:val="18"/>
                <w:szCs w:val="18"/>
              </w:rPr>
              <w:t>traducción en caso de presentarse en idioma distinto al castellano. En caso de requerirse</w:t>
            </w:r>
            <w:r>
              <w:rPr>
                <w:rFonts w:ascii="Arial" w:hAnsi="Arial" w:cs="Arial"/>
                <w:sz w:val="18"/>
                <w:szCs w:val="18"/>
              </w:rPr>
              <w:t xml:space="preserve"> </w:t>
            </w:r>
            <w:r w:rsidRPr="007A5325">
              <w:rPr>
                <w:rFonts w:ascii="Arial" w:hAnsi="Arial" w:cs="Arial"/>
                <w:sz w:val="18"/>
                <w:szCs w:val="18"/>
              </w:rPr>
              <w:t>algún documento faltante o adicional, será informado vía SAYN.</w:t>
            </w:r>
          </w:p>
        </w:tc>
        <w:tc>
          <w:tcPr>
            <w:tcW w:w="5529" w:type="dxa"/>
            <w:vAlign w:val="center"/>
          </w:tcPr>
          <w:p w14:paraId="2DA07C06" w14:textId="5E85C1F9" w:rsidR="00B7025C" w:rsidRPr="004C7392" w:rsidRDefault="00B7025C" w:rsidP="00B7025C">
            <w:pPr>
              <w:autoSpaceDE w:val="0"/>
              <w:autoSpaceDN w:val="0"/>
              <w:adjustRightInd w:val="0"/>
              <w:jc w:val="both"/>
              <w:rPr>
                <w:rFonts w:ascii="Arial" w:hAnsi="Arial" w:cs="Arial"/>
                <w:b/>
                <w:sz w:val="18"/>
                <w:szCs w:val="18"/>
              </w:rPr>
            </w:pPr>
            <w:r w:rsidRPr="004C7392">
              <w:rPr>
                <w:rFonts w:ascii="Arial" w:hAnsi="Arial" w:cs="Arial"/>
                <w:b/>
                <w:sz w:val="18"/>
                <w:szCs w:val="18"/>
              </w:rPr>
              <w:t>Reemplácese el título del numeral 2:</w:t>
            </w:r>
          </w:p>
          <w:p w14:paraId="4C6F5801" w14:textId="77777777" w:rsidR="00B7025C" w:rsidRPr="0001251D" w:rsidRDefault="00B7025C" w:rsidP="00B7025C">
            <w:pPr>
              <w:autoSpaceDE w:val="0"/>
              <w:autoSpaceDN w:val="0"/>
              <w:adjustRightInd w:val="0"/>
              <w:jc w:val="both"/>
              <w:rPr>
                <w:rFonts w:ascii="Arial" w:hAnsi="Arial" w:cs="Arial"/>
                <w:bCs/>
                <w:sz w:val="18"/>
                <w:szCs w:val="18"/>
              </w:rPr>
            </w:pPr>
          </w:p>
          <w:p w14:paraId="45077D93" w14:textId="0564926B" w:rsidR="00B7025C" w:rsidRPr="004C44B6" w:rsidRDefault="00B7025C" w:rsidP="00B7025C">
            <w:pPr>
              <w:jc w:val="both"/>
              <w:rPr>
                <w:rFonts w:ascii="Arial" w:hAnsi="Arial" w:cs="Arial"/>
                <w:bCs/>
                <w:sz w:val="18"/>
                <w:szCs w:val="18"/>
              </w:rPr>
            </w:pPr>
            <w:r w:rsidRPr="004C7392">
              <w:rPr>
                <w:rFonts w:ascii="Arial" w:hAnsi="Arial" w:cs="Arial"/>
                <w:b/>
                <w:sz w:val="18"/>
                <w:szCs w:val="18"/>
              </w:rPr>
              <w:t>PLATAFORMA INFORMÁTICA</w:t>
            </w:r>
            <w:r w:rsidRPr="0001251D">
              <w:rPr>
                <w:rFonts w:ascii="Arial" w:hAnsi="Arial" w:cs="Arial"/>
                <w:bCs/>
                <w:sz w:val="18"/>
                <w:szCs w:val="18"/>
              </w:rPr>
              <w:t xml:space="preserve"> PARA FORMULAR</w:t>
            </w:r>
            <w:r>
              <w:rPr>
                <w:rFonts w:ascii="Arial" w:hAnsi="Arial" w:cs="Arial"/>
                <w:bCs/>
                <w:sz w:val="18"/>
                <w:szCs w:val="18"/>
              </w:rPr>
              <w:t xml:space="preserve"> </w:t>
            </w:r>
            <w:r w:rsidRPr="004C44B6">
              <w:rPr>
                <w:rFonts w:ascii="Arial" w:hAnsi="Arial" w:cs="Arial"/>
                <w:bCs/>
                <w:sz w:val="18"/>
                <w:szCs w:val="18"/>
              </w:rPr>
              <w:t>LAS SOLICITUDES DE AUTORIZACIÓN DE CAMBIOS DE GERENTE</w:t>
            </w:r>
          </w:p>
          <w:p w14:paraId="00C2B372" w14:textId="5D2F1132" w:rsidR="00B7025C" w:rsidRPr="0001251D" w:rsidRDefault="00B7025C" w:rsidP="00B7025C">
            <w:pPr>
              <w:jc w:val="both"/>
              <w:rPr>
                <w:rFonts w:ascii="Arial" w:hAnsi="Arial" w:cs="Arial"/>
                <w:bCs/>
                <w:sz w:val="18"/>
                <w:szCs w:val="18"/>
              </w:rPr>
            </w:pPr>
            <w:r w:rsidRPr="004C44B6">
              <w:rPr>
                <w:rFonts w:ascii="Arial" w:hAnsi="Arial" w:cs="Arial"/>
                <w:bCs/>
                <w:sz w:val="18"/>
                <w:szCs w:val="18"/>
              </w:rPr>
              <w:t>GENERAL, DE REPRESENTANTES O APODERADOS Y/O DE DIRECTORES, COMO</w:t>
            </w:r>
            <w:r>
              <w:rPr>
                <w:rFonts w:ascii="Arial" w:hAnsi="Arial" w:cs="Arial"/>
                <w:bCs/>
                <w:sz w:val="18"/>
                <w:szCs w:val="18"/>
              </w:rPr>
              <w:t xml:space="preserve"> </w:t>
            </w:r>
            <w:r w:rsidRPr="004C44B6">
              <w:rPr>
                <w:rFonts w:ascii="Arial" w:hAnsi="Arial" w:cs="Arial"/>
                <w:bCs/>
                <w:sz w:val="18"/>
                <w:szCs w:val="18"/>
              </w:rPr>
              <w:t>ASIMISMO LAS NOTIFICACIONES SEÑALADAS EN LA PRESENTE CIRCULAR</w:t>
            </w:r>
            <w:r w:rsidRPr="004C44B6">
              <w:rPr>
                <w:rFonts w:ascii="Arial" w:hAnsi="Arial" w:cs="Arial"/>
                <w:bCs/>
                <w:sz w:val="18"/>
                <w:szCs w:val="18"/>
              </w:rPr>
              <w:cr/>
            </w:r>
          </w:p>
          <w:p w14:paraId="45E9C1AA" w14:textId="77777777" w:rsidR="00B7025C" w:rsidRPr="0001251D" w:rsidRDefault="00B7025C" w:rsidP="00B7025C">
            <w:pPr>
              <w:jc w:val="both"/>
              <w:rPr>
                <w:rFonts w:ascii="Arial" w:hAnsi="Arial" w:cs="Arial"/>
                <w:bCs/>
                <w:sz w:val="18"/>
                <w:szCs w:val="18"/>
              </w:rPr>
            </w:pPr>
          </w:p>
          <w:p w14:paraId="33B768A8" w14:textId="48078CD6" w:rsidR="00B7025C" w:rsidRDefault="00B7025C" w:rsidP="00B7025C">
            <w:pPr>
              <w:autoSpaceDE w:val="0"/>
              <w:autoSpaceDN w:val="0"/>
              <w:adjustRightInd w:val="0"/>
              <w:jc w:val="both"/>
              <w:rPr>
                <w:rFonts w:ascii="Arial" w:hAnsi="Arial" w:cs="Arial"/>
                <w:bCs/>
                <w:sz w:val="18"/>
                <w:szCs w:val="18"/>
              </w:rPr>
            </w:pPr>
            <w:r w:rsidRPr="004C7392">
              <w:rPr>
                <w:rFonts w:ascii="Arial" w:hAnsi="Arial" w:cs="Arial"/>
                <w:b/>
                <w:sz w:val="18"/>
                <w:szCs w:val="18"/>
              </w:rPr>
              <w:t xml:space="preserve">Reemplácese el </w:t>
            </w:r>
            <w:r w:rsidRPr="00467EC5">
              <w:rPr>
                <w:rFonts w:ascii="Arial" w:hAnsi="Arial" w:cs="Arial"/>
                <w:b/>
                <w:sz w:val="18"/>
                <w:szCs w:val="18"/>
              </w:rPr>
              <w:t>primer párrafo del numeral 2:</w:t>
            </w:r>
          </w:p>
          <w:p w14:paraId="64B2B8AB" w14:textId="77777777" w:rsidR="00B7025C" w:rsidRPr="0001251D" w:rsidRDefault="00B7025C" w:rsidP="00B7025C">
            <w:pPr>
              <w:autoSpaceDE w:val="0"/>
              <w:autoSpaceDN w:val="0"/>
              <w:adjustRightInd w:val="0"/>
              <w:jc w:val="both"/>
              <w:rPr>
                <w:rFonts w:ascii="Arial" w:hAnsi="Arial" w:cs="Arial"/>
                <w:bCs/>
                <w:sz w:val="18"/>
                <w:szCs w:val="18"/>
              </w:rPr>
            </w:pPr>
          </w:p>
          <w:p w14:paraId="1E36BCF7" w14:textId="1DADE6DE" w:rsidR="00B7025C" w:rsidRPr="0001251D" w:rsidRDefault="00B7025C" w:rsidP="00B7025C">
            <w:pPr>
              <w:jc w:val="both"/>
              <w:rPr>
                <w:rFonts w:ascii="Arial" w:hAnsi="Arial" w:cs="Arial"/>
                <w:sz w:val="18"/>
                <w:szCs w:val="18"/>
                <w:lang w:val="es-MX"/>
              </w:rPr>
            </w:pPr>
            <w:r w:rsidRPr="0001251D">
              <w:rPr>
                <w:rFonts w:ascii="Arial" w:hAnsi="Arial" w:cs="Arial"/>
                <w:bCs/>
                <w:sz w:val="18"/>
                <w:szCs w:val="18"/>
              </w:rPr>
              <w:t xml:space="preserve">Las solicitudes de autorización de cambios de gerente general, de representantes o apoderados y/o de directores, como asimismo todas las notificaciones señaladas en esta Circular, </w:t>
            </w:r>
            <w:r w:rsidRPr="00CF448B">
              <w:rPr>
                <w:rFonts w:ascii="Arial" w:hAnsi="Arial" w:cs="Arial"/>
                <w:b/>
                <w:sz w:val="18"/>
                <w:szCs w:val="18"/>
              </w:rPr>
              <w:t>deben ser ingresadas</w:t>
            </w:r>
            <w:r w:rsidRPr="0001251D">
              <w:rPr>
                <w:rFonts w:ascii="Arial" w:hAnsi="Arial" w:cs="Arial"/>
                <w:bCs/>
                <w:sz w:val="18"/>
                <w:szCs w:val="18"/>
              </w:rPr>
              <w:t xml:space="preserve"> a esta Superintendencia a través del Sistema de Autorizaciones y Notificaciones (SAYN) </w:t>
            </w:r>
            <w:r w:rsidRPr="00CF448B">
              <w:rPr>
                <w:rFonts w:ascii="Arial" w:hAnsi="Arial" w:cs="Arial"/>
                <w:b/>
                <w:sz w:val="18"/>
                <w:szCs w:val="18"/>
              </w:rPr>
              <w:t>o según la plataforma informática establecida para este trámite</w:t>
            </w:r>
            <w:r w:rsidRPr="00CF448B">
              <w:rPr>
                <w:rFonts w:ascii="Arial" w:hAnsi="Arial" w:cs="Arial"/>
                <w:b/>
                <w:sz w:val="18"/>
                <w:szCs w:val="18"/>
                <w:lang w:val="es-MX"/>
              </w:rPr>
              <w:t>, en el siguiente link de la página del sitio web institucional, o el que lo reemplace</w:t>
            </w:r>
            <w:r w:rsidRPr="0001251D">
              <w:rPr>
                <w:rFonts w:ascii="Arial" w:hAnsi="Arial" w:cs="Arial"/>
                <w:sz w:val="18"/>
                <w:szCs w:val="18"/>
                <w:lang w:val="es-MX"/>
              </w:rPr>
              <w:t xml:space="preserve">: </w:t>
            </w:r>
            <w:hyperlink r:id="rId58" w:history="1">
              <w:r w:rsidRPr="0001251D">
                <w:rPr>
                  <w:rStyle w:val="Hipervnculo"/>
                  <w:rFonts w:ascii="Arial" w:hAnsi="Arial" w:cs="Arial"/>
                  <w:sz w:val="18"/>
                  <w:szCs w:val="18"/>
                  <w:lang w:val="es-MX"/>
                </w:rPr>
                <w:t>https://www.scj.cl/procesos-de-la-industria/digitalizacion-de-tramites-scj</w:t>
              </w:r>
            </w:hyperlink>
          </w:p>
          <w:p w14:paraId="6ABF4403" w14:textId="77777777" w:rsidR="00B7025C" w:rsidRPr="0001251D" w:rsidRDefault="00B7025C" w:rsidP="00B7025C">
            <w:pPr>
              <w:jc w:val="both"/>
              <w:rPr>
                <w:rFonts w:ascii="Arial" w:hAnsi="Arial" w:cs="Arial"/>
                <w:sz w:val="18"/>
                <w:szCs w:val="18"/>
                <w:lang w:val="es-MX"/>
              </w:rPr>
            </w:pPr>
          </w:p>
          <w:p w14:paraId="230811E5" w14:textId="2BFE9B36" w:rsidR="00B7025C" w:rsidRDefault="00B7025C" w:rsidP="00B7025C">
            <w:pPr>
              <w:jc w:val="both"/>
              <w:rPr>
                <w:rFonts w:ascii="Arial" w:hAnsi="Arial" w:cs="Arial"/>
                <w:b/>
                <w:sz w:val="18"/>
                <w:szCs w:val="18"/>
              </w:rPr>
            </w:pPr>
            <w:r w:rsidRPr="004C7392">
              <w:rPr>
                <w:rFonts w:ascii="Arial" w:hAnsi="Arial" w:cs="Arial"/>
                <w:b/>
                <w:sz w:val="18"/>
                <w:szCs w:val="18"/>
              </w:rPr>
              <w:t>Reemplácese el</w:t>
            </w:r>
            <w:r>
              <w:rPr>
                <w:rFonts w:ascii="Arial" w:hAnsi="Arial" w:cs="Arial"/>
                <w:b/>
                <w:sz w:val="18"/>
                <w:szCs w:val="18"/>
              </w:rPr>
              <w:t xml:space="preserve"> tercer párrafo del numeral 5:</w:t>
            </w:r>
          </w:p>
          <w:p w14:paraId="2661AED1" w14:textId="6A88E79B" w:rsidR="00B7025C" w:rsidRDefault="00B7025C" w:rsidP="00B7025C">
            <w:pPr>
              <w:jc w:val="both"/>
              <w:rPr>
                <w:rFonts w:ascii="Arial" w:hAnsi="Arial" w:cs="Arial"/>
                <w:b/>
                <w:sz w:val="18"/>
                <w:szCs w:val="18"/>
              </w:rPr>
            </w:pPr>
          </w:p>
          <w:p w14:paraId="3B1ED7D9" w14:textId="39F5193F" w:rsidR="00B7025C" w:rsidRPr="00EA3246" w:rsidRDefault="00B7025C" w:rsidP="00B7025C">
            <w:pPr>
              <w:autoSpaceDE w:val="0"/>
              <w:autoSpaceDN w:val="0"/>
              <w:adjustRightInd w:val="0"/>
              <w:jc w:val="both"/>
              <w:rPr>
                <w:rFonts w:ascii="Arial" w:hAnsi="Arial" w:cs="Arial"/>
                <w:b/>
                <w:sz w:val="18"/>
                <w:szCs w:val="18"/>
              </w:rPr>
            </w:pPr>
            <w:r w:rsidRPr="008A4071">
              <w:rPr>
                <w:rFonts w:ascii="Arial" w:hAnsi="Arial" w:cs="Arial"/>
                <w:bCs/>
                <w:sz w:val="18"/>
                <w:szCs w:val="18"/>
              </w:rPr>
              <w:t>Por otra parte, se hace presente que dicha documentación es sin perjuicio de aquella que pueda</w:t>
            </w:r>
            <w:r>
              <w:rPr>
                <w:rFonts w:ascii="Arial" w:hAnsi="Arial" w:cs="Arial"/>
                <w:bCs/>
                <w:sz w:val="18"/>
                <w:szCs w:val="18"/>
              </w:rPr>
              <w:t xml:space="preserve"> </w:t>
            </w:r>
            <w:r w:rsidRPr="008A4071">
              <w:rPr>
                <w:rFonts w:ascii="Arial" w:hAnsi="Arial" w:cs="Arial"/>
                <w:bCs/>
                <w:sz w:val="18"/>
                <w:szCs w:val="18"/>
              </w:rPr>
              <w:t>recabar directamente este servicio también en virtud de lo dispuesto en el artículo 18 inciso</w:t>
            </w:r>
            <w:r>
              <w:rPr>
                <w:rFonts w:ascii="Arial" w:hAnsi="Arial" w:cs="Arial"/>
                <w:bCs/>
                <w:sz w:val="18"/>
                <w:szCs w:val="18"/>
              </w:rPr>
              <w:t xml:space="preserve"> </w:t>
            </w:r>
            <w:r w:rsidRPr="008A4071">
              <w:rPr>
                <w:rFonts w:ascii="Arial" w:hAnsi="Arial" w:cs="Arial"/>
                <w:bCs/>
                <w:sz w:val="18"/>
                <w:szCs w:val="18"/>
              </w:rPr>
              <w:t>final de la Ley N°19.995, como además de aquella información solicitada en el sistema</w:t>
            </w:r>
            <w:r>
              <w:rPr>
                <w:rFonts w:ascii="Arial" w:hAnsi="Arial" w:cs="Arial"/>
                <w:bCs/>
                <w:sz w:val="18"/>
                <w:szCs w:val="18"/>
              </w:rPr>
              <w:t xml:space="preserve"> </w:t>
            </w:r>
            <w:r w:rsidRPr="008A4071">
              <w:rPr>
                <w:rFonts w:ascii="Arial" w:hAnsi="Arial" w:cs="Arial"/>
                <w:bCs/>
                <w:sz w:val="18"/>
                <w:szCs w:val="18"/>
              </w:rPr>
              <w:t>SAYN</w:t>
            </w:r>
            <w:r>
              <w:rPr>
                <w:rFonts w:ascii="Arial" w:hAnsi="Arial" w:cs="Arial"/>
                <w:bCs/>
                <w:sz w:val="18"/>
                <w:szCs w:val="18"/>
              </w:rPr>
              <w:t xml:space="preserve"> </w:t>
            </w:r>
            <w:r w:rsidRPr="00EA3246">
              <w:rPr>
                <w:rFonts w:ascii="Arial" w:hAnsi="Arial" w:cs="Arial"/>
                <w:b/>
                <w:sz w:val="18"/>
                <w:szCs w:val="18"/>
              </w:rPr>
              <w:t>o en otra plataforma informática según lo indicado en el numeral 2.</w:t>
            </w:r>
          </w:p>
          <w:p w14:paraId="212A1BD9" w14:textId="4ED2E500" w:rsidR="00B7025C" w:rsidRDefault="00B7025C" w:rsidP="00B7025C">
            <w:pPr>
              <w:jc w:val="both"/>
              <w:rPr>
                <w:rFonts w:ascii="Arial" w:hAnsi="Arial" w:cs="Arial"/>
                <w:b/>
                <w:sz w:val="18"/>
                <w:szCs w:val="18"/>
              </w:rPr>
            </w:pPr>
          </w:p>
          <w:p w14:paraId="2B75638A" w14:textId="082F9752" w:rsidR="00B7025C" w:rsidRDefault="00B7025C" w:rsidP="00B7025C">
            <w:pPr>
              <w:jc w:val="both"/>
              <w:rPr>
                <w:rFonts w:ascii="Arial" w:hAnsi="Arial" w:cs="Arial"/>
                <w:b/>
                <w:sz w:val="18"/>
                <w:szCs w:val="18"/>
              </w:rPr>
            </w:pPr>
            <w:r w:rsidRPr="004C7392">
              <w:rPr>
                <w:rFonts w:ascii="Arial" w:hAnsi="Arial" w:cs="Arial"/>
                <w:b/>
                <w:sz w:val="18"/>
                <w:szCs w:val="18"/>
              </w:rPr>
              <w:t xml:space="preserve">Reemplácese </w:t>
            </w:r>
            <w:r>
              <w:rPr>
                <w:rFonts w:ascii="Arial" w:hAnsi="Arial" w:cs="Arial"/>
                <w:b/>
                <w:sz w:val="18"/>
                <w:szCs w:val="18"/>
              </w:rPr>
              <w:t>la n</w:t>
            </w:r>
            <w:r w:rsidRPr="00EA3246">
              <w:rPr>
                <w:rFonts w:ascii="Arial" w:hAnsi="Arial" w:cs="Arial"/>
                <w:b/>
                <w:sz w:val="18"/>
                <w:szCs w:val="18"/>
              </w:rPr>
              <w:t>ota 2 en literal b) del numeral 5.1:</w:t>
            </w:r>
          </w:p>
          <w:p w14:paraId="3215EDB5" w14:textId="77777777" w:rsidR="00B7025C" w:rsidRDefault="00B7025C" w:rsidP="00B7025C">
            <w:pPr>
              <w:jc w:val="both"/>
              <w:rPr>
                <w:rFonts w:ascii="Arial" w:hAnsi="Arial" w:cs="Arial"/>
                <w:b/>
                <w:sz w:val="18"/>
                <w:szCs w:val="18"/>
              </w:rPr>
            </w:pPr>
          </w:p>
          <w:p w14:paraId="61821037" w14:textId="2773E6C2" w:rsidR="00B7025C" w:rsidRDefault="00B7025C" w:rsidP="00B7025C">
            <w:pPr>
              <w:jc w:val="both"/>
              <w:rPr>
                <w:rFonts w:ascii="Arial" w:hAnsi="Arial" w:cs="Arial"/>
                <w:b/>
                <w:sz w:val="18"/>
                <w:szCs w:val="18"/>
              </w:rPr>
            </w:pPr>
            <w:r w:rsidRPr="008A4071">
              <w:rPr>
                <w:rFonts w:ascii="Arial" w:hAnsi="Arial" w:cs="Arial"/>
                <w:sz w:val="18"/>
                <w:szCs w:val="18"/>
              </w:rPr>
              <w:t>En caso de personas solteras, se solicitará declaración de esa condición en el sistema SAYN</w:t>
            </w:r>
            <w:r w:rsidRPr="00EA3246">
              <w:rPr>
                <w:rFonts w:ascii="Arial" w:hAnsi="Arial" w:cs="Arial"/>
                <w:b/>
                <w:sz w:val="18"/>
                <w:szCs w:val="18"/>
              </w:rPr>
              <w:t xml:space="preserve"> o en otra plataforma informática según lo indicado en el numeral 2.</w:t>
            </w:r>
          </w:p>
          <w:p w14:paraId="3227C8AB" w14:textId="77777777" w:rsidR="00B7025C" w:rsidRDefault="00B7025C" w:rsidP="00B7025C">
            <w:pPr>
              <w:jc w:val="both"/>
              <w:rPr>
                <w:rFonts w:ascii="Arial" w:hAnsi="Arial" w:cs="Arial"/>
                <w:b/>
                <w:sz w:val="18"/>
                <w:szCs w:val="18"/>
              </w:rPr>
            </w:pPr>
          </w:p>
          <w:p w14:paraId="404DB07D" w14:textId="183D5864" w:rsidR="00B7025C" w:rsidRDefault="00B7025C" w:rsidP="00B7025C">
            <w:pPr>
              <w:jc w:val="both"/>
              <w:rPr>
                <w:rFonts w:ascii="Arial" w:hAnsi="Arial" w:cs="Arial"/>
                <w:b/>
                <w:sz w:val="18"/>
                <w:szCs w:val="18"/>
              </w:rPr>
            </w:pPr>
            <w:r w:rsidRPr="004C7392">
              <w:rPr>
                <w:rFonts w:ascii="Arial" w:hAnsi="Arial" w:cs="Arial"/>
                <w:b/>
                <w:sz w:val="18"/>
                <w:szCs w:val="18"/>
              </w:rPr>
              <w:t>Reemplácese l</w:t>
            </w:r>
            <w:r>
              <w:rPr>
                <w:rFonts w:ascii="Arial" w:hAnsi="Arial" w:cs="Arial"/>
                <w:b/>
                <w:sz w:val="18"/>
                <w:szCs w:val="18"/>
              </w:rPr>
              <w:t>a</w:t>
            </w:r>
            <w:r w:rsidRPr="00EA3246">
              <w:rPr>
                <w:rFonts w:ascii="Arial" w:hAnsi="Arial" w:cs="Arial"/>
                <w:b/>
                <w:bCs/>
                <w:sz w:val="18"/>
                <w:szCs w:val="18"/>
              </w:rPr>
              <w:t xml:space="preserve"> nota</w:t>
            </w:r>
            <w:r w:rsidRPr="00EA3246">
              <w:rPr>
                <w:rFonts w:ascii="Arial" w:hAnsi="Arial" w:cs="Arial"/>
                <w:b/>
                <w:sz w:val="18"/>
                <w:szCs w:val="18"/>
              </w:rPr>
              <w:t xml:space="preserve"> 3 en literal d) del numeral 5.1:</w:t>
            </w:r>
          </w:p>
          <w:p w14:paraId="10E5FA89" w14:textId="77777777" w:rsidR="00B7025C" w:rsidRDefault="00B7025C" w:rsidP="00B7025C">
            <w:pPr>
              <w:jc w:val="both"/>
              <w:rPr>
                <w:rFonts w:ascii="Arial" w:hAnsi="Arial" w:cs="Arial"/>
                <w:b/>
                <w:sz w:val="18"/>
                <w:szCs w:val="18"/>
              </w:rPr>
            </w:pPr>
          </w:p>
          <w:p w14:paraId="344D3E04" w14:textId="56D09C8C" w:rsidR="00B7025C" w:rsidRDefault="00B7025C" w:rsidP="00B7025C">
            <w:pPr>
              <w:jc w:val="both"/>
              <w:rPr>
                <w:rFonts w:ascii="Arial" w:hAnsi="Arial" w:cs="Arial"/>
                <w:b/>
                <w:sz w:val="18"/>
                <w:szCs w:val="18"/>
              </w:rPr>
            </w:pPr>
            <w:r w:rsidRPr="008A4071">
              <w:rPr>
                <w:rFonts w:ascii="Arial" w:hAnsi="Arial" w:cs="Arial"/>
                <w:sz w:val="18"/>
                <w:szCs w:val="18"/>
              </w:rPr>
              <w:t>Se aceptará como válido una imagen obtenida de la página web del SII, debiendo declararse en el sistema SAYN</w:t>
            </w:r>
            <w:r>
              <w:rPr>
                <w:rFonts w:ascii="Arial" w:hAnsi="Arial" w:cs="Arial"/>
                <w:sz w:val="18"/>
                <w:szCs w:val="18"/>
              </w:rPr>
              <w:t xml:space="preserve">, </w:t>
            </w:r>
            <w:r w:rsidRPr="00EA3246">
              <w:rPr>
                <w:rFonts w:ascii="Arial" w:hAnsi="Arial" w:cs="Arial"/>
                <w:b/>
                <w:sz w:val="18"/>
                <w:szCs w:val="18"/>
              </w:rPr>
              <w:t>o en otra plataforma informática según lo indicado en el numeral 2</w:t>
            </w:r>
            <w:r>
              <w:rPr>
                <w:rFonts w:ascii="Arial" w:hAnsi="Arial" w:cs="Arial"/>
                <w:b/>
                <w:sz w:val="18"/>
                <w:szCs w:val="18"/>
              </w:rPr>
              <w:t>,</w:t>
            </w:r>
            <w:r w:rsidRPr="008A4071">
              <w:rPr>
                <w:rFonts w:ascii="Arial" w:hAnsi="Arial" w:cs="Arial"/>
                <w:sz w:val="18"/>
                <w:szCs w:val="18"/>
              </w:rPr>
              <w:t xml:space="preserve"> la veracidad de dicha</w:t>
            </w:r>
            <w:r>
              <w:rPr>
                <w:rFonts w:ascii="Arial" w:hAnsi="Arial" w:cs="Arial"/>
                <w:sz w:val="18"/>
                <w:szCs w:val="18"/>
              </w:rPr>
              <w:t xml:space="preserve"> </w:t>
            </w:r>
            <w:r w:rsidRPr="008A4071">
              <w:rPr>
                <w:rFonts w:ascii="Arial" w:hAnsi="Arial" w:cs="Arial"/>
                <w:sz w:val="18"/>
                <w:szCs w:val="18"/>
              </w:rPr>
              <w:t>información.</w:t>
            </w:r>
          </w:p>
          <w:p w14:paraId="5DA25BBD" w14:textId="4856B59E" w:rsidR="00B7025C" w:rsidRDefault="00B7025C" w:rsidP="00B7025C">
            <w:pPr>
              <w:jc w:val="both"/>
              <w:rPr>
                <w:rFonts w:ascii="Arial" w:hAnsi="Arial" w:cs="Arial"/>
                <w:b/>
                <w:sz w:val="18"/>
                <w:szCs w:val="18"/>
              </w:rPr>
            </w:pPr>
          </w:p>
          <w:p w14:paraId="77D506F5" w14:textId="2C8D3A80" w:rsidR="00B7025C" w:rsidRDefault="00B7025C" w:rsidP="00B7025C">
            <w:pPr>
              <w:autoSpaceDE w:val="0"/>
              <w:autoSpaceDN w:val="0"/>
              <w:adjustRightInd w:val="0"/>
              <w:jc w:val="both"/>
              <w:rPr>
                <w:rFonts w:ascii="Arial" w:hAnsi="Arial" w:cs="Arial"/>
                <w:b/>
                <w:bCs/>
                <w:sz w:val="18"/>
                <w:szCs w:val="18"/>
              </w:rPr>
            </w:pPr>
            <w:r w:rsidRPr="004C7392">
              <w:rPr>
                <w:rFonts w:ascii="Arial" w:hAnsi="Arial" w:cs="Arial"/>
                <w:b/>
                <w:sz w:val="18"/>
                <w:szCs w:val="18"/>
              </w:rPr>
              <w:t>Reemplácese el</w:t>
            </w:r>
            <w:r w:rsidRPr="007A5325">
              <w:rPr>
                <w:rFonts w:ascii="Arial" w:hAnsi="Arial" w:cs="Arial"/>
                <w:b/>
                <w:bCs/>
                <w:sz w:val="18"/>
                <w:szCs w:val="18"/>
              </w:rPr>
              <w:t xml:space="preserve"> </w:t>
            </w:r>
            <w:r>
              <w:rPr>
                <w:rFonts w:ascii="Arial" w:hAnsi="Arial" w:cs="Arial"/>
                <w:b/>
                <w:bCs/>
                <w:sz w:val="18"/>
                <w:szCs w:val="18"/>
              </w:rPr>
              <w:t>p</w:t>
            </w:r>
            <w:r w:rsidRPr="007A5325">
              <w:rPr>
                <w:rFonts w:ascii="Arial" w:hAnsi="Arial" w:cs="Arial"/>
                <w:b/>
                <w:bCs/>
                <w:sz w:val="18"/>
                <w:szCs w:val="18"/>
              </w:rPr>
              <w:t>rimer párrafo del numeral 6:</w:t>
            </w:r>
          </w:p>
          <w:p w14:paraId="410A02A9" w14:textId="77777777" w:rsidR="00B7025C" w:rsidRPr="007A5325" w:rsidRDefault="00B7025C" w:rsidP="00B7025C">
            <w:pPr>
              <w:autoSpaceDE w:val="0"/>
              <w:autoSpaceDN w:val="0"/>
              <w:adjustRightInd w:val="0"/>
              <w:jc w:val="both"/>
              <w:rPr>
                <w:rFonts w:ascii="Arial" w:hAnsi="Arial" w:cs="Arial"/>
                <w:b/>
                <w:bCs/>
                <w:sz w:val="18"/>
                <w:szCs w:val="18"/>
              </w:rPr>
            </w:pPr>
          </w:p>
          <w:p w14:paraId="382E9DD7" w14:textId="77777777" w:rsidR="00B7025C" w:rsidRDefault="00B7025C" w:rsidP="00B7025C">
            <w:pPr>
              <w:jc w:val="both"/>
              <w:rPr>
                <w:rFonts w:ascii="Arial" w:hAnsi="Arial" w:cs="Arial"/>
                <w:b/>
                <w:bCs/>
                <w:sz w:val="18"/>
                <w:szCs w:val="18"/>
              </w:rPr>
            </w:pPr>
            <w:r w:rsidRPr="007A5325">
              <w:rPr>
                <w:rFonts w:ascii="Arial" w:hAnsi="Arial" w:cs="Arial"/>
                <w:sz w:val="18"/>
                <w:szCs w:val="18"/>
              </w:rPr>
              <w:t>Las solicitudes de cambios de gerente general, de apoderado o representante y/o de director</w:t>
            </w:r>
            <w:r>
              <w:rPr>
                <w:rFonts w:ascii="Arial" w:hAnsi="Arial" w:cs="Arial"/>
                <w:sz w:val="18"/>
                <w:szCs w:val="18"/>
              </w:rPr>
              <w:t xml:space="preserve"> </w:t>
            </w:r>
            <w:r w:rsidRPr="007A5325">
              <w:rPr>
                <w:rFonts w:ascii="Arial" w:hAnsi="Arial" w:cs="Arial"/>
                <w:sz w:val="18"/>
                <w:szCs w:val="18"/>
              </w:rPr>
              <w:t>presentadas por las sociedades operadoras, serán revisadas de manera preliminar por esta</w:t>
            </w:r>
            <w:r>
              <w:rPr>
                <w:rFonts w:ascii="Arial" w:hAnsi="Arial" w:cs="Arial"/>
                <w:sz w:val="18"/>
                <w:szCs w:val="18"/>
              </w:rPr>
              <w:t xml:space="preserve"> </w:t>
            </w:r>
            <w:r w:rsidRPr="007A5325">
              <w:rPr>
                <w:rFonts w:ascii="Arial" w:hAnsi="Arial" w:cs="Arial"/>
                <w:sz w:val="18"/>
                <w:szCs w:val="18"/>
              </w:rPr>
              <w:t>Superintendencia a objeto de verificar que cuenten con toda la documentación solicitada, y</w:t>
            </w:r>
            <w:r>
              <w:rPr>
                <w:rFonts w:ascii="Arial" w:hAnsi="Arial" w:cs="Arial"/>
                <w:sz w:val="18"/>
                <w:szCs w:val="18"/>
              </w:rPr>
              <w:t xml:space="preserve"> </w:t>
            </w:r>
            <w:r w:rsidRPr="007A5325">
              <w:rPr>
                <w:rFonts w:ascii="Arial" w:hAnsi="Arial" w:cs="Arial"/>
                <w:sz w:val="18"/>
                <w:szCs w:val="18"/>
              </w:rPr>
              <w:t>que ésta se encuentre debidamente legalizada o apostillada y con su correspondiente</w:t>
            </w:r>
            <w:r>
              <w:rPr>
                <w:rFonts w:ascii="Arial" w:hAnsi="Arial" w:cs="Arial"/>
                <w:sz w:val="18"/>
                <w:szCs w:val="18"/>
              </w:rPr>
              <w:t xml:space="preserve"> </w:t>
            </w:r>
            <w:r w:rsidRPr="007A5325">
              <w:rPr>
                <w:rFonts w:ascii="Arial" w:hAnsi="Arial" w:cs="Arial"/>
                <w:sz w:val="18"/>
                <w:szCs w:val="18"/>
              </w:rPr>
              <w:t>traducción en caso de presentarse en idioma distinto al castellano. En caso de requerirse</w:t>
            </w:r>
            <w:r>
              <w:rPr>
                <w:rFonts w:ascii="Arial" w:hAnsi="Arial" w:cs="Arial"/>
                <w:sz w:val="18"/>
                <w:szCs w:val="18"/>
              </w:rPr>
              <w:t xml:space="preserve"> </w:t>
            </w:r>
            <w:r w:rsidRPr="007A5325">
              <w:rPr>
                <w:rFonts w:ascii="Arial" w:hAnsi="Arial" w:cs="Arial"/>
                <w:sz w:val="18"/>
                <w:szCs w:val="18"/>
              </w:rPr>
              <w:t>algún documento faltante o adicional, será informado vía SAYN</w:t>
            </w:r>
            <w:r>
              <w:rPr>
                <w:rFonts w:ascii="Arial" w:hAnsi="Arial" w:cs="Arial"/>
                <w:sz w:val="18"/>
                <w:szCs w:val="18"/>
              </w:rPr>
              <w:t>,</w:t>
            </w:r>
            <w:r>
              <w:t xml:space="preserve"> </w:t>
            </w:r>
            <w:r w:rsidRPr="00074BC1">
              <w:rPr>
                <w:rFonts w:ascii="Arial" w:hAnsi="Arial" w:cs="Arial"/>
                <w:b/>
                <w:bCs/>
                <w:sz w:val="18"/>
                <w:szCs w:val="18"/>
              </w:rPr>
              <w:t>o en otra plataforma informática según lo indicado en el numeral 2.</w:t>
            </w:r>
          </w:p>
          <w:p w14:paraId="453BC118" w14:textId="3D6A759B" w:rsidR="006A426F" w:rsidRPr="0001251D" w:rsidRDefault="006A426F" w:rsidP="00B7025C">
            <w:pPr>
              <w:jc w:val="both"/>
              <w:rPr>
                <w:rFonts w:ascii="Arial" w:hAnsi="Arial" w:cs="Arial"/>
                <w:sz w:val="18"/>
                <w:szCs w:val="18"/>
              </w:rPr>
            </w:pPr>
          </w:p>
        </w:tc>
      </w:tr>
      <w:tr w:rsidR="00B7025C" w:rsidRPr="0001251D" w14:paraId="7B0F0416" w14:textId="77777777" w:rsidTr="00496939">
        <w:trPr>
          <w:trHeight w:val="20"/>
        </w:trPr>
        <w:tc>
          <w:tcPr>
            <w:tcW w:w="421" w:type="dxa"/>
          </w:tcPr>
          <w:p w14:paraId="5B85DA91" w14:textId="018699D4"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28</w:t>
            </w:r>
          </w:p>
        </w:tc>
        <w:tc>
          <w:tcPr>
            <w:tcW w:w="2090" w:type="dxa"/>
          </w:tcPr>
          <w:p w14:paraId="391EC6D1" w14:textId="461CC0AD" w:rsidR="00B7025C" w:rsidRPr="00653CAF" w:rsidRDefault="00B7025C" w:rsidP="00B7025C">
            <w:pPr>
              <w:jc w:val="center"/>
              <w:rPr>
                <w:rFonts w:ascii="Arial" w:hAnsi="Arial" w:cs="Arial"/>
                <w:b/>
                <w:spacing w:val="-3"/>
                <w:sz w:val="18"/>
                <w:szCs w:val="18"/>
              </w:rPr>
            </w:pPr>
            <w:r w:rsidRPr="00653CAF">
              <w:rPr>
                <w:rFonts w:ascii="Arial" w:hAnsi="Arial" w:cs="Arial"/>
                <w:b/>
                <w:sz w:val="18"/>
                <w:szCs w:val="18"/>
              </w:rPr>
              <w:t>Circular N°113/2020</w:t>
            </w:r>
          </w:p>
        </w:tc>
        <w:tc>
          <w:tcPr>
            <w:tcW w:w="2082" w:type="dxa"/>
          </w:tcPr>
          <w:p w14:paraId="6CBE071B"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Notificación para determinar el monto de la oferta económica del año 1 y 15, sobre permisos de operación de casinos de juego</w:t>
            </w:r>
          </w:p>
          <w:p w14:paraId="51238614" w14:textId="77777777" w:rsidR="00B7025C" w:rsidRPr="0001251D" w:rsidRDefault="00B7025C" w:rsidP="00B7025C">
            <w:pPr>
              <w:autoSpaceDE w:val="0"/>
              <w:autoSpaceDN w:val="0"/>
              <w:adjustRightInd w:val="0"/>
              <w:jc w:val="both"/>
              <w:rPr>
                <w:rFonts w:ascii="Arial" w:hAnsi="Arial" w:cs="Arial"/>
                <w:bCs/>
                <w:sz w:val="18"/>
                <w:szCs w:val="18"/>
              </w:rPr>
            </w:pPr>
          </w:p>
          <w:p w14:paraId="5ADB7D10"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Notificación del pago anual de la oferta económica, sobre permisos de operación de casinos de juego</w:t>
            </w:r>
          </w:p>
          <w:p w14:paraId="3159B9D0" w14:textId="77777777" w:rsidR="00B7025C" w:rsidRPr="0001251D" w:rsidRDefault="00B7025C" w:rsidP="00B7025C">
            <w:pPr>
              <w:autoSpaceDE w:val="0"/>
              <w:autoSpaceDN w:val="0"/>
              <w:adjustRightInd w:val="0"/>
              <w:jc w:val="both"/>
              <w:rPr>
                <w:rFonts w:ascii="Arial" w:hAnsi="Arial" w:cs="Arial"/>
                <w:bCs/>
                <w:sz w:val="18"/>
                <w:szCs w:val="18"/>
              </w:rPr>
            </w:pPr>
          </w:p>
          <w:p w14:paraId="5A3A22B9" w14:textId="77777777" w:rsidR="00B7025C" w:rsidRPr="0001251D" w:rsidRDefault="00B7025C" w:rsidP="00B7025C">
            <w:pPr>
              <w:autoSpaceDE w:val="0"/>
              <w:autoSpaceDN w:val="0"/>
              <w:adjustRightInd w:val="0"/>
              <w:jc w:val="both"/>
              <w:rPr>
                <w:rFonts w:ascii="Arial" w:hAnsi="Arial" w:cs="Arial"/>
                <w:sz w:val="18"/>
                <w:szCs w:val="18"/>
              </w:rPr>
            </w:pPr>
          </w:p>
          <w:p w14:paraId="2198BD4C" w14:textId="5B851CD8"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w:t>
            </w:r>
          </w:p>
          <w:p w14:paraId="26618C60" w14:textId="77777777" w:rsidR="00B7025C" w:rsidRPr="0001251D" w:rsidRDefault="00B7025C" w:rsidP="00B7025C">
            <w:pPr>
              <w:autoSpaceDE w:val="0"/>
              <w:autoSpaceDN w:val="0"/>
              <w:adjustRightInd w:val="0"/>
              <w:jc w:val="both"/>
              <w:rPr>
                <w:rFonts w:ascii="Arial" w:hAnsi="Arial" w:cs="Arial"/>
                <w:sz w:val="18"/>
                <w:szCs w:val="18"/>
              </w:rPr>
            </w:pPr>
          </w:p>
        </w:tc>
        <w:tc>
          <w:tcPr>
            <w:tcW w:w="5608" w:type="dxa"/>
          </w:tcPr>
          <w:p w14:paraId="0752F7AD" w14:textId="780D5756" w:rsidR="00B7025C" w:rsidRPr="000D1365"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Primer párrafo del n</w:t>
            </w:r>
            <w:r w:rsidRPr="000D1365">
              <w:rPr>
                <w:rFonts w:ascii="Arial" w:hAnsi="Arial" w:cs="Arial"/>
                <w:b/>
                <w:bCs/>
                <w:sz w:val="18"/>
                <w:szCs w:val="18"/>
              </w:rPr>
              <w:t>umeral 1:</w:t>
            </w:r>
          </w:p>
          <w:p w14:paraId="14F44F30" w14:textId="77777777" w:rsidR="00B7025C" w:rsidRPr="0001251D" w:rsidRDefault="00B7025C" w:rsidP="00B7025C">
            <w:pPr>
              <w:autoSpaceDE w:val="0"/>
              <w:autoSpaceDN w:val="0"/>
              <w:adjustRightInd w:val="0"/>
              <w:jc w:val="both"/>
              <w:rPr>
                <w:rFonts w:ascii="Arial" w:hAnsi="Arial" w:cs="Arial"/>
                <w:sz w:val="18"/>
                <w:szCs w:val="18"/>
              </w:rPr>
            </w:pPr>
          </w:p>
          <w:p w14:paraId="7B8EA5C6"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Cada vez que una sociedad operadora realice el pago de la oferta económica deberá notificar por medio del Sistema de Autorizaciones y Notificaciones (SAYN) a la Superintendencia de la realización de éste, con plazo máximo hasta el último día del mes en que debe efectuar el pago, de acuerdo con lo señalado en el artículo 15 del Decreto Supremo Nº1722, del Ministerio de Hacienda, de 2015.</w:t>
            </w:r>
          </w:p>
          <w:p w14:paraId="2A7A85C2" w14:textId="77777777" w:rsidR="00B7025C" w:rsidRPr="0001251D" w:rsidRDefault="00B7025C" w:rsidP="00B7025C">
            <w:pPr>
              <w:autoSpaceDE w:val="0"/>
              <w:autoSpaceDN w:val="0"/>
              <w:adjustRightInd w:val="0"/>
              <w:jc w:val="both"/>
              <w:rPr>
                <w:rFonts w:ascii="Arial" w:hAnsi="Arial" w:cs="Arial"/>
                <w:sz w:val="18"/>
                <w:szCs w:val="18"/>
              </w:rPr>
            </w:pPr>
          </w:p>
          <w:p w14:paraId="396A1B73" w14:textId="77777777" w:rsidR="00B7025C" w:rsidRPr="0001251D" w:rsidRDefault="00B7025C" w:rsidP="00B7025C">
            <w:pPr>
              <w:autoSpaceDE w:val="0"/>
              <w:autoSpaceDN w:val="0"/>
              <w:adjustRightInd w:val="0"/>
              <w:jc w:val="both"/>
              <w:rPr>
                <w:rFonts w:ascii="Arial" w:hAnsi="Arial" w:cs="Arial"/>
                <w:sz w:val="18"/>
                <w:szCs w:val="18"/>
              </w:rPr>
            </w:pPr>
          </w:p>
          <w:p w14:paraId="36ABD88E" w14:textId="77777777" w:rsidR="00B7025C" w:rsidRPr="0001251D" w:rsidRDefault="00B7025C" w:rsidP="00B7025C">
            <w:pPr>
              <w:autoSpaceDE w:val="0"/>
              <w:autoSpaceDN w:val="0"/>
              <w:adjustRightInd w:val="0"/>
              <w:jc w:val="both"/>
              <w:rPr>
                <w:rFonts w:ascii="Arial" w:hAnsi="Arial" w:cs="Arial"/>
                <w:sz w:val="18"/>
                <w:szCs w:val="18"/>
              </w:rPr>
            </w:pPr>
          </w:p>
          <w:p w14:paraId="799F87E3" w14:textId="25BEE86E" w:rsidR="00B7025C" w:rsidRDefault="00B7025C" w:rsidP="00B7025C">
            <w:pPr>
              <w:autoSpaceDE w:val="0"/>
              <w:autoSpaceDN w:val="0"/>
              <w:adjustRightInd w:val="0"/>
              <w:jc w:val="both"/>
              <w:rPr>
                <w:rFonts w:ascii="Arial" w:hAnsi="Arial" w:cs="Arial"/>
                <w:sz w:val="18"/>
                <w:szCs w:val="18"/>
              </w:rPr>
            </w:pPr>
          </w:p>
          <w:p w14:paraId="27E77E55" w14:textId="77777777" w:rsidR="00B7025C" w:rsidRPr="0001251D" w:rsidRDefault="00B7025C" w:rsidP="00B7025C">
            <w:pPr>
              <w:autoSpaceDE w:val="0"/>
              <w:autoSpaceDN w:val="0"/>
              <w:adjustRightInd w:val="0"/>
              <w:jc w:val="both"/>
              <w:rPr>
                <w:rFonts w:ascii="Arial" w:hAnsi="Arial" w:cs="Arial"/>
                <w:sz w:val="18"/>
                <w:szCs w:val="18"/>
              </w:rPr>
            </w:pPr>
          </w:p>
          <w:p w14:paraId="782D1A87" w14:textId="02E4C20E" w:rsidR="00B7025C" w:rsidRPr="00737A58" w:rsidRDefault="00B7025C" w:rsidP="00B7025C">
            <w:pPr>
              <w:autoSpaceDE w:val="0"/>
              <w:autoSpaceDN w:val="0"/>
              <w:adjustRightInd w:val="0"/>
              <w:jc w:val="both"/>
              <w:rPr>
                <w:rFonts w:ascii="Arial" w:hAnsi="Arial" w:cs="Arial"/>
                <w:b/>
                <w:bCs/>
                <w:sz w:val="18"/>
                <w:szCs w:val="18"/>
              </w:rPr>
            </w:pPr>
            <w:r w:rsidRPr="00737A58">
              <w:rPr>
                <w:rFonts w:ascii="Arial" w:hAnsi="Arial" w:cs="Arial"/>
                <w:b/>
                <w:bCs/>
                <w:sz w:val="18"/>
                <w:szCs w:val="18"/>
              </w:rPr>
              <w:t>Tercer párrafo del numeral 2:</w:t>
            </w:r>
          </w:p>
          <w:p w14:paraId="5D2B2707" w14:textId="77777777" w:rsidR="00B7025C" w:rsidRDefault="00B7025C" w:rsidP="00B7025C">
            <w:pPr>
              <w:autoSpaceDE w:val="0"/>
              <w:autoSpaceDN w:val="0"/>
              <w:adjustRightInd w:val="0"/>
              <w:jc w:val="both"/>
              <w:rPr>
                <w:rFonts w:ascii="Arial" w:hAnsi="Arial" w:cs="Arial"/>
                <w:sz w:val="18"/>
                <w:szCs w:val="18"/>
              </w:rPr>
            </w:pPr>
          </w:p>
          <w:p w14:paraId="755FB20A" w14:textId="53BEE384"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Las dos comunicaciones señaladas precedentemente deberán realizarse </w:t>
            </w:r>
            <w:r w:rsidRPr="00737A58">
              <w:rPr>
                <w:rFonts w:ascii="Arial" w:hAnsi="Arial" w:cs="Arial"/>
                <w:b/>
                <w:bCs/>
                <w:sz w:val="18"/>
                <w:szCs w:val="18"/>
              </w:rPr>
              <w:t>exclusivamente</w:t>
            </w:r>
            <w:r w:rsidRPr="0001251D">
              <w:rPr>
                <w:rFonts w:ascii="Arial" w:hAnsi="Arial" w:cs="Arial"/>
                <w:sz w:val="18"/>
                <w:szCs w:val="18"/>
              </w:rPr>
              <w:t xml:space="preserve"> por medio del Sistema de Notificaciones y Autorizaciones (SAYN).</w:t>
            </w:r>
          </w:p>
        </w:tc>
        <w:tc>
          <w:tcPr>
            <w:tcW w:w="5529" w:type="dxa"/>
            <w:vAlign w:val="center"/>
          </w:tcPr>
          <w:p w14:paraId="733E135B" w14:textId="52D87AEF" w:rsidR="00B7025C" w:rsidRPr="00737A58" w:rsidRDefault="00B7025C" w:rsidP="00B7025C">
            <w:pPr>
              <w:jc w:val="both"/>
              <w:rPr>
                <w:rFonts w:ascii="Arial" w:hAnsi="Arial" w:cs="Arial"/>
                <w:b/>
                <w:bCs/>
                <w:sz w:val="18"/>
                <w:szCs w:val="18"/>
              </w:rPr>
            </w:pPr>
            <w:r w:rsidRPr="00737A58">
              <w:rPr>
                <w:rFonts w:ascii="Arial" w:hAnsi="Arial" w:cs="Arial"/>
                <w:b/>
                <w:bCs/>
                <w:sz w:val="18"/>
                <w:szCs w:val="18"/>
              </w:rPr>
              <w:t>Reemplácese el primer párrafo del numeral 1:</w:t>
            </w:r>
          </w:p>
          <w:p w14:paraId="2F796F4A" w14:textId="77777777" w:rsidR="00B7025C" w:rsidRPr="0001251D" w:rsidRDefault="00B7025C" w:rsidP="00B7025C">
            <w:pPr>
              <w:jc w:val="both"/>
              <w:rPr>
                <w:rFonts w:ascii="Arial" w:hAnsi="Arial" w:cs="Arial"/>
                <w:sz w:val="18"/>
                <w:szCs w:val="18"/>
              </w:rPr>
            </w:pPr>
          </w:p>
          <w:p w14:paraId="60AF2CA4" w14:textId="4152FBF9" w:rsidR="00B7025C" w:rsidRPr="0001251D" w:rsidRDefault="00B7025C" w:rsidP="00B7025C">
            <w:pPr>
              <w:jc w:val="both"/>
              <w:rPr>
                <w:rFonts w:ascii="Arial" w:hAnsi="Arial" w:cs="Arial"/>
                <w:bCs/>
                <w:spacing w:val="-3"/>
                <w:sz w:val="18"/>
                <w:szCs w:val="18"/>
              </w:rPr>
            </w:pPr>
            <w:r w:rsidRPr="0001251D">
              <w:rPr>
                <w:rFonts w:ascii="Arial" w:hAnsi="Arial" w:cs="Arial"/>
                <w:sz w:val="18"/>
                <w:szCs w:val="18"/>
              </w:rPr>
              <w:t xml:space="preserve">Cada vez que una sociedad operadora realice el pago de la oferta económica deberá notificar por medio del Sistema de Autorizaciones y Notificaciones (SAYN), </w:t>
            </w:r>
            <w:r w:rsidRPr="00737A58">
              <w:rPr>
                <w:rFonts w:ascii="Arial" w:hAnsi="Arial" w:cs="Arial"/>
                <w:b/>
                <w:sz w:val="18"/>
                <w:szCs w:val="18"/>
              </w:rPr>
              <w:t>o según la plataforma informática establecida para este trámite</w:t>
            </w:r>
            <w:r w:rsidRPr="00737A58">
              <w:rPr>
                <w:rFonts w:ascii="Arial" w:hAnsi="Arial" w:cs="Arial"/>
                <w:b/>
                <w:sz w:val="18"/>
                <w:szCs w:val="18"/>
                <w:lang w:val="es-MX"/>
              </w:rPr>
              <w:t>, en el siguiente link de la página del sitio web institucional, o el que lo reemplace</w:t>
            </w:r>
            <w:r w:rsidRPr="0001251D">
              <w:rPr>
                <w:rFonts w:ascii="Arial" w:hAnsi="Arial" w:cs="Arial"/>
                <w:sz w:val="18"/>
                <w:szCs w:val="18"/>
                <w:lang w:val="es-MX"/>
              </w:rPr>
              <w:t xml:space="preserve">: </w:t>
            </w:r>
            <w:hyperlink r:id="rId59" w:history="1">
              <w:r w:rsidRPr="0001251D">
                <w:rPr>
                  <w:rStyle w:val="Hipervnculo"/>
                  <w:rFonts w:ascii="Arial" w:hAnsi="Arial" w:cs="Arial"/>
                  <w:sz w:val="18"/>
                  <w:szCs w:val="18"/>
                  <w:lang w:val="es-MX"/>
                </w:rPr>
                <w:t>https://www.scj.cl/procesos-de-la-industria/digitalizacion-de-tramites-scj</w:t>
              </w:r>
            </w:hyperlink>
            <w:r w:rsidR="00A61693">
              <w:rPr>
                <w:rStyle w:val="Hipervnculo"/>
                <w:rFonts w:ascii="Arial" w:hAnsi="Arial" w:cs="Arial"/>
                <w:sz w:val="18"/>
                <w:szCs w:val="18"/>
                <w:lang w:val="es-MX"/>
              </w:rPr>
              <w:t xml:space="preserve"> </w:t>
            </w:r>
            <w:r w:rsidRPr="0001251D">
              <w:rPr>
                <w:rFonts w:ascii="Arial" w:hAnsi="Arial" w:cs="Arial"/>
                <w:sz w:val="18"/>
                <w:szCs w:val="18"/>
              </w:rPr>
              <w:t>a la Superintendencia de la realización de éste, con plazo máximo hasta el último día del mes en que debe efectuar el pago, de acuerdo con lo señalado en el artículo 15 del Decreto Supremo Nº1722, del Ministerio de Hacienda, de 2015.</w:t>
            </w:r>
          </w:p>
          <w:p w14:paraId="3B5089B6" w14:textId="77777777" w:rsidR="00B7025C" w:rsidRPr="0001251D" w:rsidRDefault="00B7025C" w:rsidP="00B7025C">
            <w:pPr>
              <w:jc w:val="both"/>
              <w:rPr>
                <w:rFonts w:ascii="Arial" w:hAnsi="Arial" w:cs="Arial"/>
                <w:sz w:val="18"/>
                <w:szCs w:val="18"/>
              </w:rPr>
            </w:pPr>
          </w:p>
          <w:p w14:paraId="1BBFE7CE" w14:textId="1AF6800B" w:rsidR="00B7025C" w:rsidRPr="00737A58" w:rsidRDefault="00B7025C" w:rsidP="00B7025C">
            <w:pPr>
              <w:jc w:val="both"/>
              <w:rPr>
                <w:rFonts w:ascii="Arial" w:hAnsi="Arial" w:cs="Arial"/>
                <w:b/>
                <w:bCs/>
                <w:sz w:val="18"/>
                <w:szCs w:val="18"/>
              </w:rPr>
            </w:pPr>
            <w:r w:rsidRPr="00737A58">
              <w:rPr>
                <w:rFonts w:ascii="Arial" w:hAnsi="Arial" w:cs="Arial"/>
                <w:b/>
                <w:bCs/>
                <w:sz w:val="18"/>
                <w:szCs w:val="18"/>
              </w:rPr>
              <w:t>Reemplácese el tercer párrafo del numeral 2:</w:t>
            </w:r>
          </w:p>
          <w:p w14:paraId="7D9AE382" w14:textId="77777777" w:rsidR="00B7025C" w:rsidRPr="0001251D" w:rsidRDefault="00B7025C" w:rsidP="00B7025C">
            <w:pPr>
              <w:jc w:val="both"/>
              <w:rPr>
                <w:rFonts w:ascii="Arial" w:hAnsi="Arial" w:cs="Arial"/>
                <w:sz w:val="18"/>
                <w:szCs w:val="18"/>
              </w:rPr>
            </w:pPr>
          </w:p>
          <w:p w14:paraId="3CE6E381" w14:textId="77777777" w:rsidR="006A426F" w:rsidRDefault="00B7025C" w:rsidP="00B7025C">
            <w:pPr>
              <w:autoSpaceDE w:val="0"/>
              <w:autoSpaceDN w:val="0"/>
              <w:adjustRightInd w:val="0"/>
              <w:jc w:val="both"/>
            </w:pPr>
            <w:r w:rsidRPr="0001251D">
              <w:rPr>
                <w:rFonts w:ascii="Arial" w:hAnsi="Arial" w:cs="Arial"/>
                <w:sz w:val="18"/>
                <w:szCs w:val="18"/>
              </w:rPr>
              <w:t xml:space="preserve">Las dos comunicaciones señaladas precedentemente deberán realizarse por medio del Sistema de Notificaciones y Autorizaciones (SAYN), </w:t>
            </w:r>
            <w:r w:rsidRPr="00737A58">
              <w:rPr>
                <w:rFonts w:ascii="Arial" w:hAnsi="Arial" w:cs="Arial"/>
                <w:b/>
                <w:bCs/>
                <w:sz w:val="18"/>
                <w:szCs w:val="18"/>
              </w:rPr>
              <w:t>o según la plataforma informática establecida para este trámite, en el siguiente link de la página del sitio web institucional, o el que lo reemplace</w:t>
            </w:r>
            <w:r w:rsidRPr="0001251D">
              <w:rPr>
                <w:rFonts w:ascii="Arial" w:hAnsi="Arial" w:cs="Arial"/>
                <w:sz w:val="18"/>
                <w:szCs w:val="18"/>
              </w:rPr>
              <w:t xml:space="preserve">: </w:t>
            </w:r>
            <w:hyperlink r:id="rId60" w:history="1">
              <w:r w:rsidRPr="0001251D">
                <w:rPr>
                  <w:rStyle w:val="Hipervnculo"/>
                  <w:rFonts w:ascii="Arial" w:hAnsi="Arial" w:cs="Arial"/>
                  <w:sz w:val="18"/>
                  <w:szCs w:val="18"/>
                </w:rPr>
                <w:t>https://www.scj.cl/procesos-de-la-industria/digitalizacion-de-tramites-scj</w:t>
              </w:r>
            </w:hyperlink>
          </w:p>
          <w:p w14:paraId="45C6EA15" w14:textId="76FE24F5" w:rsidR="00B7025C" w:rsidRPr="0001251D" w:rsidRDefault="00B7025C" w:rsidP="00B7025C">
            <w:pPr>
              <w:autoSpaceDE w:val="0"/>
              <w:autoSpaceDN w:val="0"/>
              <w:adjustRightInd w:val="0"/>
              <w:jc w:val="both"/>
              <w:rPr>
                <w:rFonts w:ascii="Arial" w:hAnsi="Arial" w:cs="Arial"/>
                <w:sz w:val="18"/>
                <w:szCs w:val="18"/>
              </w:rPr>
            </w:pPr>
          </w:p>
        </w:tc>
      </w:tr>
      <w:tr w:rsidR="00B7025C" w:rsidRPr="0001251D" w14:paraId="10DD3463" w14:textId="77777777" w:rsidTr="00496939">
        <w:trPr>
          <w:trHeight w:val="20"/>
        </w:trPr>
        <w:tc>
          <w:tcPr>
            <w:tcW w:w="421" w:type="dxa"/>
          </w:tcPr>
          <w:p w14:paraId="4195EDD5" w14:textId="79BD1189"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29</w:t>
            </w:r>
          </w:p>
        </w:tc>
        <w:tc>
          <w:tcPr>
            <w:tcW w:w="2090" w:type="dxa"/>
          </w:tcPr>
          <w:p w14:paraId="2FD1DE12" w14:textId="7BCE5F3F" w:rsidR="00B7025C" w:rsidRPr="00653CAF" w:rsidRDefault="00B7025C" w:rsidP="00B7025C">
            <w:pPr>
              <w:jc w:val="center"/>
              <w:rPr>
                <w:rFonts w:ascii="Arial" w:hAnsi="Arial" w:cs="Arial"/>
                <w:b/>
                <w:sz w:val="18"/>
                <w:szCs w:val="18"/>
              </w:rPr>
            </w:pPr>
            <w:r w:rsidRPr="00653CAF">
              <w:rPr>
                <w:rFonts w:ascii="Arial" w:hAnsi="Arial" w:cs="Arial"/>
                <w:b/>
                <w:sz w:val="18"/>
                <w:szCs w:val="18"/>
              </w:rPr>
              <w:t>Circular N°118/2021</w:t>
            </w:r>
          </w:p>
        </w:tc>
        <w:tc>
          <w:tcPr>
            <w:tcW w:w="2082" w:type="dxa"/>
          </w:tcPr>
          <w:p w14:paraId="21411C47"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lang w:val="es-CL"/>
              </w:rPr>
              <w:t>Autorización de modificación del plan de apuestas de casino de juego</w:t>
            </w:r>
          </w:p>
        </w:tc>
        <w:tc>
          <w:tcPr>
            <w:tcW w:w="5608" w:type="dxa"/>
          </w:tcPr>
          <w:p w14:paraId="59E68B0F" w14:textId="587AD688" w:rsidR="00B7025C" w:rsidRPr="00BF5F5D" w:rsidRDefault="00B7025C" w:rsidP="00B7025C">
            <w:pPr>
              <w:autoSpaceDE w:val="0"/>
              <w:autoSpaceDN w:val="0"/>
              <w:adjustRightInd w:val="0"/>
              <w:jc w:val="both"/>
              <w:rPr>
                <w:rFonts w:ascii="Arial" w:hAnsi="Arial" w:cs="Arial"/>
                <w:b/>
                <w:bCs/>
                <w:sz w:val="18"/>
                <w:szCs w:val="18"/>
              </w:rPr>
            </w:pPr>
            <w:r w:rsidRPr="00BF5F5D">
              <w:rPr>
                <w:rFonts w:ascii="Arial" w:hAnsi="Arial" w:cs="Arial"/>
                <w:b/>
                <w:bCs/>
                <w:sz w:val="18"/>
                <w:szCs w:val="18"/>
              </w:rPr>
              <w:t>Primer párrafo del numeral 4:</w:t>
            </w:r>
          </w:p>
          <w:p w14:paraId="7B85095A" w14:textId="77777777" w:rsidR="00B7025C" w:rsidRPr="0001251D" w:rsidRDefault="00B7025C" w:rsidP="00B7025C">
            <w:pPr>
              <w:autoSpaceDE w:val="0"/>
              <w:autoSpaceDN w:val="0"/>
              <w:adjustRightInd w:val="0"/>
              <w:jc w:val="both"/>
              <w:rPr>
                <w:rFonts w:ascii="Arial" w:hAnsi="Arial" w:cs="Arial"/>
                <w:sz w:val="18"/>
                <w:szCs w:val="18"/>
              </w:rPr>
            </w:pPr>
          </w:p>
          <w:p w14:paraId="7C71B249" w14:textId="77777777" w:rsidR="00B7025C" w:rsidRPr="00BF5F5D" w:rsidRDefault="00B7025C" w:rsidP="00B7025C">
            <w:pPr>
              <w:autoSpaceDE w:val="0"/>
              <w:autoSpaceDN w:val="0"/>
              <w:adjustRightInd w:val="0"/>
              <w:jc w:val="both"/>
              <w:rPr>
                <w:rFonts w:ascii="Arial" w:hAnsi="Arial" w:cs="Arial"/>
                <w:b/>
                <w:bCs/>
                <w:sz w:val="18"/>
                <w:szCs w:val="18"/>
              </w:rPr>
            </w:pPr>
            <w:r w:rsidRPr="0001251D">
              <w:rPr>
                <w:rFonts w:ascii="Arial" w:hAnsi="Arial" w:cs="Arial"/>
                <w:sz w:val="18"/>
                <w:szCs w:val="18"/>
              </w:rPr>
              <w:t xml:space="preserve">De conformidad a lo instruido precedentemente, toda solicitud de autorización de plan de apuestas y sus modificaciones, que se formule a esta Superintendencia, deberá ser presentada a través del Sistema de Autorizaciones y Notificaciones (SAYN), </w:t>
            </w:r>
            <w:r w:rsidRPr="00BF5F5D">
              <w:rPr>
                <w:rFonts w:ascii="Arial" w:hAnsi="Arial" w:cs="Arial"/>
                <w:b/>
                <w:bCs/>
                <w:sz w:val="18"/>
                <w:szCs w:val="18"/>
              </w:rPr>
              <w:t>en el</w:t>
            </w:r>
          </w:p>
          <w:p w14:paraId="30D193AE" w14:textId="77777777" w:rsidR="00B7025C" w:rsidRPr="0001251D" w:rsidRDefault="00B7025C" w:rsidP="00B7025C">
            <w:pPr>
              <w:autoSpaceDE w:val="0"/>
              <w:autoSpaceDN w:val="0"/>
              <w:adjustRightInd w:val="0"/>
              <w:jc w:val="both"/>
              <w:rPr>
                <w:rFonts w:ascii="Arial" w:hAnsi="Arial" w:cs="Arial"/>
                <w:sz w:val="18"/>
                <w:szCs w:val="18"/>
              </w:rPr>
            </w:pPr>
            <w:r w:rsidRPr="00BF5F5D">
              <w:rPr>
                <w:rFonts w:ascii="Arial" w:hAnsi="Arial" w:cs="Arial"/>
                <w:b/>
                <w:bCs/>
                <w:sz w:val="18"/>
                <w:szCs w:val="18"/>
              </w:rPr>
              <w:t>siguiente link https://www.superintendenciadecasinos.cl/oficinapartes/</w:t>
            </w:r>
            <w:r w:rsidRPr="0001251D">
              <w:rPr>
                <w:rFonts w:ascii="Arial" w:hAnsi="Arial" w:cs="Arial"/>
                <w:sz w:val="18"/>
                <w:szCs w:val="18"/>
              </w:rPr>
              <w:t xml:space="preserve"> completando y adjuntando la siguiente información:</w:t>
            </w:r>
          </w:p>
          <w:p w14:paraId="731B491C" w14:textId="77777777" w:rsidR="00B7025C" w:rsidRPr="0001251D" w:rsidRDefault="00B7025C" w:rsidP="00B7025C">
            <w:pPr>
              <w:autoSpaceDE w:val="0"/>
              <w:autoSpaceDN w:val="0"/>
              <w:adjustRightInd w:val="0"/>
              <w:jc w:val="both"/>
              <w:rPr>
                <w:rFonts w:ascii="Arial" w:hAnsi="Arial" w:cs="Arial"/>
                <w:sz w:val="18"/>
                <w:szCs w:val="18"/>
              </w:rPr>
            </w:pPr>
          </w:p>
        </w:tc>
        <w:tc>
          <w:tcPr>
            <w:tcW w:w="5529" w:type="dxa"/>
            <w:vAlign w:val="center"/>
          </w:tcPr>
          <w:p w14:paraId="49A8F8CB" w14:textId="324A2846" w:rsidR="00B7025C" w:rsidRPr="00737A58" w:rsidRDefault="00B7025C" w:rsidP="00B7025C">
            <w:pPr>
              <w:jc w:val="both"/>
              <w:rPr>
                <w:rFonts w:ascii="Arial" w:hAnsi="Arial" w:cs="Arial"/>
                <w:b/>
                <w:bCs/>
                <w:sz w:val="18"/>
                <w:szCs w:val="18"/>
              </w:rPr>
            </w:pPr>
            <w:r w:rsidRPr="00737A58">
              <w:rPr>
                <w:rFonts w:ascii="Arial" w:hAnsi="Arial" w:cs="Arial"/>
                <w:b/>
                <w:bCs/>
                <w:sz w:val="18"/>
                <w:szCs w:val="18"/>
              </w:rPr>
              <w:t xml:space="preserve">Reemplácese el </w:t>
            </w:r>
            <w:r>
              <w:rPr>
                <w:rFonts w:ascii="Arial" w:hAnsi="Arial" w:cs="Arial"/>
                <w:b/>
                <w:bCs/>
                <w:sz w:val="18"/>
                <w:szCs w:val="18"/>
              </w:rPr>
              <w:t>primer</w:t>
            </w:r>
            <w:r w:rsidRPr="00737A58">
              <w:rPr>
                <w:rFonts w:ascii="Arial" w:hAnsi="Arial" w:cs="Arial"/>
                <w:b/>
                <w:bCs/>
                <w:sz w:val="18"/>
                <w:szCs w:val="18"/>
              </w:rPr>
              <w:t xml:space="preserve"> párrafo del numeral </w:t>
            </w:r>
            <w:r>
              <w:rPr>
                <w:rFonts w:ascii="Arial" w:hAnsi="Arial" w:cs="Arial"/>
                <w:b/>
                <w:bCs/>
                <w:sz w:val="18"/>
                <w:szCs w:val="18"/>
              </w:rPr>
              <w:t>4</w:t>
            </w:r>
            <w:r w:rsidRPr="00737A58">
              <w:rPr>
                <w:rFonts w:ascii="Arial" w:hAnsi="Arial" w:cs="Arial"/>
                <w:b/>
                <w:bCs/>
                <w:sz w:val="18"/>
                <w:szCs w:val="18"/>
              </w:rPr>
              <w:t>:</w:t>
            </w:r>
          </w:p>
          <w:p w14:paraId="78D09B46" w14:textId="02E988C3" w:rsidR="00B7025C" w:rsidRDefault="00B7025C" w:rsidP="00B7025C">
            <w:pPr>
              <w:jc w:val="both"/>
              <w:rPr>
                <w:rFonts w:ascii="Arial" w:hAnsi="Arial" w:cs="Arial"/>
                <w:sz w:val="18"/>
                <w:szCs w:val="18"/>
              </w:rPr>
            </w:pPr>
          </w:p>
          <w:p w14:paraId="3F0BB766" w14:textId="77777777"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De conformidad a lo instruido precedentemente, toda solicitud de autorización de plan de apuestas y sus modificaciones, que se formule a esta Superintendencia, deberá ser presentada a través del Sistema de Autorizaciones y Notificaciones (SAYN), </w:t>
            </w:r>
            <w:r w:rsidRPr="00BF5F5D">
              <w:rPr>
                <w:rFonts w:ascii="Arial" w:hAnsi="Arial" w:cs="Arial"/>
                <w:b/>
                <w:bCs/>
                <w:sz w:val="18"/>
                <w:szCs w:val="18"/>
              </w:rPr>
              <w:t>o según la plataforma informática establecida para este trámite, en el siguiente link de la página del sitio web institucional, o en el que lo reemplace</w:t>
            </w:r>
            <w:r w:rsidRPr="0001251D">
              <w:rPr>
                <w:rFonts w:ascii="Arial" w:hAnsi="Arial" w:cs="Arial"/>
                <w:sz w:val="18"/>
                <w:szCs w:val="18"/>
              </w:rPr>
              <w:t xml:space="preserve">: </w:t>
            </w:r>
            <w:hyperlink r:id="rId61" w:history="1">
              <w:r w:rsidRPr="001636AE">
                <w:rPr>
                  <w:rStyle w:val="Hipervnculo"/>
                  <w:rFonts w:ascii="Arial" w:hAnsi="Arial" w:cs="Arial"/>
                  <w:sz w:val="18"/>
                  <w:szCs w:val="18"/>
                </w:rPr>
                <w:t>https://www.scj.cl/procesos-de-la-industria/digitalizacion-de-tramites-scj</w:t>
              </w:r>
            </w:hyperlink>
            <w:r w:rsidRPr="0001251D">
              <w:rPr>
                <w:rFonts w:ascii="Arial" w:hAnsi="Arial" w:cs="Arial"/>
                <w:sz w:val="18"/>
                <w:szCs w:val="18"/>
              </w:rPr>
              <w:t>, completando y adjuntando la siguiente información:</w:t>
            </w:r>
          </w:p>
          <w:p w14:paraId="70914A53" w14:textId="3A147CFD" w:rsidR="006A426F" w:rsidRPr="0001251D" w:rsidRDefault="006A426F" w:rsidP="00B7025C">
            <w:pPr>
              <w:autoSpaceDE w:val="0"/>
              <w:autoSpaceDN w:val="0"/>
              <w:adjustRightInd w:val="0"/>
              <w:jc w:val="both"/>
              <w:rPr>
                <w:rFonts w:ascii="Arial" w:hAnsi="Arial" w:cs="Arial"/>
                <w:sz w:val="18"/>
                <w:szCs w:val="18"/>
              </w:rPr>
            </w:pPr>
          </w:p>
        </w:tc>
      </w:tr>
      <w:tr w:rsidR="00B7025C" w:rsidRPr="0001251D" w14:paraId="7503D2E9" w14:textId="77777777" w:rsidTr="00496939">
        <w:trPr>
          <w:trHeight w:val="20"/>
        </w:trPr>
        <w:tc>
          <w:tcPr>
            <w:tcW w:w="421" w:type="dxa"/>
          </w:tcPr>
          <w:p w14:paraId="112F728A" w14:textId="3BFCBA20"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30</w:t>
            </w:r>
          </w:p>
        </w:tc>
        <w:tc>
          <w:tcPr>
            <w:tcW w:w="2090" w:type="dxa"/>
          </w:tcPr>
          <w:p w14:paraId="6449D0ED" w14:textId="060E6F74" w:rsidR="00B7025C" w:rsidRPr="00653CAF" w:rsidRDefault="00B7025C" w:rsidP="00B7025C">
            <w:pPr>
              <w:ind w:right="49"/>
              <w:contextualSpacing/>
              <w:jc w:val="center"/>
              <w:rPr>
                <w:rFonts w:ascii="Arial" w:hAnsi="Arial" w:cs="Arial"/>
                <w:b/>
                <w:sz w:val="18"/>
                <w:szCs w:val="18"/>
              </w:rPr>
            </w:pPr>
            <w:r w:rsidRPr="00653CAF">
              <w:rPr>
                <w:rFonts w:ascii="Arial" w:hAnsi="Arial" w:cs="Arial"/>
                <w:b/>
                <w:sz w:val="18"/>
                <w:szCs w:val="18"/>
              </w:rPr>
              <w:t>Circular N°119/2021</w:t>
            </w:r>
          </w:p>
          <w:p w14:paraId="7EE10828" w14:textId="77777777" w:rsidR="00B7025C" w:rsidRPr="00653CAF" w:rsidRDefault="00B7025C" w:rsidP="00B7025C">
            <w:pPr>
              <w:jc w:val="center"/>
              <w:rPr>
                <w:rFonts w:ascii="Arial" w:hAnsi="Arial" w:cs="Arial"/>
                <w:b/>
                <w:sz w:val="18"/>
                <w:szCs w:val="18"/>
              </w:rPr>
            </w:pPr>
          </w:p>
        </w:tc>
        <w:tc>
          <w:tcPr>
            <w:tcW w:w="2082" w:type="dxa"/>
          </w:tcPr>
          <w:p w14:paraId="1A02F499"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Notificación de ciberseguridad</w:t>
            </w:r>
          </w:p>
          <w:p w14:paraId="7E6E540A" w14:textId="77777777" w:rsidR="00B7025C" w:rsidRPr="0001251D" w:rsidRDefault="00B7025C" w:rsidP="00B7025C">
            <w:pPr>
              <w:autoSpaceDE w:val="0"/>
              <w:autoSpaceDN w:val="0"/>
              <w:adjustRightInd w:val="0"/>
              <w:jc w:val="both"/>
              <w:rPr>
                <w:rFonts w:ascii="Arial" w:hAnsi="Arial" w:cs="Arial"/>
                <w:bCs/>
                <w:sz w:val="18"/>
                <w:szCs w:val="18"/>
              </w:rPr>
            </w:pPr>
          </w:p>
          <w:p w14:paraId="699B0841" w14:textId="1EA0B680" w:rsidR="00B7025C" w:rsidRPr="0001251D" w:rsidRDefault="00B7025C" w:rsidP="00B7025C">
            <w:pPr>
              <w:autoSpaceDE w:val="0"/>
              <w:autoSpaceDN w:val="0"/>
              <w:adjustRightInd w:val="0"/>
              <w:jc w:val="both"/>
              <w:rPr>
                <w:rFonts w:ascii="Arial" w:hAnsi="Arial" w:cs="Arial"/>
                <w:bCs/>
                <w:sz w:val="18"/>
                <w:szCs w:val="18"/>
              </w:rPr>
            </w:pPr>
          </w:p>
        </w:tc>
        <w:tc>
          <w:tcPr>
            <w:tcW w:w="5608" w:type="dxa"/>
          </w:tcPr>
          <w:p w14:paraId="7B9892EE" w14:textId="16B2B844" w:rsidR="00B7025C" w:rsidRPr="0059306E" w:rsidRDefault="00B7025C" w:rsidP="00B7025C">
            <w:pPr>
              <w:autoSpaceDE w:val="0"/>
              <w:autoSpaceDN w:val="0"/>
              <w:adjustRightInd w:val="0"/>
              <w:jc w:val="both"/>
              <w:rPr>
                <w:rFonts w:ascii="Arial" w:hAnsi="Arial" w:cs="Arial"/>
                <w:b/>
                <w:bCs/>
                <w:sz w:val="18"/>
                <w:szCs w:val="18"/>
              </w:rPr>
            </w:pPr>
            <w:r w:rsidRPr="0059306E">
              <w:rPr>
                <w:rFonts w:ascii="Arial" w:hAnsi="Arial" w:cs="Arial"/>
                <w:b/>
                <w:bCs/>
                <w:sz w:val="18"/>
                <w:szCs w:val="18"/>
              </w:rPr>
              <w:t xml:space="preserve">Cuarto párrafo del numeral 3 del </w:t>
            </w:r>
            <w:r>
              <w:rPr>
                <w:rFonts w:ascii="Arial" w:hAnsi="Arial" w:cs="Arial"/>
                <w:b/>
                <w:bCs/>
                <w:sz w:val="18"/>
                <w:szCs w:val="18"/>
              </w:rPr>
              <w:t>t</w:t>
            </w:r>
            <w:r w:rsidRPr="0059306E">
              <w:rPr>
                <w:rFonts w:ascii="Arial" w:hAnsi="Arial" w:cs="Arial"/>
                <w:b/>
                <w:bCs/>
                <w:sz w:val="18"/>
                <w:szCs w:val="18"/>
              </w:rPr>
              <w:t>ítulo II</w:t>
            </w:r>
            <w:r>
              <w:rPr>
                <w:rFonts w:ascii="Arial" w:hAnsi="Arial" w:cs="Arial"/>
                <w:b/>
                <w:bCs/>
                <w:sz w:val="18"/>
                <w:szCs w:val="18"/>
              </w:rPr>
              <w:t>:</w:t>
            </w:r>
          </w:p>
          <w:p w14:paraId="2749B531"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w:t>
            </w:r>
          </w:p>
          <w:p w14:paraId="51B8CEAC"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Con el objeto de garantizar la ciberseguridad en la implementación de nuevas tecnologías, las sociedades operadoras y las sociedades concesionarias de casinos de juego, deberán considerar un conjunto de medidas de mitigación de riesgos de Ciberseguridad. Lo anterior será validado y aprobado por el directorio o por la alta gerencia, si no cuenta con directorio, de la sociedad operadora y concesionaria municipal, y notificando el acta o documento en que conste la aprobación vía Sistema de Autorizaciones y Notificaciones (SAYN) a la Superintendencia durante los 30 días corridos siguientes a su aprobación.</w:t>
            </w:r>
          </w:p>
          <w:p w14:paraId="39DD8D54" w14:textId="7D940A5E" w:rsidR="00B7025C" w:rsidRDefault="00B7025C" w:rsidP="00B7025C">
            <w:pPr>
              <w:autoSpaceDE w:val="0"/>
              <w:autoSpaceDN w:val="0"/>
              <w:adjustRightInd w:val="0"/>
              <w:jc w:val="both"/>
              <w:rPr>
                <w:rFonts w:ascii="Arial" w:hAnsi="Arial" w:cs="Arial"/>
                <w:sz w:val="18"/>
                <w:szCs w:val="18"/>
              </w:rPr>
            </w:pPr>
          </w:p>
          <w:p w14:paraId="335EB56E" w14:textId="009AED74" w:rsidR="00B7025C" w:rsidRDefault="00B7025C" w:rsidP="00B7025C">
            <w:pPr>
              <w:autoSpaceDE w:val="0"/>
              <w:autoSpaceDN w:val="0"/>
              <w:adjustRightInd w:val="0"/>
              <w:jc w:val="both"/>
              <w:rPr>
                <w:rFonts w:ascii="Arial" w:hAnsi="Arial" w:cs="Arial"/>
                <w:sz w:val="18"/>
                <w:szCs w:val="18"/>
              </w:rPr>
            </w:pPr>
          </w:p>
          <w:p w14:paraId="529436C8" w14:textId="74ED86FF" w:rsidR="00B7025C" w:rsidRDefault="00B7025C" w:rsidP="00B7025C">
            <w:pPr>
              <w:autoSpaceDE w:val="0"/>
              <w:autoSpaceDN w:val="0"/>
              <w:adjustRightInd w:val="0"/>
              <w:jc w:val="both"/>
              <w:rPr>
                <w:rFonts w:ascii="Arial" w:hAnsi="Arial" w:cs="Arial"/>
                <w:sz w:val="18"/>
                <w:szCs w:val="18"/>
              </w:rPr>
            </w:pPr>
          </w:p>
          <w:p w14:paraId="5760EC2E" w14:textId="0E685BC7" w:rsidR="00B7025C" w:rsidRDefault="00B7025C" w:rsidP="00B7025C">
            <w:pPr>
              <w:autoSpaceDE w:val="0"/>
              <w:autoSpaceDN w:val="0"/>
              <w:adjustRightInd w:val="0"/>
              <w:jc w:val="both"/>
              <w:rPr>
                <w:rFonts w:ascii="Arial" w:hAnsi="Arial" w:cs="Arial"/>
                <w:sz w:val="18"/>
                <w:szCs w:val="18"/>
              </w:rPr>
            </w:pPr>
          </w:p>
          <w:p w14:paraId="54959478" w14:textId="77777777" w:rsidR="00B7025C" w:rsidRDefault="00B7025C" w:rsidP="00B7025C">
            <w:pPr>
              <w:autoSpaceDE w:val="0"/>
              <w:autoSpaceDN w:val="0"/>
              <w:adjustRightInd w:val="0"/>
              <w:jc w:val="both"/>
              <w:rPr>
                <w:rFonts w:ascii="Arial" w:hAnsi="Arial" w:cs="Arial"/>
                <w:sz w:val="18"/>
                <w:szCs w:val="18"/>
              </w:rPr>
            </w:pPr>
          </w:p>
          <w:p w14:paraId="03839820" w14:textId="2AF0908C" w:rsidR="00B7025C" w:rsidRPr="0059306E" w:rsidRDefault="00B7025C" w:rsidP="00B7025C">
            <w:pPr>
              <w:autoSpaceDE w:val="0"/>
              <w:autoSpaceDN w:val="0"/>
              <w:adjustRightInd w:val="0"/>
              <w:jc w:val="both"/>
              <w:rPr>
                <w:rFonts w:ascii="Arial" w:hAnsi="Arial" w:cs="Arial"/>
                <w:b/>
                <w:bCs/>
                <w:sz w:val="18"/>
                <w:szCs w:val="18"/>
              </w:rPr>
            </w:pPr>
            <w:r w:rsidRPr="0059306E">
              <w:rPr>
                <w:rFonts w:ascii="Arial" w:hAnsi="Arial" w:cs="Arial"/>
                <w:b/>
                <w:bCs/>
                <w:sz w:val="18"/>
                <w:szCs w:val="18"/>
              </w:rPr>
              <w:t>Cuarto párrafo del numeral 1 del título III</w:t>
            </w:r>
            <w:r>
              <w:rPr>
                <w:rFonts w:ascii="Arial" w:hAnsi="Arial" w:cs="Arial"/>
                <w:b/>
                <w:bCs/>
                <w:sz w:val="18"/>
                <w:szCs w:val="18"/>
              </w:rPr>
              <w:t>:</w:t>
            </w:r>
          </w:p>
          <w:p w14:paraId="6A6FB779" w14:textId="77777777" w:rsidR="00B7025C" w:rsidRPr="0001251D" w:rsidRDefault="00B7025C" w:rsidP="00B7025C">
            <w:pPr>
              <w:autoSpaceDE w:val="0"/>
              <w:autoSpaceDN w:val="0"/>
              <w:adjustRightInd w:val="0"/>
              <w:jc w:val="both"/>
              <w:rPr>
                <w:rFonts w:ascii="Arial" w:hAnsi="Arial" w:cs="Arial"/>
                <w:sz w:val="18"/>
                <w:szCs w:val="18"/>
              </w:rPr>
            </w:pPr>
          </w:p>
          <w:p w14:paraId="5ADE9178"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y las sociedades concesionarias de casinos de juego deberán notificar a esta Superintendencia las identidades y medios de contacto del o la titular y suplente de la Unidad de Ciberseguridad, dentro de los 10 días hábiles administrativos siguientes a la entrada en vigencia de esta circular a través del SAYN. En el mismo plazo se deberá proceder ante modificaciones en dichos cargos. La designación podrá constar en acta de directorio o ser consideradas dentro de las funciones en el contrato individual de las personas que ostenten dichos cargos.</w:t>
            </w:r>
          </w:p>
          <w:p w14:paraId="60F330FD" w14:textId="7F84357A" w:rsidR="00B7025C" w:rsidRDefault="00B7025C" w:rsidP="00B7025C">
            <w:pPr>
              <w:autoSpaceDE w:val="0"/>
              <w:autoSpaceDN w:val="0"/>
              <w:adjustRightInd w:val="0"/>
              <w:jc w:val="both"/>
              <w:rPr>
                <w:rFonts w:ascii="Arial" w:hAnsi="Arial" w:cs="Arial"/>
                <w:sz w:val="18"/>
                <w:szCs w:val="18"/>
              </w:rPr>
            </w:pPr>
          </w:p>
          <w:p w14:paraId="0E048674" w14:textId="1E7A96B0" w:rsidR="00B7025C" w:rsidRDefault="00B7025C" w:rsidP="00B7025C">
            <w:pPr>
              <w:autoSpaceDE w:val="0"/>
              <w:autoSpaceDN w:val="0"/>
              <w:adjustRightInd w:val="0"/>
              <w:jc w:val="both"/>
              <w:rPr>
                <w:rFonts w:ascii="Arial" w:hAnsi="Arial" w:cs="Arial"/>
                <w:sz w:val="18"/>
                <w:szCs w:val="18"/>
              </w:rPr>
            </w:pPr>
          </w:p>
          <w:p w14:paraId="5FF3A15F" w14:textId="10669DDD" w:rsidR="00B7025C" w:rsidRDefault="00B7025C" w:rsidP="00B7025C">
            <w:pPr>
              <w:autoSpaceDE w:val="0"/>
              <w:autoSpaceDN w:val="0"/>
              <w:adjustRightInd w:val="0"/>
              <w:jc w:val="both"/>
              <w:rPr>
                <w:rFonts w:ascii="Arial" w:hAnsi="Arial" w:cs="Arial"/>
                <w:sz w:val="18"/>
                <w:szCs w:val="18"/>
              </w:rPr>
            </w:pPr>
          </w:p>
          <w:p w14:paraId="2221D7C8" w14:textId="075FC809" w:rsidR="001619BA" w:rsidRDefault="001619BA" w:rsidP="00B7025C">
            <w:pPr>
              <w:autoSpaceDE w:val="0"/>
              <w:autoSpaceDN w:val="0"/>
              <w:adjustRightInd w:val="0"/>
              <w:jc w:val="both"/>
              <w:rPr>
                <w:rFonts w:ascii="Arial" w:hAnsi="Arial" w:cs="Arial"/>
                <w:sz w:val="18"/>
                <w:szCs w:val="18"/>
              </w:rPr>
            </w:pPr>
          </w:p>
          <w:p w14:paraId="0089B37A" w14:textId="77777777" w:rsidR="001619BA" w:rsidRDefault="001619BA" w:rsidP="00B7025C">
            <w:pPr>
              <w:autoSpaceDE w:val="0"/>
              <w:autoSpaceDN w:val="0"/>
              <w:adjustRightInd w:val="0"/>
              <w:jc w:val="both"/>
              <w:rPr>
                <w:rFonts w:ascii="Arial" w:hAnsi="Arial" w:cs="Arial"/>
                <w:sz w:val="18"/>
                <w:szCs w:val="18"/>
              </w:rPr>
            </w:pPr>
          </w:p>
          <w:p w14:paraId="7593B199" w14:textId="7D003DF1" w:rsidR="00B7025C" w:rsidRPr="007A2B0E" w:rsidRDefault="00B7025C" w:rsidP="00B7025C">
            <w:pPr>
              <w:autoSpaceDE w:val="0"/>
              <w:autoSpaceDN w:val="0"/>
              <w:adjustRightInd w:val="0"/>
              <w:jc w:val="both"/>
              <w:rPr>
                <w:rFonts w:ascii="Arial" w:hAnsi="Arial" w:cs="Arial"/>
                <w:b/>
                <w:bCs/>
                <w:sz w:val="18"/>
                <w:szCs w:val="18"/>
              </w:rPr>
            </w:pPr>
            <w:r w:rsidRPr="007A2B0E">
              <w:rPr>
                <w:rFonts w:ascii="Arial" w:hAnsi="Arial" w:cs="Arial"/>
                <w:b/>
                <w:bCs/>
                <w:sz w:val="18"/>
                <w:szCs w:val="18"/>
              </w:rPr>
              <w:t>Primer párrafo del título VIII</w:t>
            </w:r>
            <w:r>
              <w:rPr>
                <w:rFonts w:ascii="Arial" w:hAnsi="Arial" w:cs="Arial"/>
                <w:b/>
                <w:bCs/>
                <w:sz w:val="18"/>
                <w:szCs w:val="18"/>
              </w:rPr>
              <w:t>:</w:t>
            </w:r>
          </w:p>
          <w:p w14:paraId="3E1137F0" w14:textId="77777777" w:rsidR="00B7025C" w:rsidRPr="0001251D" w:rsidRDefault="00B7025C" w:rsidP="00B7025C">
            <w:pPr>
              <w:autoSpaceDE w:val="0"/>
              <w:autoSpaceDN w:val="0"/>
              <w:adjustRightInd w:val="0"/>
              <w:jc w:val="both"/>
              <w:rPr>
                <w:rFonts w:ascii="Arial" w:hAnsi="Arial" w:cs="Arial"/>
                <w:sz w:val="18"/>
                <w:szCs w:val="18"/>
              </w:rPr>
            </w:pPr>
          </w:p>
          <w:p w14:paraId="344841B7" w14:textId="15F52091"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y las sociedades concesionarias de casinos de juego deberán someter a lo menos una vez al semestre sus redes, equipos y sistemas a pruebas de seguridad</w:t>
            </w:r>
            <w:r>
              <w:rPr>
                <w:rFonts w:ascii="Arial" w:hAnsi="Arial" w:cs="Arial"/>
                <w:sz w:val="18"/>
                <w:szCs w:val="18"/>
              </w:rPr>
              <w:t>.</w:t>
            </w:r>
            <w:r w:rsidRPr="0001251D">
              <w:rPr>
                <w:rFonts w:ascii="Arial" w:hAnsi="Arial" w:cs="Arial"/>
                <w:sz w:val="18"/>
                <w:szCs w:val="18"/>
              </w:rPr>
              <w:t xml:space="preserve"> Las pruebas podrán ser efectuadas por las sociedades operadoras y las sociedades concesionarias de casinos de juego en forma interna, o bien, con asistencia por parte de terceros externos especializados en dichos servicios. En todo caso, deberán efectuarse conforme estándares actualizados, sean nacionales o internacionales, o bien, conforme criterios ampliamente aceptados por la industria. Deberá dejarse constancia de las</w:t>
            </w:r>
            <w:r>
              <w:rPr>
                <w:rFonts w:ascii="Arial" w:hAnsi="Arial" w:cs="Arial"/>
                <w:sz w:val="18"/>
                <w:szCs w:val="18"/>
              </w:rPr>
              <w:t xml:space="preserve"> </w:t>
            </w:r>
            <w:r w:rsidRPr="0001251D">
              <w:rPr>
                <w:rFonts w:ascii="Arial" w:hAnsi="Arial" w:cs="Arial"/>
                <w:sz w:val="18"/>
                <w:szCs w:val="18"/>
              </w:rPr>
              <w:t>pruebas efectuadas, los estándares aplicados, los resultados obtenidos, las medidas adoptadas en consecuencia y las oportunidades de mejora detectadas. Asimismo, se deberá informar a la SCJ mediante el SAYN su ejecución a más tardar 15 días hábiles administrativos luego de realizadas.</w:t>
            </w:r>
          </w:p>
          <w:p w14:paraId="530DEBB6" w14:textId="77777777" w:rsidR="00B7025C" w:rsidRPr="0001251D" w:rsidRDefault="00B7025C" w:rsidP="00B7025C">
            <w:pPr>
              <w:autoSpaceDE w:val="0"/>
              <w:autoSpaceDN w:val="0"/>
              <w:adjustRightInd w:val="0"/>
              <w:jc w:val="both"/>
              <w:rPr>
                <w:rFonts w:ascii="Arial" w:hAnsi="Arial" w:cs="Arial"/>
                <w:sz w:val="18"/>
                <w:szCs w:val="18"/>
              </w:rPr>
            </w:pPr>
          </w:p>
          <w:p w14:paraId="581883FA" w14:textId="77777777" w:rsidR="00B7025C" w:rsidRPr="0001251D" w:rsidRDefault="00B7025C" w:rsidP="00B7025C">
            <w:pPr>
              <w:autoSpaceDE w:val="0"/>
              <w:autoSpaceDN w:val="0"/>
              <w:adjustRightInd w:val="0"/>
              <w:jc w:val="both"/>
              <w:rPr>
                <w:rFonts w:ascii="Arial" w:hAnsi="Arial" w:cs="Arial"/>
                <w:sz w:val="18"/>
                <w:szCs w:val="18"/>
              </w:rPr>
            </w:pPr>
          </w:p>
        </w:tc>
        <w:tc>
          <w:tcPr>
            <w:tcW w:w="5529" w:type="dxa"/>
            <w:vAlign w:val="center"/>
          </w:tcPr>
          <w:p w14:paraId="6809D5F5" w14:textId="5EB24918" w:rsidR="00B7025C" w:rsidRPr="00AE6034" w:rsidRDefault="00B7025C" w:rsidP="00B7025C">
            <w:pPr>
              <w:jc w:val="both"/>
              <w:rPr>
                <w:rFonts w:ascii="Arial" w:hAnsi="Arial" w:cs="Arial"/>
                <w:b/>
                <w:bCs/>
                <w:sz w:val="18"/>
                <w:szCs w:val="18"/>
              </w:rPr>
            </w:pPr>
            <w:r w:rsidRPr="00AE6034">
              <w:rPr>
                <w:rFonts w:ascii="Arial" w:hAnsi="Arial" w:cs="Arial"/>
                <w:b/>
                <w:bCs/>
                <w:sz w:val="18"/>
                <w:szCs w:val="18"/>
              </w:rPr>
              <w:t>Reemplácese el cuarto párrafo del numeral 3 del título II</w:t>
            </w:r>
            <w:r>
              <w:rPr>
                <w:rFonts w:ascii="Arial" w:hAnsi="Arial" w:cs="Arial"/>
                <w:b/>
                <w:bCs/>
                <w:sz w:val="18"/>
                <w:szCs w:val="18"/>
              </w:rPr>
              <w:t>:</w:t>
            </w:r>
          </w:p>
          <w:p w14:paraId="1957BC24" w14:textId="77777777" w:rsidR="00B7025C" w:rsidRDefault="00B7025C" w:rsidP="00B7025C">
            <w:pPr>
              <w:jc w:val="both"/>
              <w:rPr>
                <w:rFonts w:ascii="Arial" w:hAnsi="Arial" w:cs="Arial"/>
                <w:sz w:val="18"/>
                <w:szCs w:val="18"/>
              </w:rPr>
            </w:pPr>
          </w:p>
          <w:p w14:paraId="62D4A7C3" w14:textId="72919C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Con el objeto de garantizar la ciberseguridad en la implementación de nuevas tecnologías, las sociedades operadoras y las sociedades concesionarias de casinos de juego, deberán considerar un conjunto de medidas de mitigación de riesgos de Ciberseguridad. Lo anterior será validado y aprobado por el directorio o por la alta gerencia, si no cuenta con directorio, de la sociedad operadora y concesionaria municipal, y notificando el acta o documento en que conste la aprobación vía Sistema de Autorizaciones y Notificaciones (SAYN) </w:t>
            </w:r>
            <w:r w:rsidRPr="00BF5F5D">
              <w:rPr>
                <w:rFonts w:ascii="Arial" w:hAnsi="Arial" w:cs="Arial"/>
                <w:b/>
                <w:bCs/>
                <w:sz w:val="18"/>
                <w:szCs w:val="18"/>
              </w:rPr>
              <w:t xml:space="preserve">o </w:t>
            </w:r>
            <w:r>
              <w:rPr>
                <w:rFonts w:ascii="Arial" w:hAnsi="Arial" w:cs="Arial"/>
                <w:b/>
                <w:bCs/>
                <w:sz w:val="18"/>
                <w:szCs w:val="18"/>
              </w:rPr>
              <w:t>a través de</w:t>
            </w:r>
            <w:r w:rsidRPr="00BF5F5D">
              <w:rPr>
                <w:rFonts w:ascii="Arial" w:hAnsi="Arial" w:cs="Arial"/>
                <w:b/>
                <w:bCs/>
                <w:sz w:val="18"/>
                <w:szCs w:val="18"/>
              </w:rPr>
              <w:t xml:space="preserve"> la plataforma informática establecida para este trámite, en el siguiente link de la página del sitio web institucional, o en el que lo reemplace</w:t>
            </w:r>
            <w:r w:rsidRPr="0001251D">
              <w:rPr>
                <w:rFonts w:ascii="Arial" w:hAnsi="Arial" w:cs="Arial"/>
                <w:sz w:val="18"/>
                <w:szCs w:val="18"/>
              </w:rPr>
              <w:t xml:space="preserve">: </w:t>
            </w:r>
            <w:hyperlink r:id="rId62" w:history="1">
              <w:r w:rsidRPr="001636AE">
                <w:rPr>
                  <w:rStyle w:val="Hipervnculo"/>
                  <w:rFonts w:ascii="Arial" w:hAnsi="Arial" w:cs="Arial"/>
                  <w:sz w:val="18"/>
                  <w:szCs w:val="18"/>
                </w:rPr>
                <w:t>https://www.scj.cl/procesos-de-la-industria/digitalizacion-de-tramites-scj</w:t>
              </w:r>
            </w:hyperlink>
            <w:r w:rsidRPr="0001251D">
              <w:rPr>
                <w:rFonts w:ascii="Arial" w:hAnsi="Arial" w:cs="Arial"/>
                <w:sz w:val="18"/>
                <w:szCs w:val="18"/>
              </w:rPr>
              <w:t>,</w:t>
            </w:r>
            <w:r>
              <w:rPr>
                <w:rFonts w:ascii="Arial" w:hAnsi="Arial" w:cs="Arial"/>
                <w:sz w:val="18"/>
                <w:szCs w:val="18"/>
              </w:rPr>
              <w:t xml:space="preserve"> </w:t>
            </w:r>
            <w:r w:rsidRPr="0001251D">
              <w:rPr>
                <w:rFonts w:ascii="Arial" w:hAnsi="Arial" w:cs="Arial"/>
                <w:sz w:val="18"/>
                <w:szCs w:val="18"/>
              </w:rPr>
              <w:t>a la Superintendencia durante los 30 días corridos siguientes a su aprobación.</w:t>
            </w:r>
          </w:p>
          <w:p w14:paraId="72316E71" w14:textId="77777777" w:rsidR="00B7025C" w:rsidRDefault="00B7025C" w:rsidP="00B7025C">
            <w:pPr>
              <w:jc w:val="both"/>
              <w:rPr>
                <w:rFonts w:ascii="Arial" w:hAnsi="Arial" w:cs="Arial"/>
                <w:sz w:val="18"/>
                <w:szCs w:val="18"/>
              </w:rPr>
            </w:pPr>
          </w:p>
          <w:p w14:paraId="31D838E5" w14:textId="64FCEC20" w:rsidR="00B7025C" w:rsidRPr="0059306E" w:rsidRDefault="00B7025C" w:rsidP="00B7025C">
            <w:pPr>
              <w:autoSpaceDE w:val="0"/>
              <w:autoSpaceDN w:val="0"/>
              <w:adjustRightInd w:val="0"/>
              <w:jc w:val="both"/>
              <w:rPr>
                <w:rFonts w:ascii="Arial" w:hAnsi="Arial" w:cs="Arial"/>
                <w:b/>
                <w:bCs/>
                <w:sz w:val="18"/>
                <w:szCs w:val="18"/>
              </w:rPr>
            </w:pPr>
            <w:r w:rsidRPr="00737A58">
              <w:rPr>
                <w:rFonts w:ascii="Arial" w:hAnsi="Arial" w:cs="Arial"/>
                <w:b/>
                <w:bCs/>
                <w:sz w:val="18"/>
                <w:szCs w:val="18"/>
              </w:rPr>
              <w:t xml:space="preserve">Reemplácese el </w:t>
            </w:r>
            <w:r>
              <w:rPr>
                <w:rFonts w:ascii="Arial" w:hAnsi="Arial" w:cs="Arial"/>
                <w:b/>
                <w:bCs/>
                <w:sz w:val="18"/>
                <w:szCs w:val="18"/>
              </w:rPr>
              <w:t>c</w:t>
            </w:r>
            <w:r w:rsidRPr="0059306E">
              <w:rPr>
                <w:rFonts w:ascii="Arial" w:hAnsi="Arial" w:cs="Arial"/>
                <w:b/>
                <w:bCs/>
                <w:sz w:val="18"/>
                <w:szCs w:val="18"/>
              </w:rPr>
              <w:t>uarto párrafo del numeral 1 del título III</w:t>
            </w:r>
            <w:r>
              <w:rPr>
                <w:rFonts w:ascii="Arial" w:hAnsi="Arial" w:cs="Arial"/>
                <w:b/>
                <w:bCs/>
                <w:sz w:val="18"/>
                <w:szCs w:val="18"/>
              </w:rPr>
              <w:t>:</w:t>
            </w:r>
          </w:p>
          <w:p w14:paraId="44773BE5" w14:textId="4F0B776A" w:rsidR="00B7025C" w:rsidRDefault="00B7025C" w:rsidP="00B7025C">
            <w:pPr>
              <w:jc w:val="both"/>
              <w:rPr>
                <w:rFonts w:ascii="Arial" w:hAnsi="Arial" w:cs="Arial"/>
                <w:b/>
                <w:bCs/>
                <w:sz w:val="18"/>
                <w:szCs w:val="18"/>
              </w:rPr>
            </w:pPr>
          </w:p>
          <w:p w14:paraId="11B2B25D" w14:textId="77777777" w:rsidR="00A61693" w:rsidRDefault="00B7025C" w:rsidP="00B7025C">
            <w:pPr>
              <w:autoSpaceDE w:val="0"/>
              <w:autoSpaceDN w:val="0"/>
              <w:adjustRightInd w:val="0"/>
              <w:jc w:val="both"/>
              <w:rPr>
                <w:rStyle w:val="Hipervnculo"/>
                <w:rFonts w:ascii="Arial" w:hAnsi="Arial" w:cs="Arial"/>
                <w:sz w:val="18"/>
                <w:szCs w:val="18"/>
              </w:rPr>
            </w:pPr>
            <w:r w:rsidRPr="0001251D">
              <w:rPr>
                <w:rFonts w:ascii="Arial" w:hAnsi="Arial" w:cs="Arial"/>
                <w:sz w:val="18"/>
                <w:szCs w:val="18"/>
              </w:rPr>
              <w:t>Las sociedades operadoras y las sociedades concesionarias de casinos de juego deberán notificar a esta Superintendencia las identidades y medios de contacto del o la titular y suplente de la Unidad de Ciberseguridad, dentro de los 10 días hábiles administrativos siguientes a la entrada en vigencia de esta circular a través del SAYN</w:t>
            </w:r>
            <w:r>
              <w:rPr>
                <w:rFonts w:ascii="Arial" w:hAnsi="Arial" w:cs="Arial"/>
                <w:sz w:val="18"/>
                <w:szCs w:val="18"/>
              </w:rPr>
              <w:t xml:space="preserve">, </w:t>
            </w:r>
            <w:r w:rsidRPr="00BF5F5D">
              <w:rPr>
                <w:rFonts w:ascii="Arial" w:hAnsi="Arial" w:cs="Arial"/>
                <w:b/>
                <w:bCs/>
                <w:sz w:val="18"/>
                <w:szCs w:val="18"/>
              </w:rPr>
              <w:t xml:space="preserve">o </w:t>
            </w:r>
            <w:r>
              <w:rPr>
                <w:rFonts w:ascii="Arial" w:hAnsi="Arial" w:cs="Arial"/>
                <w:b/>
                <w:bCs/>
                <w:sz w:val="18"/>
                <w:szCs w:val="18"/>
              </w:rPr>
              <w:t>a través de</w:t>
            </w:r>
            <w:r w:rsidRPr="00BF5F5D">
              <w:rPr>
                <w:rFonts w:ascii="Arial" w:hAnsi="Arial" w:cs="Arial"/>
                <w:b/>
                <w:bCs/>
                <w:sz w:val="18"/>
                <w:szCs w:val="18"/>
              </w:rPr>
              <w:t xml:space="preserve"> la plataforma informática establecida para este trámite, en el siguiente link de la página del sitio web institucional, o en el que lo reemplace</w:t>
            </w:r>
            <w:r w:rsidRPr="0001251D">
              <w:rPr>
                <w:rFonts w:ascii="Arial" w:hAnsi="Arial" w:cs="Arial"/>
                <w:sz w:val="18"/>
                <w:szCs w:val="18"/>
              </w:rPr>
              <w:t xml:space="preserve">: </w:t>
            </w:r>
            <w:hyperlink r:id="rId63" w:history="1">
              <w:r w:rsidRPr="001636AE">
                <w:rPr>
                  <w:rStyle w:val="Hipervnculo"/>
                  <w:rFonts w:ascii="Arial" w:hAnsi="Arial" w:cs="Arial"/>
                  <w:sz w:val="18"/>
                  <w:szCs w:val="18"/>
                </w:rPr>
                <w:t>https://www.scj.cl/procesos-de-la-industria/digitalizacion-de-tramites-scj</w:t>
              </w:r>
            </w:hyperlink>
          </w:p>
          <w:p w14:paraId="0AD2DC50" w14:textId="77777777" w:rsidR="00A61693" w:rsidRDefault="00A61693" w:rsidP="00B7025C">
            <w:pPr>
              <w:autoSpaceDE w:val="0"/>
              <w:autoSpaceDN w:val="0"/>
              <w:adjustRightInd w:val="0"/>
              <w:jc w:val="both"/>
              <w:rPr>
                <w:rStyle w:val="Hipervnculo"/>
              </w:rPr>
            </w:pPr>
          </w:p>
          <w:p w14:paraId="084BE633" w14:textId="0F715B93"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En el mismo plazo se deberá proceder ante modificaciones en dichos cargos. La designación podrá constar en acta de directorio o ser consideradas dentro de las funciones en el contrato individual de las personas que ostenten dichos cargos.</w:t>
            </w:r>
          </w:p>
          <w:p w14:paraId="41CD152C" w14:textId="77777777" w:rsidR="00B7025C" w:rsidRDefault="00B7025C" w:rsidP="00B7025C">
            <w:pPr>
              <w:jc w:val="both"/>
              <w:rPr>
                <w:rFonts w:ascii="Arial" w:hAnsi="Arial" w:cs="Arial"/>
                <w:sz w:val="18"/>
                <w:szCs w:val="18"/>
              </w:rPr>
            </w:pPr>
          </w:p>
          <w:p w14:paraId="26965E44" w14:textId="25DB8C17" w:rsidR="00B7025C" w:rsidRDefault="00B7025C" w:rsidP="00B7025C">
            <w:pPr>
              <w:jc w:val="both"/>
              <w:rPr>
                <w:rFonts w:ascii="Arial" w:hAnsi="Arial" w:cs="Arial"/>
                <w:sz w:val="18"/>
                <w:szCs w:val="18"/>
              </w:rPr>
            </w:pPr>
            <w:r w:rsidRPr="00737A58">
              <w:rPr>
                <w:rFonts w:ascii="Arial" w:hAnsi="Arial" w:cs="Arial"/>
                <w:b/>
                <w:bCs/>
                <w:sz w:val="18"/>
                <w:szCs w:val="18"/>
              </w:rPr>
              <w:t xml:space="preserve">Reemplácese el </w:t>
            </w:r>
            <w:r>
              <w:rPr>
                <w:rFonts w:ascii="Arial" w:hAnsi="Arial" w:cs="Arial"/>
                <w:b/>
                <w:bCs/>
                <w:sz w:val="18"/>
                <w:szCs w:val="18"/>
              </w:rPr>
              <w:t xml:space="preserve">primer </w:t>
            </w:r>
            <w:r w:rsidRPr="007A2B0E">
              <w:rPr>
                <w:rFonts w:ascii="Arial" w:hAnsi="Arial" w:cs="Arial"/>
                <w:b/>
                <w:bCs/>
                <w:sz w:val="18"/>
                <w:szCs w:val="18"/>
              </w:rPr>
              <w:t>párrafo del título VIII</w:t>
            </w:r>
            <w:r>
              <w:rPr>
                <w:rFonts w:ascii="Arial" w:hAnsi="Arial" w:cs="Arial"/>
                <w:b/>
                <w:bCs/>
                <w:sz w:val="18"/>
                <w:szCs w:val="18"/>
              </w:rPr>
              <w:t>:</w:t>
            </w:r>
          </w:p>
          <w:p w14:paraId="6591F775" w14:textId="77777777" w:rsidR="00B7025C" w:rsidRDefault="00B7025C" w:rsidP="00B7025C">
            <w:pPr>
              <w:jc w:val="both"/>
              <w:rPr>
                <w:rFonts w:ascii="Arial" w:hAnsi="Arial" w:cs="Arial"/>
                <w:sz w:val="18"/>
                <w:szCs w:val="18"/>
              </w:rPr>
            </w:pPr>
          </w:p>
          <w:p w14:paraId="1D735D39" w14:textId="77777777"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y las sociedades concesionarias de casinos de juego deberán someter a lo menos una vez al semestre sus redes, equipos y sistemas a pruebas de seguridad</w:t>
            </w:r>
            <w:r>
              <w:rPr>
                <w:rFonts w:ascii="Arial" w:hAnsi="Arial" w:cs="Arial"/>
                <w:sz w:val="18"/>
                <w:szCs w:val="18"/>
              </w:rPr>
              <w:t>.</w:t>
            </w:r>
            <w:r w:rsidRPr="0001251D">
              <w:rPr>
                <w:rFonts w:ascii="Arial" w:hAnsi="Arial" w:cs="Arial"/>
                <w:sz w:val="18"/>
                <w:szCs w:val="18"/>
              </w:rPr>
              <w:t xml:space="preserve"> Las pruebas podrán ser efectuadas por las sociedades operadoras y las sociedades concesionarias de casinos de juego en forma interna, o bien, con asistencia por parte de terceros externos especializados en dichos servicios. En todo caso, deberán efectuarse conforme estándares actualizados, sean nacionales o internacionales, o bien, conforme criterios ampliamente aceptados por la industria. Deberá dejarse constancia de las</w:t>
            </w:r>
            <w:r>
              <w:rPr>
                <w:rFonts w:ascii="Arial" w:hAnsi="Arial" w:cs="Arial"/>
                <w:sz w:val="18"/>
                <w:szCs w:val="18"/>
              </w:rPr>
              <w:t xml:space="preserve"> </w:t>
            </w:r>
            <w:r w:rsidRPr="0001251D">
              <w:rPr>
                <w:rFonts w:ascii="Arial" w:hAnsi="Arial" w:cs="Arial"/>
                <w:sz w:val="18"/>
                <w:szCs w:val="18"/>
              </w:rPr>
              <w:t>pruebas efectuadas, los estándares aplicados, los resultados obtenidos, las medidas adoptadas en consecuencia y las oportunidades de mejora detectadas. Asimismo, se deberá informar a la SCJ mediante el SAYN</w:t>
            </w:r>
            <w:r w:rsidRPr="00BF5F5D">
              <w:rPr>
                <w:rFonts w:ascii="Arial" w:hAnsi="Arial" w:cs="Arial"/>
                <w:b/>
                <w:bCs/>
                <w:sz w:val="18"/>
                <w:szCs w:val="18"/>
              </w:rPr>
              <w:t xml:space="preserve"> o </w:t>
            </w:r>
            <w:r>
              <w:rPr>
                <w:rFonts w:ascii="Arial" w:hAnsi="Arial" w:cs="Arial"/>
                <w:b/>
                <w:bCs/>
                <w:sz w:val="18"/>
                <w:szCs w:val="18"/>
              </w:rPr>
              <w:t>a través de</w:t>
            </w:r>
            <w:r w:rsidRPr="00BF5F5D">
              <w:rPr>
                <w:rFonts w:ascii="Arial" w:hAnsi="Arial" w:cs="Arial"/>
                <w:b/>
                <w:bCs/>
                <w:sz w:val="18"/>
                <w:szCs w:val="18"/>
              </w:rPr>
              <w:t xml:space="preserve"> la plataforma informática establecida para este trámite, en el siguiente link de la página del sitio web institucional, o en el que lo reemplace</w:t>
            </w:r>
            <w:r w:rsidRPr="0001251D">
              <w:rPr>
                <w:rFonts w:ascii="Arial" w:hAnsi="Arial" w:cs="Arial"/>
                <w:sz w:val="18"/>
                <w:szCs w:val="18"/>
              </w:rPr>
              <w:t xml:space="preserve">: </w:t>
            </w:r>
            <w:hyperlink r:id="rId64" w:history="1">
              <w:r w:rsidRPr="001636AE">
                <w:rPr>
                  <w:rStyle w:val="Hipervnculo"/>
                  <w:rFonts w:ascii="Arial" w:hAnsi="Arial" w:cs="Arial"/>
                  <w:sz w:val="18"/>
                  <w:szCs w:val="18"/>
                </w:rPr>
                <w:t>https://www.scj.cl/procesos-de-la-industria/digitalizacion-de-tramites-scj</w:t>
              </w:r>
            </w:hyperlink>
            <w:r>
              <w:rPr>
                <w:rFonts w:ascii="Arial" w:hAnsi="Arial" w:cs="Arial"/>
                <w:sz w:val="18"/>
                <w:szCs w:val="18"/>
              </w:rPr>
              <w:t>,</w:t>
            </w:r>
            <w:r w:rsidRPr="0001251D">
              <w:rPr>
                <w:rFonts w:ascii="Arial" w:hAnsi="Arial" w:cs="Arial"/>
                <w:sz w:val="18"/>
                <w:szCs w:val="18"/>
              </w:rPr>
              <w:t xml:space="preserve"> su ejecución a más tardar 15 días hábiles administrativos luego de realizadas.</w:t>
            </w:r>
          </w:p>
          <w:p w14:paraId="3F8BE603" w14:textId="64F81CBD" w:rsidR="006A426F" w:rsidRPr="0001251D" w:rsidRDefault="006A426F" w:rsidP="00B7025C">
            <w:pPr>
              <w:autoSpaceDE w:val="0"/>
              <w:autoSpaceDN w:val="0"/>
              <w:adjustRightInd w:val="0"/>
              <w:jc w:val="both"/>
              <w:rPr>
                <w:rFonts w:ascii="Arial" w:hAnsi="Arial" w:cs="Arial"/>
                <w:sz w:val="18"/>
                <w:szCs w:val="18"/>
              </w:rPr>
            </w:pPr>
          </w:p>
        </w:tc>
      </w:tr>
      <w:tr w:rsidR="00B7025C" w:rsidRPr="0001251D" w14:paraId="056F68ED" w14:textId="77777777" w:rsidTr="00496939">
        <w:trPr>
          <w:trHeight w:val="20"/>
        </w:trPr>
        <w:tc>
          <w:tcPr>
            <w:tcW w:w="421" w:type="dxa"/>
          </w:tcPr>
          <w:p w14:paraId="141F43D5" w14:textId="6B7A560E"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31</w:t>
            </w:r>
          </w:p>
        </w:tc>
        <w:tc>
          <w:tcPr>
            <w:tcW w:w="2090" w:type="dxa"/>
          </w:tcPr>
          <w:p w14:paraId="23579F3E" w14:textId="3479C2F0" w:rsidR="00B7025C" w:rsidRPr="00653CAF" w:rsidRDefault="00B7025C" w:rsidP="00B7025C">
            <w:pPr>
              <w:ind w:right="49"/>
              <w:contextualSpacing/>
              <w:jc w:val="center"/>
              <w:rPr>
                <w:rFonts w:ascii="Arial" w:hAnsi="Arial" w:cs="Arial"/>
                <w:b/>
                <w:sz w:val="18"/>
                <w:szCs w:val="18"/>
              </w:rPr>
            </w:pPr>
            <w:r w:rsidRPr="00653CAF">
              <w:rPr>
                <w:rFonts w:ascii="Arial" w:hAnsi="Arial" w:cs="Arial"/>
                <w:b/>
                <w:sz w:val="18"/>
                <w:szCs w:val="18"/>
              </w:rPr>
              <w:t>Circular N°119/2021</w:t>
            </w:r>
          </w:p>
          <w:p w14:paraId="0E79ECA4" w14:textId="77777777" w:rsidR="00B7025C" w:rsidRPr="00653CAF" w:rsidRDefault="00B7025C" w:rsidP="00B7025C">
            <w:pPr>
              <w:ind w:right="49"/>
              <w:contextualSpacing/>
              <w:jc w:val="center"/>
              <w:rPr>
                <w:rFonts w:ascii="Arial" w:hAnsi="Arial" w:cs="Arial"/>
                <w:b/>
                <w:sz w:val="18"/>
                <w:szCs w:val="18"/>
              </w:rPr>
            </w:pPr>
          </w:p>
        </w:tc>
        <w:tc>
          <w:tcPr>
            <w:tcW w:w="2082" w:type="dxa"/>
          </w:tcPr>
          <w:p w14:paraId="76781422" w14:textId="3634C2C7" w:rsidR="00B7025C" w:rsidRPr="0001251D" w:rsidRDefault="00B7025C" w:rsidP="00B7025C">
            <w:pPr>
              <w:autoSpaceDE w:val="0"/>
              <w:autoSpaceDN w:val="0"/>
              <w:adjustRightInd w:val="0"/>
              <w:jc w:val="both"/>
              <w:rPr>
                <w:rFonts w:ascii="Arial" w:hAnsi="Arial" w:cs="Arial"/>
                <w:bCs/>
                <w:sz w:val="18"/>
                <w:szCs w:val="18"/>
              </w:rPr>
            </w:pPr>
            <w:r w:rsidRPr="007A2B0E">
              <w:rPr>
                <w:rFonts w:ascii="Arial" w:hAnsi="Arial" w:cs="Arial"/>
                <w:bCs/>
                <w:sz w:val="18"/>
                <w:szCs w:val="18"/>
              </w:rPr>
              <w:t xml:space="preserve">Notificación de reportes de </w:t>
            </w:r>
            <w:proofErr w:type="spellStart"/>
            <w:r w:rsidRPr="007A2B0E">
              <w:rPr>
                <w:rFonts w:ascii="Arial" w:hAnsi="Arial" w:cs="Arial"/>
                <w:bCs/>
                <w:sz w:val="18"/>
                <w:szCs w:val="18"/>
              </w:rPr>
              <w:t>ciberincidentes</w:t>
            </w:r>
            <w:proofErr w:type="spellEnd"/>
          </w:p>
        </w:tc>
        <w:tc>
          <w:tcPr>
            <w:tcW w:w="5608" w:type="dxa"/>
          </w:tcPr>
          <w:p w14:paraId="089B2FC5" w14:textId="7CF1B91F" w:rsidR="00B7025C" w:rsidRPr="00F06E95" w:rsidRDefault="00B7025C" w:rsidP="00B7025C">
            <w:pPr>
              <w:autoSpaceDE w:val="0"/>
              <w:autoSpaceDN w:val="0"/>
              <w:adjustRightInd w:val="0"/>
              <w:jc w:val="both"/>
              <w:rPr>
                <w:rFonts w:ascii="Arial" w:hAnsi="Arial" w:cs="Arial"/>
                <w:b/>
                <w:bCs/>
                <w:sz w:val="18"/>
                <w:szCs w:val="18"/>
              </w:rPr>
            </w:pPr>
            <w:r w:rsidRPr="00F06E95">
              <w:rPr>
                <w:rFonts w:ascii="Arial" w:hAnsi="Arial" w:cs="Arial"/>
                <w:b/>
                <w:bCs/>
                <w:sz w:val="18"/>
                <w:szCs w:val="18"/>
              </w:rPr>
              <w:t>Tercer párrafo del literal c del numeral 1 del título IV:</w:t>
            </w:r>
          </w:p>
          <w:p w14:paraId="4484534F" w14:textId="789F2489" w:rsidR="00B7025C" w:rsidRDefault="00B7025C" w:rsidP="00B7025C">
            <w:pPr>
              <w:autoSpaceDE w:val="0"/>
              <w:autoSpaceDN w:val="0"/>
              <w:adjustRightInd w:val="0"/>
              <w:jc w:val="both"/>
              <w:rPr>
                <w:rFonts w:ascii="Arial" w:hAnsi="Arial" w:cs="Arial"/>
                <w:sz w:val="18"/>
                <w:szCs w:val="18"/>
              </w:rPr>
            </w:pPr>
          </w:p>
          <w:p w14:paraId="0C4989C5" w14:textId="77777777" w:rsidR="00B7025C" w:rsidRPr="0001251D" w:rsidRDefault="00B7025C" w:rsidP="00B7025C">
            <w:pPr>
              <w:autoSpaceDE w:val="0"/>
              <w:autoSpaceDN w:val="0"/>
              <w:adjustRightInd w:val="0"/>
              <w:jc w:val="both"/>
              <w:rPr>
                <w:rFonts w:ascii="Arial" w:hAnsi="Arial" w:cs="Arial"/>
                <w:sz w:val="18"/>
                <w:szCs w:val="18"/>
              </w:rPr>
            </w:pPr>
          </w:p>
          <w:p w14:paraId="237CE720" w14:textId="2E42AE58"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Las sociedades operadoras y las sociedades concesionarias de casinos de juego deberán reportar a la Superintendencia a través del SAYN, en tiempo y forma todos los </w:t>
            </w:r>
            <w:proofErr w:type="spellStart"/>
            <w:r w:rsidRPr="0001251D">
              <w:rPr>
                <w:rFonts w:ascii="Arial" w:hAnsi="Arial" w:cs="Arial"/>
                <w:sz w:val="18"/>
                <w:szCs w:val="18"/>
              </w:rPr>
              <w:t>ciberincidentes</w:t>
            </w:r>
            <w:proofErr w:type="spellEnd"/>
            <w:r w:rsidRPr="0001251D">
              <w:rPr>
                <w:rFonts w:ascii="Arial" w:hAnsi="Arial" w:cs="Arial"/>
                <w:sz w:val="18"/>
                <w:szCs w:val="18"/>
              </w:rPr>
              <w:t xml:space="preserve"> que registren en sus redes, equipos y sistemas de información, como asimismo aquellos que afecten a proveedores de máquinas de azar y estén obligados a notificar por superar los umbrales de impacto o peligrosidad dispuesto en el presente numeral, además de los incidentes que interrumpan el normal desarrollo del juego. El formulario SAYN contemplará los campos requeridos. Sin perjuicio de lo anterior, la Superintendencia podrá establecer reglas de reportes especiales aplicables a tipos específicos de incidentes.</w:t>
            </w:r>
          </w:p>
          <w:p w14:paraId="4F27250F" w14:textId="3DFC5A42" w:rsidR="00B7025C" w:rsidRDefault="00B7025C" w:rsidP="00B7025C">
            <w:pPr>
              <w:autoSpaceDE w:val="0"/>
              <w:autoSpaceDN w:val="0"/>
              <w:adjustRightInd w:val="0"/>
              <w:jc w:val="both"/>
              <w:rPr>
                <w:rFonts w:ascii="Arial" w:hAnsi="Arial" w:cs="Arial"/>
                <w:sz w:val="18"/>
                <w:szCs w:val="18"/>
              </w:rPr>
            </w:pPr>
          </w:p>
          <w:p w14:paraId="151F58F7" w14:textId="567D24D6" w:rsidR="00B7025C" w:rsidRDefault="00B7025C" w:rsidP="00B7025C">
            <w:pPr>
              <w:autoSpaceDE w:val="0"/>
              <w:autoSpaceDN w:val="0"/>
              <w:adjustRightInd w:val="0"/>
              <w:jc w:val="both"/>
              <w:rPr>
                <w:rFonts w:ascii="Arial" w:hAnsi="Arial" w:cs="Arial"/>
                <w:sz w:val="18"/>
                <w:szCs w:val="18"/>
              </w:rPr>
            </w:pPr>
          </w:p>
          <w:p w14:paraId="19FB17C9" w14:textId="3CD8D301" w:rsidR="00B7025C" w:rsidRDefault="00B7025C" w:rsidP="00B7025C">
            <w:pPr>
              <w:autoSpaceDE w:val="0"/>
              <w:autoSpaceDN w:val="0"/>
              <w:adjustRightInd w:val="0"/>
              <w:jc w:val="both"/>
              <w:rPr>
                <w:rFonts w:ascii="Arial" w:hAnsi="Arial" w:cs="Arial"/>
                <w:sz w:val="18"/>
                <w:szCs w:val="18"/>
              </w:rPr>
            </w:pPr>
          </w:p>
          <w:p w14:paraId="6523A687" w14:textId="20CB64A7" w:rsidR="00B7025C" w:rsidRDefault="00B7025C" w:rsidP="00B7025C">
            <w:pPr>
              <w:autoSpaceDE w:val="0"/>
              <w:autoSpaceDN w:val="0"/>
              <w:adjustRightInd w:val="0"/>
              <w:jc w:val="both"/>
              <w:rPr>
                <w:rFonts w:ascii="Arial" w:hAnsi="Arial" w:cs="Arial"/>
                <w:sz w:val="18"/>
                <w:szCs w:val="18"/>
              </w:rPr>
            </w:pPr>
          </w:p>
          <w:p w14:paraId="35E116FC" w14:textId="77777777" w:rsidR="001619BA" w:rsidRPr="0001251D" w:rsidRDefault="001619BA" w:rsidP="00B7025C">
            <w:pPr>
              <w:autoSpaceDE w:val="0"/>
              <w:autoSpaceDN w:val="0"/>
              <w:adjustRightInd w:val="0"/>
              <w:jc w:val="both"/>
              <w:rPr>
                <w:rFonts w:ascii="Arial" w:hAnsi="Arial" w:cs="Arial"/>
                <w:sz w:val="18"/>
                <w:szCs w:val="18"/>
              </w:rPr>
            </w:pPr>
          </w:p>
          <w:p w14:paraId="09BB7FE9" w14:textId="77777777" w:rsidR="00B7025C" w:rsidRPr="0001251D" w:rsidRDefault="00B7025C" w:rsidP="00B7025C">
            <w:pPr>
              <w:autoSpaceDE w:val="0"/>
              <w:autoSpaceDN w:val="0"/>
              <w:adjustRightInd w:val="0"/>
              <w:jc w:val="both"/>
              <w:rPr>
                <w:rFonts w:ascii="Arial" w:hAnsi="Arial" w:cs="Arial"/>
                <w:sz w:val="18"/>
                <w:szCs w:val="18"/>
              </w:rPr>
            </w:pPr>
          </w:p>
          <w:p w14:paraId="7926B37B" w14:textId="764F217A" w:rsidR="00B7025C" w:rsidRPr="00F06E95" w:rsidRDefault="00B7025C" w:rsidP="00B7025C">
            <w:pPr>
              <w:autoSpaceDE w:val="0"/>
              <w:autoSpaceDN w:val="0"/>
              <w:adjustRightInd w:val="0"/>
              <w:jc w:val="both"/>
              <w:rPr>
                <w:rFonts w:ascii="Arial" w:hAnsi="Arial" w:cs="Arial"/>
                <w:b/>
                <w:bCs/>
                <w:sz w:val="18"/>
                <w:szCs w:val="18"/>
              </w:rPr>
            </w:pPr>
            <w:r w:rsidRPr="00F06E95">
              <w:rPr>
                <w:rFonts w:ascii="Arial" w:hAnsi="Arial" w:cs="Arial"/>
                <w:b/>
                <w:bCs/>
                <w:sz w:val="18"/>
                <w:szCs w:val="18"/>
              </w:rPr>
              <w:t>Segundo párrafo del numeral 2 del título IV:</w:t>
            </w:r>
          </w:p>
          <w:p w14:paraId="5CC06B78" w14:textId="77777777" w:rsidR="00B7025C" w:rsidRPr="0001251D" w:rsidRDefault="00B7025C" w:rsidP="00B7025C">
            <w:pPr>
              <w:autoSpaceDE w:val="0"/>
              <w:autoSpaceDN w:val="0"/>
              <w:adjustRightInd w:val="0"/>
              <w:jc w:val="both"/>
              <w:rPr>
                <w:rFonts w:ascii="Arial" w:hAnsi="Arial" w:cs="Arial"/>
                <w:sz w:val="18"/>
                <w:szCs w:val="18"/>
                <w:lang w:val="es-CL"/>
              </w:rPr>
            </w:pPr>
          </w:p>
          <w:p w14:paraId="5CE7C91D"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Los reportes de </w:t>
            </w:r>
            <w:proofErr w:type="spellStart"/>
            <w:r w:rsidRPr="0001251D">
              <w:rPr>
                <w:rFonts w:ascii="Arial" w:hAnsi="Arial" w:cs="Arial"/>
                <w:sz w:val="18"/>
                <w:szCs w:val="18"/>
              </w:rPr>
              <w:t>ciberincidentes</w:t>
            </w:r>
            <w:proofErr w:type="spellEnd"/>
            <w:r w:rsidRPr="0001251D">
              <w:rPr>
                <w:rFonts w:ascii="Arial" w:hAnsi="Arial" w:cs="Arial"/>
                <w:sz w:val="18"/>
                <w:szCs w:val="18"/>
              </w:rPr>
              <w:t xml:space="preserve"> deberán contener, a lo menos, los siguientes campos de información que se encontrarán disponibles en la plataforma SAYN:</w:t>
            </w:r>
          </w:p>
          <w:p w14:paraId="77A96445" w14:textId="77777777" w:rsidR="00B7025C" w:rsidRPr="0059306E" w:rsidRDefault="00B7025C" w:rsidP="00B7025C">
            <w:pPr>
              <w:autoSpaceDE w:val="0"/>
              <w:autoSpaceDN w:val="0"/>
              <w:adjustRightInd w:val="0"/>
              <w:jc w:val="both"/>
              <w:rPr>
                <w:rFonts w:ascii="Arial" w:hAnsi="Arial" w:cs="Arial"/>
                <w:b/>
                <w:bCs/>
                <w:sz w:val="18"/>
                <w:szCs w:val="18"/>
              </w:rPr>
            </w:pPr>
          </w:p>
        </w:tc>
        <w:tc>
          <w:tcPr>
            <w:tcW w:w="5529" w:type="dxa"/>
            <w:vAlign w:val="center"/>
          </w:tcPr>
          <w:p w14:paraId="256DF1BC" w14:textId="2256378C" w:rsidR="00B7025C" w:rsidRDefault="00B7025C" w:rsidP="00B7025C">
            <w:pPr>
              <w:jc w:val="both"/>
              <w:rPr>
                <w:rFonts w:ascii="Arial" w:hAnsi="Arial" w:cs="Arial"/>
                <w:b/>
                <w:bCs/>
                <w:sz w:val="18"/>
                <w:szCs w:val="18"/>
              </w:rPr>
            </w:pPr>
            <w:r w:rsidRPr="00737A58">
              <w:rPr>
                <w:rFonts w:ascii="Arial" w:hAnsi="Arial" w:cs="Arial"/>
                <w:b/>
                <w:bCs/>
                <w:sz w:val="18"/>
                <w:szCs w:val="18"/>
              </w:rPr>
              <w:t>Reemplácese el</w:t>
            </w:r>
            <w:r>
              <w:rPr>
                <w:rFonts w:ascii="Arial" w:hAnsi="Arial" w:cs="Arial"/>
                <w:b/>
                <w:bCs/>
                <w:sz w:val="18"/>
                <w:szCs w:val="18"/>
              </w:rPr>
              <w:t xml:space="preserve"> t</w:t>
            </w:r>
            <w:r w:rsidRPr="00A20D88">
              <w:rPr>
                <w:rFonts w:ascii="Arial" w:hAnsi="Arial" w:cs="Arial"/>
                <w:b/>
                <w:bCs/>
                <w:sz w:val="18"/>
                <w:szCs w:val="18"/>
              </w:rPr>
              <w:t>ercer párrafo del literal c del numeral 1 del título IV</w:t>
            </w:r>
            <w:r>
              <w:rPr>
                <w:rFonts w:ascii="Arial" w:hAnsi="Arial" w:cs="Arial"/>
                <w:b/>
                <w:bCs/>
                <w:sz w:val="18"/>
                <w:szCs w:val="18"/>
              </w:rPr>
              <w:t>:</w:t>
            </w:r>
          </w:p>
          <w:p w14:paraId="076DE51A" w14:textId="77777777" w:rsidR="00B7025C" w:rsidRDefault="00B7025C" w:rsidP="00B7025C">
            <w:pPr>
              <w:jc w:val="both"/>
              <w:rPr>
                <w:rFonts w:ascii="Arial" w:hAnsi="Arial" w:cs="Arial"/>
                <w:sz w:val="18"/>
                <w:szCs w:val="18"/>
              </w:rPr>
            </w:pPr>
          </w:p>
          <w:p w14:paraId="7AA2C2E7" w14:textId="05FE0FCE"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Las sociedades operadoras y las sociedades concesionarias de casinos de juego deberán reportar a la Superintendencia a través del SAYN, </w:t>
            </w:r>
            <w:r w:rsidRPr="00BF5F5D">
              <w:rPr>
                <w:rFonts w:ascii="Arial" w:hAnsi="Arial" w:cs="Arial"/>
                <w:b/>
                <w:bCs/>
                <w:sz w:val="18"/>
                <w:szCs w:val="18"/>
              </w:rPr>
              <w:t xml:space="preserve">o </w:t>
            </w:r>
            <w:r>
              <w:rPr>
                <w:rFonts w:ascii="Arial" w:hAnsi="Arial" w:cs="Arial"/>
                <w:b/>
                <w:bCs/>
                <w:sz w:val="18"/>
                <w:szCs w:val="18"/>
              </w:rPr>
              <w:t>a través de</w:t>
            </w:r>
            <w:r w:rsidRPr="00BF5F5D">
              <w:rPr>
                <w:rFonts w:ascii="Arial" w:hAnsi="Arial" w:cs="Arial"/>
                <w:b/>
                <w:bCs/>
                <w:sz w:val="18"/>
                <w:szCs w:val="18"/>
              </w:rPr>
              <w:t xml:space="preserve"> la plataforma informática establecida para este trámite, en el siguiente link de la página del sitio web institucional, o en el que lo reemplace</w:t>
            </w:r>
            <w:r w:rsidRPr="0001251D">
              <w:rPr>
                <w:rFonts w:ascii="Arial" w:hAnsi="Arial" w:cs="Arial"/>
                <w:sz w:val="18"/>
                <w:szCs w:val="18"/>
              </w:rPr>
              <w:t xml:space="preserve">: </w:t>
            </w:r>
            <w:hyperlink r:id="rId65" w:history="1">
              <w:r w:rsidRPr="001636AE">
                <w:rPr>
                  <w:rStyle w:val="Hipervnculo"/>
                  <w:rFonts w:ascii="Arial" w:hAnsi="Arial" w:cs="Arial"/>
                  <w:sz w:val="18"/>
                  <w:szCs w:val="18"/>
                </w:rPr>
                <w:t>https://www.scj.cl/procesos-de-la-industria/digitalizacion-de-tramites-scj</w:t>
              </w:r>
            </w:hyperlink>
            <w:r>
              <w:rPr>
                <w:rFonts w:ascii="Arial" w:hAnsi="Arial" w:cs="Arial"/>
                <w:sz w:val="18"/>
                <w:szCs w:val="18"/>
              </w:rPr>
              <w:t>, e</w:t>
            </w:r>
            <w:r w:rsidRPr="0001251D">
              <w:rPr>
                <w:rFonts w:ascii="Arial" w:hAnsi="Arial" w:cs="Arial"/>
                <w:sz w:val="18"/>
                <w:szCs w:val="18"/>
              </w:rPr>
              <w:t xml:space="preserve">n tiempo y forma todos los </w:t>
            </w:r>
            <w:proofErr w:type="spellStart"/>
            <w:r w:rsidRPr="0001251D">
              <w:rPr>
                <w:rFonts w:ascii="Arial" w:hAnsi="Arial" w:cs="Arial"/>
                <w:sz w:val="18"/>
                <w:szCs w:val="18"/>
              </w:rPr>
              <w:t>ciberincidentes</w:t>
            </w:r>
            <w:proofErr w:type="spellEnd"/>
            <w:r w:rsidRPr="0001251D">
              <w:rPr>
                <w:rFonts w:ascii="Arial" w:hAnsi="Arial" w:cs="Arial"/>
                <w:sz w:val="18"/>
                <w:szCs w:val="18"/>
              </w:rPr>
              <w:t xml:space="preserve"> que registren en sus redes, equipos y sistemas de información, como asimismo aquellos que afecten a proveedores de máquinas de azar y estén obligados a notificar por superar los umbrales de impacto o peligrosidad dispuesto en el presente numeral, además de los incidentes que interrumpan el normal desarrollo del juego. El formulario SAYN </w:t>
            </w:r>
            <w:r w:rsidRPr="00A20D88">
              <w:rPr>
                <w:rFonts w:ascii="Arial" w:hAnsi="Arial" w:cs="Arial"/>
                <w:b/>
                <w:bCs/>
                <w:sz w:val="18"/>
                <w:szCs w:val="18"/>
              </w:rPr>
              <w:t>o de la plataforma inform</w:t>
            </w:r>
            <w:r>
              <w:rPr>
                <w:rFonts w:ascii="Arial" w:hAnsi="Arial" w:cs="Arial"/>
                <w:b/>
                <w:bCs/>
                <w:sz w:val="18"/>
                <w:szCs w:val="18"/>
              </w:rPr>
              <w:t>á</w:t>
            </w:r>
            <w:r w:rsidRPr="00A20D88">
              <w:rPr>
                <w:rFonts w:ascii="Arial" w:hAnsi="Arial" w:cs="Arial"/>
                <w:b/>
                <w:bCs/>
                <w:sz w:val="18"/>
                <w:szCs w:val="18"/>
              </w:rPr>
              <w:t>tica correspondiente</w:t>
            </w:r>
            <w:r>
              <w:rPr>
                <w:rFonts w:ascii="Arial" w:hAnsi="Arial" w:cs="Arial"/>
                <w:sz w:val="18"/>
                <w:szCs w:val="18"/>
              </w:rPr>
              <w:t xml:space="preserve"> </w:t>
            </w:r>
            <w:r w:rsidRPr="0001251D">
              <w:rPr>
                <w:rFonts w:ascii="Arial" w:hAnsi="Arial" w:cs="Arial"/>
                <w:sz w:val="18"/>
                <w:szCs w:val="18"/>
              </w:rPr>
              <w:t>contemplará los campos requeridos. Sin perjuicio de lo anterior, la Superintendencia podrá establecer reglas de reportes especiales aplicables a tipos específicos de incidentes.</w:t>
            </w:r>
          </w:p>
          <w:p w14:paraId="511C0FA7" w14:textId="77777777" w:rsidR="00B7025C" w:rsidRPr="0001251D" w:rsidRDefault="00B7025C" w:rsidP="00B7025C">
            <w:pPr>
              <w:autoSpaceDE w:val="0"/>
              <w:autoSpaceDN w:val="0"/>
              <w:adjustRightInd w:val="0"/>
              <w:jc w:val="both"/>
              <w:rPr>
                <w:rFonts w:ascii="Arial" w:hAnsi="Arial" w:cs="Arial"/>
                <w:sz w:val="18"/>
                <w:szCs w:val="18"/>
              </w:rPr>
            </w:pPr>
          </w:p>
          <w:p w14:paraId="3C915DB3" w14:textId="3CBBE466" w:rsidR="00B7025C" w:rsidRPr="00F06E95"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 s</w:t>
            </w:r>
            <w:r w:rsidRPr="00F06E95">
              <w:rPr>
                <w:rFonts w:ascii="Arial" w:hAnsi="Arial" w:cs="Arial"/>
                <w:b/>
                <w:bCs/>
                <w:sz w:val="18"/>
                <w:szCs w:val="18"/>
              </w:rPr>
              <w:t>egundo párrafo del numeral 2 del título IV:</w:t>
            </w:r>
          </w:p>
          <w:p w14:paraId="2FC46250" w14:textId="77777777" w:rsidR="00B7025C" w:rsidRPr="0001251D" w:rsidRDefault="00B7025C" w:rsidP="00B7025C">
            <w:pPr>
              <w:autoSpaceDE w:val="0"/>
              <w:autoSpaceDN w:val="0"/>
              <w:adjustRightInd w:val="0"/>
              <w:jc w:val="both"/>
              <w:rPr>
                <w:rFonts w:ascii="Arial" w:hAnsi="Arial" w:cs="Arial"/>
                <w:sz w:val="18"/>
                <w:szCs w:val="18"/>
                <w:lang w:val="es-CL"/>
              </w:rPr>
            </w:pPr>
          </w:p>
          <w:p w14:paraId="04E2C13A" w14:textId="77777777" w:rsidR="006A426F" w:rsidRDefault="00B7025C" w:rsidP="00B7025C">
            <w:pPr>
              <w:autoSpaceDE w:val="0"/>
              <w:autoSpaceDN w:val="0"/>
              <w:adjustRightInd w:val="0"/>
              <w:jc w:val="both"/>
            </w:pPr>
            <w:r w:rsidRPr="0001251D">
              <w:rPr>
                <w:rFonts w:ascii="Arial" w:hAnsi="Arial" w:cs="Arial"/>
                <w:sz w:val="18"/>
                <w:szCs w:val="18"/>
              </w:rPr>
              <w:t xml:space="preserve">Los reportes de </w:t>
            </w:r>
            <w:proofErr w:type="spellStart"/>
            <w:r w:rsidRPr="0001251D">
              <w:rPr>
                <w:rFonts w:ascii="Arial" w:hAnsi="Arial" w:cs="Arial"/>
                <w:sz w:val="18"/>
                <w:szCs w:val="18"/>
              </w:rPr>
              <w:t>ciberincidentes</w:t>
            </w:r>
            <w:proofErr w:type="spellEnd"/>
            <w:r w:rsidRPr="0001251D">
              <w:rPr>
                <w:rFonts w:ascii="Arial" w:hAnsi="Arial" w:cs="Arial"/>
                <w:sz w:val="18"/>
                <w:szCs w:val="18"/>
              </w:rPr>
              <w:t xml:space="preserve"> deberán contener, a lo menos, los siguientes campos de información que se encontrarán disponibles en la plataforma SAYN</w:t>
            </w:r>
            <w:r>
              <w:rPr>
                <w:rFonts w:ascii="Arial" w:hAnsi="Arial" w:cs="Arial"/>
                <w:sz w:val="18"/>
                <w:szCs w:val="18"/>
              </w:rPr>
              <w:t xml:space="preserve"> </w:t>
            </w:r>
            <w:r w:rsidRPr="00BF5F5D">
              <w:rPr>
                <w:rFonts w:ascii="Arial" w:hAnsi="Arial" w:cs="Arial"/>
                <w:b/>
                <w:bCs/>
                <w:sz w:val="18"/>
                <w:szCs w:val="18"/>
              </w:rPr>
              <w:t xml:space="preserve">o </w:t>
            </w:r>
            <w:r>
              <w:rPr>
                <w:rFonts w:ascii="Arial" w:hAnsi="Arial" w:cs="Arial"/>
                <w:b/>
                <w:bCs/>
                <w:sz w:val="18"/>
                <w:szCs w:val="18"/>
              </w:rPr>
              <w:t xml:space="preserve">en </w:t>
            </w:r>
            <w:r w:rsidRPr="00BF5F5D">
              <w:rPr>
                <w:rFonts w:ascii="Arial" w:hAnsi="Arial" w:cs="Arial"/>
                <w:b/>
                <w:bCs/>
                <w:sz w:val="18"/>
                <w:szCs w:val="18"/>
              </w:rPr>
              <w:t>la plataforma informática establecida para este trámite, en el siguiente link de la página del sitio web institucional, o en el que lo reemplace</w:t>
            </w:r>
            <w:r w:rsidRPr="0001251D">
              <w:rPr>
                <w:rFonts w:ascii="Arial" w:hAnsi="Arial" w:cs="Arial"/>
                <w:sz w:val="18"/>
                <w:szCs w:val="18"/>
              </w:rPr>
              <w:t xml:space="preserve">: </w:t>
            </w:r>
            <w:hyperlink r:id="rId66" w:history="1">
              <w:r w:rsidRPr="001636AE">
                <w:rPr>
                  <w:rStyle w:val="Hipervnculo"/>
                  <w:rFonts w:ascii="Arial" w:hAnsi="Arial" w:cs="Arial"/>
                  <w:sz w:val="18"/>
                  <w:szCs w:val="18"/>
                </w:rPr>
                <w:t>https://www.scj.cl/procesos-de-la-industria/digitalizacion-de-tramites-scj</w:t>
              </w:r>
            </w:hyperlink>
          </w:p>
          <w:p w14:paraId="38789816" w14:textId="0EDCB016" w:rsidR="00B7025C" w:rsidRPr="00F06E95" w:rsidRDefault="00B7025C" w:rsidP="00B7025C">
            <w:pPr>
              <w:autoSpaceDE w:val="0"/>
              <w:autoSpaceDN w:val="0"/>
              <w:adjustRightInd w:val="0"/>
              <w:jc w:val="both"/>
              <w:rPr>
                <w:rFonts w:ascii="Arial" w:hAnsi="Arial" w:cs="Arial"/>
                <w:sz w:val="18"/>
                <w:szCs w:val="18"/>
              </w:rPr>
            </w:pPr>
          </w:p>
        </w:tc>
      </w:tr>
      <w:tr w:rsidR="00B7025C" w:rsidRPr="0001251D" w14:paraId="57CFF7EB" w14:textId="77777777" w:rsidTr="00496939">
        <w:trPr>
          <w:trHeight w:val="20"/>
        </w:trPr>
        <w:tc>
          <w:tcPr>
            <w:tcW w:w="421" w:type="dxa"/>
          </w:tcPr>
          <w:p w14:paraId="2EBF1BF9" w14:textId="5E8183AB"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32</w:t>
            </w:r>
          </w:p>
        </w:tc>
        <w:tc>
          <w:tcPr>
            <w:tcW w:w="2090" w:type="dxa"/>
          </w:tcPr>
          <w:p w14:paraId="28E8B9D9" w14:textId="42D59294" w:rsidR="00B7025C" w:rsidRPr="00653CAF" w:rsidRDefault="00B7025C" w:rsidP="00B7025C">
            <w:pPr>
              <w:jc w:val="center"/>
              <w:rPr>
                <w:rFonts w:ascii="Arial" w:hAnsi="Arial" w:cs="Arial"/>
                <w:b/>
                <w:sz w:val="18"/>
                <w:szCs w:val="18"/>
              </w:rPr>
            </w:pPr>
            <w:r w:rsidRPr="00653CAF">
              <w:rPr>
                <w:rFonts w:ascii="Arial" w:hAnsi="Arial" w:cs="Arial"/>
                <w:b/>
                <w:sz w:val="18"/>
                <w:szCs w:val="18"/>
              </w:rPr>
              <w:t>Circular N°121/2021</w:t>
            </w:r>
          </w:p>
          <w:p w14:paraId="34AE78B1" w14:textId="77777777" w:rsidR="00B7025C" w:rsidRPr="00653CAF" w:rsidRDefault="00B7025C" w:rsidP="00B7025C">
            <w:pPr>
              <w:jc w:val="center"/>
              <w:rPr>
                <w:rFonts w:ascii="Arial" w:hAnsi="Arial" w:cs="Arial"/>
                <w:b/>
                <w:spacing w:val="-3"/>
                <w:sz w:val="18"/>
                <w:szCs w:val="18"/>
              </w:rPr>
            </w:pPr>
          </w:p>
          <w:p w14:paraId="74A0E583" w14:textId="56859E01" w:rsidR="00B7025C" w:rsidRPr="00653CAF" w:rsidRDefault="00B7025C" w:rsidP="00B7025C">
            <w:pPr>
              <w:jc w:val="center"/>
              <w:rPr>
                <w:rFonts w:ascii="Arial" w:hAnsi="Arial" w:cs="Arial"/>
                <w:b/>
                <w:spacing w:val="-3"/>
                <w:sz w:val="18"/>
                <w:szCs w:val="18"/>
              </w:rPr>
            </w:pPr>
          </w:p>
        </w:tc>
        <w:tc>
          <w:tcPr>
            <w:tcW w:w="2082" w:type="dxa"/>
          </w:tcPr>
          <w:p w14:paraId="5B91CC6C"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Autorización de cambios societarios de una sociedad operadora de casino de juego</w:t>
            </w:r>
          </w:p>
          <w:p w14:paraId="035C3291" w14:textId="77777777" w:rsidR="00B7025C" w:rsidRPr="0001251D" w:rsidRDefault="00B7025C" w:rsidP="00B7025C">
            <w:pPr>
              <w:autoSpaceDE w:val="0"/>
              <w:autoSpaceDN w:val="0"/>
              <w:adjustRightInd w:val="0"/>
              <w:jc w:val="both"/>
              <w:rPr>
                <w:rFonts w:ascii="Arial" w:hAnsi="Arial" w:cs="Arial"/>
                <w:bCs/>
                <w:sz w:val="18"/>
                <w:szCs w:val="18"/>
              </w:rPr>
            </w:pPr>
          </w:p>
          <w:p w14:paraId="030C844D"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Notificación de cambios societarios de una sociedad operadora de casino de juego</w:t>
            </w:r>
          </w:p>
          <w:p w14:paraId="123C241D" w14:textId="77777777" w:rsidR="00B7025C" w:rsidRPr="0001251D" w:rsidRDefault="00B7025C" w:rsidP="00B7025C">
            <w:pPr>
              <w:autoSpaceDE w:val="0"/>
              <w:autoSpaceDN w:val="0"/>
              <w:adjustRightInd w:val="0"/>
              <w:jc w:val="both"/>
              <w:rPr>
                <w:rFonts w:ascii="Arial" w:hAnsi="Arial" w:cs="Arial"/>
                <w:sz w:val="18"/>
                <w:szCs w:val="18"/>
              </w:rPr>
            </w:pPr>
          </w:p>
        </w:tc>
        <w:tc>
          <w:tcPr>
            <w:tcW w:w="5608" w:type="dxa"/>
          </w:tcPr>
          <w:p w14:paraId="28423179" w14:textId="0E2954C4" w:rsidR="00B7025C" w:rsidRDefault="00B7025C" w:rsidP="00B7025C">
            <w:pPr>
              <w:autoSpaceDE w:val="0"/>
              <w:autoSpaceDN w:val="0"/>
              <w:adjustRightInd w:val="0"/>
              <w:jc w:val="both"/>
              <w:rPr>
                <w:rFonts w:ascii="Arial" w:hAnsi="Arial" w:cs="Arial"/>
                <w:b/>
                <w:sz w:val="18"/>
                <w:szCs w:val="18"/>
              </w:rPr>
            </w:pPr>
            <w:r w:rsidRPr="003237A0">
              <w:rPr>
                <w:rFonts w:ascii="Arial" w:hAnsi="Arial" w:cs="Arial"/>
                <w:b/>
                <w:sz w:val="18"/>
                <w:szCs w:val="18"/>
              </w:rPr>
              <w:t>Primer párrafo del numeral 2:</w:t>
            </w:r>
          </w:p>
          <w:p w14:paraId="62A59780" w14:textId="77777777" w:rsidR="00B7025C" w:rsidRPr="003237A0" w:rsidRDefault="00B7025C" w:rsidP="00B7025C">
            <w:pPr>
              <w:autoSpaceDE w:val="0"/>
              <w:autoSpaceDN w:val="0"/>
              <w:adjustRightInd w:val="0"/>
              <w:jc w:val="both"/>
              <w:rPr>
                <w:rFonts w:ascii="Arial" w:hAnsi="Arial" w:cs="Arial"/>
                <w:b/>
                <w:sz w:val="18"/>
                <w:szCs w:val="18"/>
              </w:rPr>
            </w:pPr>
          </w:p>
          <w:p w14:paraId="0E70BDA3"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solicitudes de autorización y las notificaciones a las que se refiere esta Circular se deberán ingresar por las sociedades operadoras a esta Superintendencia a través del Sistema de Autorizaciones y Notificaciones (SAYN), completando la información y adjuntando la documentación solicitada en dicha plataforma web.</w:t>
            </w:r>
          </w:p>
          <w:p w14:paraId="1627BF0E" w14:textId="0304EC50" w:rsidR="00B7025C" w:rsidRDefault="00B7025C" w:rsidP="00B7025C">
            <w:pPr>
              <w:autoSpaceDE w:val="0"/>
              <w:autoSpaceDN w:val="0"/>
              <w:adjustRightInd w:val="0"/>
              <w:jc w:val="both"/>
              <w:rPr>
                <w:rFonts w:ascii="Arial" w:hAnsi="Arial" w:cs="Arial"/>
                <w:bCs/>
                <w:sz w:val="18"/>
                <w:szCs w:val="18"/>
              </w:rPr>
            </w:pPr>
          </w:p>
          <w:p w14:paraId="6EEA73F4" w14:textId="4B0B7A13" w:rsidR="00B7025C" w:rsidRDefault="00B7025C" w:rsidP="00B7025C">
            <w:pPr>
              <w:autoSpaceDE w:val="0"/>
              <w:autoSpaceDN w:val="0"/>
              <w:adjustRightInd w:val="0"/>
              <w:jc w:val="both"/>
              <w:rPr>
                <w:rFonts w:ascii="Arial" w:hAnsi="Arial" w:cs="Arial"/>
                <w:bCs/>
                <w:sz w:val="18"/>
                <w:szCs w:val="18"/>
              </w:rPr>
            </w:pPr>
          </w:p>
          <w:p w14:paraId="1256FC5A" w14:textId="77777777" w:rsidR="00304A81" w:rsidRDefault="00304A81" w:rsidP="00B7025C">
            <w:pPr>
              <w:autoSpaceDE w:val="0"/>
              <w:autoSpaceDN w:val="0"/>
              <w:adjustRightInd w:val="0"/>
              <w:jc w:val="both"/>
              <w:rPr>
                <w:rFonts w:ascii="Arial" w:hAnsi="Arial" w:cs="Arial"/>
                <w:bCs/>
                <w:sz w:val="18"/>
                <w:szCs w:val="18"/>
              </w:rPr>
            </w:pPr>
          </w:p>
          <w:p w14:paraId="1446B754" w14:textId="035BC678" w:rsidR="00B7025C" w:rsidRDefault="00B7025C" w:rsidP="00B7025C">
            <w:pPr>
              <w:autoSpaceDE w:val="0"/>
              <w:autoSpaceDN w:val="0"/>
              <w:adjustRightInd w:val="0"/>
              <w:jc w:val="both"/>
              <w:rPr>
                <w:rFonts w:ascii="Arial" w:hAnsi="Arial" w:cs="Arial"/>
                <w:bCs/>
                <w:sz w:val="18"/>
                <w:szCs w:val="18"/>
              </w:rPr>
            </w:pPr>
          </w:p>
          <w:p w14:paraId="72D9A47C" w14:textId="34D332C0" w:rsidR="00B7025C" w:rsidRDefault="00B7025C" w:rsidP="00B7025C">
            <w:pPr>
              <w:autoSpaceDE w:val="0"/>
              <w:autoSpaceDN w:val="0"/>
              <w:adjustRightInd w:val="0"/>
              <w:jc w:val="both"/>
              <w:rPr>
                <w:rFonts w:ascii="Arial" w:hAnsi="Arial" w:cs="Arial"/>
                <w:bCs/>
                <w:sz w:val="18"/>
                <w:szCs w:val="18"/>
              </w:rPr>
            </w:pPr>
          </w:p>
          <w:p w14:paraId="0DD92F57" w14:textId="279842B7" w:rsidR="00B7025C" w:rsidRDefault="00B7025C" w:rsidP="00B7025C">
            <w:pPr>
              <w:autoSpaceDE w:val="0"/>
              <w:autoSpaceDN w:val="0"/>
              <w:adjustRightInd w:val="0"/>
              <w:jc w:val="both"/>
              <w:rPr>
                <w:rFonts w:ascii="Arial" w:hAnsi="Arial" w:cs="Arial"/>
                <w:b/>
                <w:sz w:val="18"/>
                <w:szCs w:val="18"/>
              </w:rPr>
            </w:pPr>
            <w:r w:rsidRPr="003237A0">
              <w:rPr>
                <w:rFonts w:ascii="Arial" w:hAnsi="Arial" w:cs="Arial"/>
                <w:b/>
                <w:sz w:val="18"/>
                <w:szCs w:val="18"/>
              </w:rPr>
              <w:t>Nota 6 del numeral 4.3.1:</w:t>
            </w:r>
          </w:p>
          <w:p w14:paraId="17443E60" w14:textId="77777777" w:rsidR="00B7025C" w:rsidRPr="003237A0" w:rsidRDefault="00B7025C" w:rsidP="00B7025C">
            <w:pPr>
              <w:autoSpaceDE w:val="0"/>
              <w:autoSpaceDN w:val="0"/>
              <w:adjustRightInd w:val="0"/>
              <w:jc w:val="both"/>
              <w:rPr>
                <w:rFonts w:ascii="Arial" w:hAnsi="Arial" w:cs="Arial"/>
                <w:b/>
                <w:sz w:val="18"/>
                <w:szCs w:val="18"/>
              </w:rPr>
            </w:pPr>
          </w:p>
          <w:p w14:paraId="0F14F745" w14:textId="12B660F1"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Se aceptará como válida una imagen de pantalla obtenida de la página web del SII, debiendo declararse en el sistema SAYN la veracidad</w:t>
            </w:r>
            <w:r>
              <w:rPr>
                <w:rFonts w:ascii="Arial" w:hAnsi="Arial" w:cs="Arial"/>
                <w:bCs/>
                <w:sz w:val="18"/>
                <w:szCs w:val="18"/>
              </w:rPr>
              <w:t xml:space="preserve"> </w:t>
            </w:r>
            <w:r w:rsidRPr="0001251D">
              <w:rPr>
                <w:rFonts w:ascii="Arial" w:hAnsi="Arial" w:cs="Arial"/>
                <w:bCs/>
                <w:sz w:val="18"/>
                <w:szCs w:val="18"/>
              </w:rPr>
              <w:t>de dicha información.</w:t>
            </w:r>
          </w:p>
          <w:p w14:paraId="325EB8CE" w14:textId="046040CD" w:rsidR="00B7025C" w:rsidRDefault="00B7025C" w:rsidP="00B7025C">
            <w:pPr>
              <w:autoSpaceDE w:val="0"/>
              <w:autoSpaceDN w:val="0"/>
              <w:adjustRightInd w:val="0"/>
              <w:jc w:val="both"/>
              <w:rPr>
                <w:rFonts w:ascii="Arial" w:hAnsi="Arial" w:cs="Arial"/>
                <w:bCs/>
                <w:sz w:val="18"/>
                <w:szCs w:val="18"/>
              </w:rPr>
            </w:pPr>
          </w:p>
          <w:p w14:paraId="7BA299BD" w14:textId="528C2DF2" w:rsidR="00B7025C" w:rsidRDefault="00B7025C" w:rsidP="00B7025C">
            <w:pPr>
              <w:autoSpaceDE w:val="0"/>
              <w:autoSpaceDN w:val="0"/>
              <w:adjustRightInd w:val="0"/>
              <w:jc w:val="both"/>
              <w:rPr>
                <w:rFonts w:ascii="Arial" w:hAnsi="Arial" w:cs="Arial"/>
                <w:bCs/>
                <w:sz w:val="18"/>
                <w:szCs w:val="18"/>
              </w:rPr>
            </w:pPr>
          </w:p>
          <w:p w14:paraId="76E48D26" w14:textId="1E5D63EF" w:rsidR="00B7025C" w:rsidRDefault="00B7025C" w:rsidP="00B7025C">
            <w:pPr>
              <w:autoSpaceDE w:val="0"/>
              <w:autoSpaceDN w:val="0"/>
              <w:adjustRightInd w:val="0"/>
              <w:jc w:val="both"/>
              <w:rPr>
                <w:rFonts w:ascii="Arial" w:hAnsi="Arial" w:cs="Arial"/>
                <w:b/>
                <w:sz w:val="18"/>
                <w:szCs w:val="18"/>
              </w:rPr>
            </w:pPr>
            <w:r w:rsidRPr="001A732A">
              <w:rPr>
                <w:rFonts w:ascii="Arial" w:hAnsi="Arial" w:cs="Arial"/>
                <w:b/>
                <w:sz w:val="18"/>
                <w:szCs w:val="18"/>
              </w:rPr>
              <w:t>Primer párrafo del numeral 7:</w:t>
            </w:r>
          </w:p>
          <w:p w14:paraId="7FCF8F87" w14:textId="77777777" w:rsidR="00B7025C" w:rsidRPr="001A732A" w:rsidRDefault="00B7025C" w:rsidP="00B7025C">
            <w:pPr>
              <w:autoSpaceDE w:val="0"/>
              <w:autoSpaceDN w:val="0"/>
              <w:adjustRightInd w:val="0"/>
              <w:jc w:val="both"/>
              <w:rPr>
                <w:rFonts w:ascii="Arial" w:hAnsi="Arial" w:cs="Arial"/>
                <w:b/>
                <w:sz w:val="18"/>
                <w:szCs w:val="18"/>
              </w:rPr>
            </w:pPr>
          </w:p>
          <w:p w14:paraId="3907F499"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Las solicitudes de autorización de cambios societarios serán revisadas por esta Superintendencia de manera que cuenten con toda la documentación requerida, que ésta se encuentre debidamente legalizada o apostillada y con su correspondiente traducción en caso de presentarse en idioma distinto al castellano. En caso de requerirse algún documento faltante o adicional, será informado vía SAYN.</w:t>
            </w:r>
          </w:p>
          <w:p w14:paraId="013F6CEC" w14:textId="57D81D95" w:rsidR="00B7025C" w:rsidRDefault="00B7025C" w:rsidP="00B7025C">
            <w:pPr>
              <w:autoSpaceDE w:val="0"/>
              <w:autoSpaceDN w:val="0"/>
              <w:adjustRightInd w:val="0"/>
              <w:jc w:val="both"/>
              <w:rPr>
                <w:rFonts w:ascii="Arial" w:hAnsi="Arial" w:cs="Arial"/>
                <w:bCs/>
                <w:sz w:val="18"/>
                <w:szCs w:val="18"/>
              </w:rPr>
            </w:pPr>
          </w:p>
          <w:p w14:paraId="6A753F12" w14:textId="77777777" w:rsidR="00B7025C" w:rsidRPr="0001251D" w:rsidRDefault="00B7025C" w:rsidP="00B7025C">
            <w:pPr>
              <w:autoSpaceDE w:val="0"/>
              <w:autoSpaceDN w:val="0"/>
              <w:adjustRightInd w:val="0"/>
              <w:jc w:val="both"/>
              <w:rPr>
                <w:rFonts w:ascii="Arial" w:hAnsi="Arial" w:cs="Arial"/>
                <w:bCs/>
                <w:sz w:val="18"/>
                <w:szCs w:val="18"/>
              </w:rPr>
            </w:pPr>
          </w:p>
          <w:p w14:paraId="79425D51" w14:textId="5AE25D7E" w:rsidR="00B7025C" w:rsidRPr="00937300" w:rsidRDefault="00B7025C" w:rsidP="00B7025C">
            <w:pPr>
              <w:autoSpaceDE w:val="0"/>
              <w:autoSpaceDN w:val="0"/>
              <w:adjustRightInd w:val="0"/>
              <w:jc w:val="both"/>
              <w:rPr>
                <w:rFonts w:ascii="Arial" w:hAnsi="Arial" w:cs="Arial"/>
                <w:b/>
                <w:sz w:val="18"/>
                <w:szCs w:val="18"/>
              </w:rPr>
            </w:pPr>
            <w:r w:rsidRPr="00937300">
              <w:rPr>
                <w:rFonts w:ascii="Arial" w:hAnsi="Arial" w:cs="Arial"/>
                <w:b/>
                <w:sz w:val="18"/>
                <w:szCs w:val="18"/>
              </w:rPr>
              <w:t>Numeral 8:</w:t>
            </w:r>
          </w:p>
          <w:p w14:paraId="39298B95" w14:textId="77777777" w:rsidR="00B7025C" w:rsidRPr="0001251D" w:rsidRDefault="00B7025C" w:rsidP="00B7025C">
            <w:pPr>
              <w:autoSpaceDE w:val="0"/>
              <w:autoSpaceDN w:val="0"/>
              <w:adjustRightInd w:val="0"/>
              <w:jc w:val="both"/>
              <w:rPr>
                <w:rFonts w:ascii="Arial" w:hAnsi="Arial" w:cs="Arial"/>
                <w:bCs/>
                <w:sz w:val="18"/>
                <w:szCs w:val="18"/>
              </w:rPr>
            </w:pPr>
          </w:p>
          <w:p w14:paraId="44510461" w14:textId="048D18CE" w:rsidR="00B7025C"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En el caso que alguna de la documentación mínima requerida en esta circular resulte improcedente en un caso en particular, se deberá mencionar dicha circunstancia en el</w:t>
            </w:r>
            <w:r>
              <w:rPr>
                <w:rFonts w:ascii="Arial" w:hAnsi="Arial" w:cs="Arial"/>
                <w:bCs/>
                <w:sz w:val="18"/>
                <w:szCs w:val="18"/>
              </w:rPr>
              <w:t xml:space="preserve"> </w:t>
            </w:r>
            <w:r w:rsidRPr="0001251D">
              <w:rPr>
                <w:rFonts w:ascii="Arial" w:hAnsi="Arial" w:cs="Arial"/>
                <w:bCs/>
                <w:sz w:val="18"/>
                <w:szCs w:val="18"/>
              </w:rPr>
              <w:t>sistema SAYN, expresando la razón de ello.</w:t>
            </w:r>
            <w:r w:rsidRPr="0001251D">
              <w:rPr>
                <w:rFonts w:ascii="Arial" w:hAnsi="Arial" w:cs="Arial"/>
                <w:bCs/>
                <w:sz w:val="18"/>
                <w:szCs w:val="18"/>
              </w:rPr>
              <w:cr/>
            </w:r>
          </w:p>
          <w:p w14:paraId="33FD4E36" w14:textId="77777777" w:rsidR="00B7025C" w:rsidRPr="00937300" w:rsidRDefault="00B7025C" w:rsidP="00B7025C">
            <w:pPr>
              <w:autoSpaceDE w:val="0"/>
              <w:autoSpaceDN w:val="0"/>
              <w:adjustRightInd w:val="0"/>
              <w:jc w:val="both"/>
              <w:rPr>
                <w:rFonts w:ascii="Arial" w:hAnsi="Arial" w:cs="Arial"/>
                <w:b/>
                <w:sz w:val="18"/>
                <w:szCs w:val="18"/>
              </w:rPr>
            </w:pPr>
          </w:p>
          <w:p w14:paraId="7321D534" w14:textId="50B9F782" w:rsidR="00B7025C" w:rsidRDefault="00B7025C" w:rsidP="00B7025C">
            <w:pPr>
              <w:autoSpaceDE w:val="0"/>
              <w:autoSpaceDN w:val="0"/>
              <w:adjustRightInd w:val="0"/>
              <w:jc w:val="both"/>
              <w:rPr>
                <w:rFonts w:ascii="Arial" w:hAnsi="Arial" w:cs="Arial"/>
                <w:b/>
                <w:sz w:val="18"/>
                <w:szCs w:val="18"/>
              </w:rPr>
            </w:pPr>
            <w:r w:rsidRPr="00937300">
              <w:rPr>
                <w:rFonts w:ascii="Arial" w:hAnsi="Arial" w:cs="Arial"/>
                <w:b/>
                <w:sz w:val="18"/>
                <w:szCs w:val="18"/>
              </w:rPr>
              <w:t>Segundo párrafo del numeral 12:</w:t>
            </w:r>
          </w:p>
          <w:p w14:paraId="095920A1" w14:textId="77777777" w:rsidR="00B7025C" w:rsidRPr="00937300" w:rsidRDefault="00B7025C" w:rsidP="00B7025C">
            <w:pPr>
              <w:autoSpaceDE w:val="0"/>
              <w:autoSpaceDN w:val="0"/>
              <w:adjustRightInd w:val="0"/>
              <w:jc w:val="both"/>
              <w:rPr>
                <w:rFonts w:ascii="Arial" w:hAnsi="Arial" w:cs="Arial"/>
                <w:b/>
                <w:sz w:val="18"/>
                <w:szCs w:val="18"/>
              </w:rPr>
            </w:pPr>
          </w:p>
          <w:p w14:paraId="73FD262C" w14:textId="77777777"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Por otro parte, se hace presente que dicha documentación es sin perjuicio de aquella que pueda recabar directamente este servicio en virtud del artículo 18 inciso final de la Ley N°19.995 y de aquella información solicitada en el sistema SAYN.</w:t>
            </w:r>
          </w:p>
          <w:p w14:paraId="51AE509B" w14:textId="77777777" w:rsidR="00B7025C" w:rsidRPr="0001251D" w:rsidRDefault="00B7025C" w:rsidP="00B7025C">
            <w:pPr>
              <w:autoSpaceDE w:val="0"/>
              <w:autoSpaceDN w:val="0"/>
              <w:adjustRightInd w:val="0"/>
              <w:jc w:val="both"/>
              <w:rPr>
                <w:rFonts w:ascii="Arial" w:hAnsi="Arial" w:cs="Arial"/>
                <w:sz w:val="18"/>
                <w:szCs w:val="18"/>
              </w:rPr>
            </w:pPr>
          </w:p>
        </w:tc>
        <w:tc>
          <w:tcPr>
            <w:tcW w:w="5529" w:type="dxa"/>
            <w:vAlign w:val="center"/>
          </w:tcPr>
          <w:p w14:paraId="26F14670" w14:textId="1FB8A863" w:rsidR="00B7025C" w:rsidRDefault="00B7025C" w:rsidP="00B7025C">
            <w:pPr>
              <w:jc w:val="both"/>
              <w:rPr>
                <w:rFonts w:ascii="Arial" w:hAnsi="Arial" w:cs="Arial"/>
                <w:b/>
                <w:bCs/>
                <w:sz w:val="18"/>
                <w:szCs w:val="18"/>
              </w:rPr>
            </w:pPr>
            <w:r>
              <w:rPr>
                <w:rFonts w:ascii="Arial" w:hAnsi="Arial" w:cs="Arial"/>
                <w:b/>
                <w:bCs/>
                <w:sz w:val="18"/>
                <w:szCs w:val="18"/>
              </w:rPr>
              <w:t xml:space="preserve">Reemplácese el primer </w:t>
            </w:r>
            <w:r w:rsidRPr="00F06E95">
              <w:rPr>
                <w:rFonts w:ascii="Arial" w:hAnsi="Arial" w:cs="Arial"/>
                <w:b/>
                <w:bCs/>
                <w:sz w:val="18"/>
                <w:szCs w:val="18"/>
              </w:rPr>
              <w:t>párrafo del numeral 2</w:t>
            </w:r>
            <w:r>
              <w:rPr>
                <w:rFonts w:ascii="Arial" w:hAnsi="Arial" w:cs="Arial"/>
                <w:b/>
                <w:bCs/>
                <w:sz w:val="18"/>
                <w:szCs w:val="18"/>
              </w:rPr>
              <w:t>:</w:t>
            </w:r>
          </w:p>
          <w:p w14:paraId="688DEF73" w14:textId="77777777" w:rsidR="00B7025C" w:rsidRDefault="00B7025C" w:rsidP="00B7025C">
            <w:pPr>
              <w:jc w:val="both"/>
              <w:rPr>
                <w:rFonts w:ascii="Arial" w:hAnsi="Arial" w:cs="Arial"/>
                <w:b/>
                <w:bCs/>
                <w:sz w:val="18"/>
                <w:szCs w:val="18"/>
              </w:rPr>
            </w:pPr>
          </w:p>
          <w:p w14:paraId="18073C97" w14:textId="23EEF2C2" w:rsidR="00B7025C" w:rsidRPr="0001251D" w:rsidRDefault="00B7025C" w:rsidP="00B7025C">
            <w:pPr>
              <w:jc w:val="both"/>
              <w:rPr>
                <w:rFonts w:ascii="Arial" w:hAnsi="Arial" w:cs="Arial"/>
                <w:sz w:val="18"/>
                <w:szCs w:val="18"/>
              </w:rPr>
            </w:pPr>
            <w:r w:rsidRPr="0001251D">
              <w:rPr>
                <w:rFonts w:ascii="Arial" w:hAnsi="Arial" w:cs="Arial"/>
                <w:sz w:val="18"/>
                <w:szCs w:val="18"/>
              </w:rPr>
              <w:t xml:space="preserve">Las solicitudes de autorización y las notificaciones a las que se refiere esta Circular se deberán ingresar por las sociedades operadoras a esta Superintendencia a través del Sistema de Autorizaciones y Notificaciones (SAYN), </w:t>
            </w:r>
            <w:r w:rsidRPr="00CF448B">
              <w:rPr>
                <w:rFonts w:ascii="Arial" w:hAnsi="Arial" w:cs="Arial"/>
                <w:b/>
                <w:sz w:val="18"/>
                <w:szCs w:val="18"/>
              </w:rPr>
              <w:t xml:space="preserve">o </w:t>
            </w:r>
            <w:r>
              <w:rPr>
                <w:rFonts w:ascii="Arial" w:hAnsi="Arial" w:cs="Arial"/>
                <w:b/>
                <w:sz w:val="18"/>
                <w:szCs w:val="18"/>
              </w:rPr>
              <w:t>de</w:t>
            </w:r>
            <w:r w:rsidRPr="00CF448B">
              <w:rPr>
                <w:rFonts w:ascii="Arial" w:hAnsi="Arial" w:cs="Arial"/>
                <w:b/>
                <w:sz w:val="18"/>
                <w:szCs w:val="18"/>
              </w:rPr>
              <w:t xml:space="preserve"> la plataforma informática establecida para este trámite</w:t>
            </w:r>
            <w:r w:rsidRPr="00CF448B">
              <w:rPr>
                <w:rFonts w:ascii="Arial" w:hAnsi="Arial" w:cs="Arial"/>
                <w:b/>
                <w:sz w:val="18"/>
                <w:szCs w:val="18"/>
                <w:lang w:val="es-MX"/>
              </w:rPr>
              <w:t>, en el siguiente link de la página del sitio web institucional, o el que lo reemplace</w:t>
            </w:r>
            <w:r w:rsidRPr="0001251D">
              <w:rPr>
                <w:rFonts w:ascii="Arial" w:hAnsi="Arial" w:cs="Arial"/>
                <w:sz w:val="18"/>
                <w:szCs w:val="18"/>
                <w:lang w:val="es-MX"/>
              </w:rPr>
              <w:t xml:space="preserve">: </w:t>
            </w:r>
            <w:hyperlink r:id="rId67" w:history="1">
              <w:r w:rsidRPr="0001251D">
                <w:rPr>
                  <w:rStyle w:val="Hipervnculo"/>
                  <w:rFonts w:ascii="Arial" w:hAnsi="Arial" w:cs="Arial"/>
                  <w:sz w:val="18"/>
                  <w:szCs w:val="18"/>
                  <w:lang w:val="es-MX"/>
                </w:rPr>
                <w:t>https://www.scj.cl/procesos-de-la-industria/digitalizacion-de-tramites-scj</w:t>
              </w:r>
            </w:hyperlink>
            <w:r>
              <w:rPr>
                <w:rStyle w:val="Hipervnculo"/>
                <w:rFonts w:ascii="Arial" w:hAnsi="Arial" w:cs="Arial"/>
                <w:sz w:val="18"/>
                <w:szCs w:val="18"/>
                <w:lang w:val="es-MX"/>
              </w:rPr>
              <w:t>,</w:t>
            </w:r>
            <w:r>
              <w:rPr>
                <w:rStyle w:val="Hipervnculo"/>
              </w:rPr>
              <w:t xml:space="preserve"> </w:t>
            </w:r>
            <w:r w:rsidRPr="0001251D">
              <w:rPr>
                <w:rFonts w:ascii="Arial" w:hAnsi="Arial" w:cs="Arial"/>
                <w:sz w:val="18"/>
                <w:szCs w:val="18"/>
              </w:rPr>
              <w:t>completando la información y adjuntando la documentación solicitada en dicha plataforma web.</w:t>
            </w:r>
          </w:p>
          <w:p w14:paraId="187D8DFD" w14:textId="77777777" w:rsidR="00B7025C" w:rsidRDefault="00B7025C" w:rsidP="00B7025C">
            <w:pPr>
              <w:jc w:val="both"/>
              <w:rPr>
                <w:rFonts w:ascii="Arial" w:hAnsi="Arial" w:cs="Arial"/>
                <w:b/>
                <w:bCs/>
                <w:sz w:val="18"/>
                <w:szCs w:val="18"/>
              </w:rPr>
            </w:pPr>
          </w:p>
          <w:p w14:paraId="131AAA4F" w14:textId="19394320" w:rsidR="00B7025C" w:rsidRDefault="00B7025C" w:rsidP="00B7025C">
            <w:pPr>
              <w:jc w:val="both"/>
              <w:rPr>
                <w:rFonts w:ascii="Arial" w:hAnsi="Arial" w:cs="Arial"/>
                <w:b/>
                <w:bCs/>
                <w:sz w:val="18"/>
                <w:szCs w:val="18"/>
              </w:rPr>
            </w:pPr>
            <w:r>
              <w:rPr>
                <w:rFonts w:ascii="Arial" w:hAnsi="Arial" w:cs="Arial"/>
                <w:b/>
                <w:bCs/>
                <w:sz w:val="18"/>
                <w:szCs w:val="18"/>
              </w:rPr>
              <w:t>Reemplácese la nota 6 del numeral 4.3.1:</w:t>
            </w:r>
          </w:p>
          <w:p w14:paraId="27024C68" w14:textId="77777777" w:rsidR="00B7025C" w:rsidRDefault="00B7025C" w:rsidP="00B7025C">
            <w:pPr>
              <w:jc w:val="both"/>
              <w:rPr>
                <w:rFonts w:ascii="Arial" w:hAnsi="Arial" w:cs="Arial"/>
                <w:b/>
                <w:bCs/>
                <w:sz w:val="18"/>
                <w:szCs w:val="18"/>
              </w:rPr>
            </w:pPr>
          </w:p>
          <w:p w14:paraId="558D1930" w14:textId="228FA5D0"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Se aceptará como válida una imagen de pantalla obtenida de la página web del SII, debiendo declararse en el sistema SAYN</w:t>
            </w:r>
            <w:r>
              <w:rPr>
                <w:rFonts w:ascii="Arial" w:hAnsi="Arial" w:cs="Arial"/>
                <w:bCs/>
                <w:sz w:val="18"/>
                <w:szCs w:val="18"/>
              </w:rPr>
              <w:t xml:space="preserve">, </w:t>
            </w:r>
            <w:r w:rsidRPr="00AB0C57">
              <w:rPr>
                <w:rFonts w:ascii="Arial" w:hAnsi="Arial" w:cs="Arial"/>
                <w:b/>
                <w:sz w:val="18"/>
                <w:szCs w:val="18"/>
              </w:rPr>
              <w:t>o en la plataforma informática indicada e</w:t>
            </w:r>
            <w:r>
              <w:rPr>
                <w:rFonts w:ascii="Arial" w:hAnsi="Arial" w:cs="Arial"/>
                <w:b/>
                <w:sz w:val="18"/>
                <w:szCs w:val="18"/>
              </w:rPr>
              <w:t>n</w:t>
            </w:r>
            <w:r w:rsidRPr="00AB0C57">
              <w:rPr>
                <w:rFonts w:ascii="Arial" w:hAnsi="Arial" w:cs="Arial"/>
                <w:b/>
                <w:sz w:val="18"/>
                <w:szCs w:val="18"/>
              </w:rPr>
              <w:t xml:space="preserve"> el numeral 2</w:t>
            </w:r>
            <w:r>
              <w:rPr>
                <w:rFonts w:ascii="Arial" w:hAnsi="Arial" w:cs="Arial"/>
                <w:bCs/>
                <w:sz w:val="18"/>
                <w:szCs w:val="18"/>
              </w:rPr>
              <w:t xml:space="preserve">, </w:t>
            </w:r>
            <w:r w:rsidRPr="0001251D">
              <w:rPr>
                <w:rFonts w:ascii="Arial" w:hAnsi="Arial" w:cs="Arial"/>
                <w:bCs/>
                <w:sz w:val="18"/>
                <w:szCs w:val="18"/>
              </w:rPr>
              <w:t>la veracidad</w:t>
            </w:r>
            <w:r>
              <w:rPr>
                <w:rFonts w:ascii="Arial" w:hAnsi="Arial" w:cs="Arial"/>
                <w:bCs/>
                <w:sz w:val="18"/>
                <w:szCs w:val="18"/>
              </w:rPr>
              <w:t xml:space="preserve"> </w:t>
            </w:r>
            <w:r w:rsidRPr="0001251D">
              <w:rPr>
                <w:rFonts w:ascii="Arial" w:hAnsi="Arial" w:cs="Arial"/>
                <w:bCs/>
                <w:sz w:val="18"/>
                <w:szCs w:val="18"/>
              </w:rPr>
              <w:t>de dicha información.</w:t>
            </w:r>
          </w:p>
          <w:p w14:paraId="68F45FA7" w14:textId="77777777" w:rsidR="00B7025C" w:rsidRDefault="00B7025C" w:rsidP="00B7025C">
            <w:pPr>
              <w:jc w:val="both"/>
              <w:rPr>
                <w:rFonts w:ascii="Arial" w:hAnsi="Arial" w:cs="Arial"/>
                <w:b/>
                <w:bCs/>
                <w:sz w:val="18"/>
                <w:szCs w:val="18"/>
              </w:rPr>
            </w:pPr>
          </w:p>
          <w:p w14:paraId="4544AA9D" w14:textId="23D8EBA1" w:rsidR="00B7025C" w:rsidRDefault="00B7025C" w:rsidP="00B7025C">
            <w:pPr>
              <w:jc w:val="both"/>
              <w:rPr>
                <w:rFonts w:ascii="Arial" w:hAnsi="Arial" w:cs="Arial"/>
                <w:b/>
                <w:bCs/>
                <w:sz w:val="18"/>
                <w:szCs w:val="18"/>
              </w:rPr>
            </w:pPr>
            <w:r>
              <w:rPr>
                <w:rFonts w:ascii="Arial" w:hAnsi="Arial" w:cs="Arial"/>
                <w:b/>
                <w:bCs/>
                <w:sz w:val="18"/>
                <w:szCs w:val="18"/>
              </w:rPr>
              <w:t>Reemplácese el primer</w:t>
            </w:r>
            <w:r w:rsidRPr="00F06E95">
              <w:rPr>
                <w:rFonts w:ascii="Arial" w:hAnsi="Arial" w:cs="Arial"/>
                <w:b/>
                <w:bCs/>
                <w:sz w:val="18"/>
                <w:szCs w:val="18"/>
              </w:rPr>
              <w:t xml:space="preserve"> párrafo del numeral </w:t>
            </w:r>
            <w:r>
              <w:rPr>
                <w:rFonts w:ascii="Arial" w:hAnsi="Arial" w:cs="Arial"/>
                <w:b/>
                <w:bCs/>
                <w:sz w:val="18"/>
                <w:szCs w:val="18"/>
              </w:rPr>
              <w:t>7:</w:t>
            </w:r>
          </w:p>
          <w:p w14:paraId="6A21E7CC" w14:textId="77777777" w:rsidR="00B7025C" w:rsidRDefault="00B7025C" w:rsidP="00B7025C">
            <w:pPr>
              <w:jc w:val="both"/>
              <w:rPr>
                <w:rFonts w:ascii="Arial" w:hAnsi="Arial" w:cs="Arial"/>
                <w:b/>
                <w:bCs/>
                <w:sz w:val="18"/>
                <w:szCs w:val="18"/>
              </w:rPr>
            </w:pPr>
          </w:p>
          <w:p w14:paraId="06519A0D" w14:textId="43FAD0FB" w:rsidR="00B7025C" w:rsidRPr="0001251D" w:rsidRDefault="00B7025C" w:rsidP="00B7025C">
            <w:pPr>
              <w:autoSpaceDE w:val="0"/>
              <w:autoSpaceDN w:val="0"/>
              <w:adjustRightInd w:val="0"/>
              <w:jc w:val="both"/>
              <w:rPr>
                <w:rFonts w:ascii="Arial" w:hAnsi="Arial" w:cs="Arial"/>
                <w:bCs/>
                <w:sz w:val="18"/>
                <w:szCs w:val="18"/>
              </w:rPr>
            </w:pPr>
            <w:r w:rsidRPr="0001251D">
              <w:rPr>
                <w:rFonts w:ascii="Arial" w:hAnsi="Arial" w:cs="Arial"/>
                <w:bCs/>
                <w:sz w:val="18"/>
                <w:szCs w:val="18"/>
              </w:rPr>
              <w:t>Las solicitudes de autorización de cambios societarios serán revisadas por esta Superintendencia de manera que cuenten con toda la documentación requerida, que ésta se encuentre debidamente legalizada o apostillada y con su correspondiente traducción en caso de presentarse en idioma distinto al castellano. En caso de requerirse algún documento faltante o adicional, será informado vía SAYN</w:t>
            </w:r>
            <w:r>
              <w:rPr>
                <w:rFonts w:ascii="Arial" w:hAnsi="Arial" w:cs="Arial"/>
                <w:bCs/>
                <w:sz w:val="18"/>
                <w:szCs w:val="18"/>
              </w:rPr>
              <w:t xml:space="preserve"> </w:t>
            </w:r>
            <w:r w:rsidRPr="00AB0C57">
              <w:rPr>
                <w:rFonts w:ascii="Arial" w:hAnsi="Arial" w:cs="Arial"/>
                <w:b/>
                <w:sz w:val="18"/>
                <w:szCs w:val="18"/>
              </w:rPr>
              <w:t>o a través de la plataforma informática indicada e</w:t>
            </w:r>
            <w:r>
              <w:rPr>
                <w:rFonts w:ascii="Arial" w:hAnsi="Arial" w:cs="Arial"/>
                <w:b/>
                <w:sz w:val="18"/>
                <w:szCs w:val="18"/>
              </w:rPr>
              <w:t>n</w:t>
            </w:r>
            <w:r w:rsidRPr="00AB0C57">
              <w:rPr>
                <w:rFonts w:ascii="Arial" w:hAnsi="Arial" w:cs="Arial"/>
                <w:b/>
                <w:sz w:val="18"/>
                <w:szCs w:val="18"/>
              </w:rPr>
              <w:t xml:space="preserve"> el numeral 2</w:t>
            </w:r>
          </w:p>
          <w:p w14:paraId="11E1AD1F" w14:textId="77777777" w:rsidR="00B7025C" w:rsidRDefault="00B7025C" w:rsidP="00B7025C">
            <w:pPr>
              <w:jc w:val="both"/>
              <w:rPr>
                <w:rFonts w:ascii="Arial" w:hAnsi="Arial" w:cs="Arial"/>
                <w:b/>
                <w:bCs/>
                <w:sz w:val="18"/>
                <w:szCs w:val="18"/>
              </w:rPr>
            </w:pPr>
          </w:p>
          <w:p w14:paraId="0B7A95D3" w14:textId="4CE3C88F" w:rsidR="00B7025C" w:rsidRDefault="00B7025C" w:rsidP="00B7025C">
            <w:pPr>
              <w:jc w:val="both"/>
              <w:rPr>
                <w:rFonts w:ascii="Arial" w:hAnsi="Arial" w:cs="Arial"/>
                <w:b/>
                <w:bCs/>
                <w:sz w:val="18"/>
                <w:szCs w:val="18"/>
              </w:rPr>
            </w:pPr>
            <w:r>
              <w:rPr>
                <w:rFonts w:ascii="Arial" w:hAnsi="Arial" w:cs="Arial"/>
                <w:b/>
                <w:bCs/>
                <w:sz w:val="18"/>
                <w:szCs w:val="18"/>
              </w:rPr>
              <w:t>Reemplácese el n</w:t>
            </w:r>
            <w:r w:rsidRPr="00F06E95">
              <w:rPr>
                <w:rFonts w:ascii="Arial" w:hAnsi="Arial" w:cs="Arial"/>
                <w:b/>
                <w:bCs/>
                <w:sz w:val="18"/>
                <w:szCs w:val="18"/>
              </w:rPr>
              <w:t xml:space="preserve">umeral </w:t>
            </w:r>
            <w:r>
              <w:rPr>
                <w:rFonts w:ascii="Arial" w:hAnsi="Arial" w:cs="Arial"/>
                <w:b/>
                <w:bCs/>
                <w:sz w:val="18"/>
                <w:szCs w:val="18"/>
              </w:rPr>
              <w:t>8:</w:t>
            </w:r>
          </w:p>
          <w:p w14:paraId="76E74703" w14:textId="68DF5A5F" w:rsidR="00B7025C" w:rsidRDefault="00B7025C" w:rsidP="00B7025C">
            <w:pPr>
              <w:jc w:val="both"/>
              <w:rPr>
                <w:rFonts w:ascii="Arial" w:hAnsi="Arial" w:cs="Arial"/>
                <w:b/>
                <w:bCs/>
                <w:sz w:val="18"/>
                <w:szCs w:val="18"/>
              </w:rPr>
            </w:pPr>
          </w:p>
          <w:p w14:paraId="5B9ACEA5" w14:textId="51AA0E8C" w:rsidR="00B7025C" w:rsidRDefault="00B7025C" w:rsidP="00B7025C">
            <w:pPr>
              <w:jc w:val="both"/>
              <w:rPr>
                <w:rFonts w:ascii="Arial" w:hAnsi="Arial" w:cs="Arial"/>
                <w:b/>
                <w:bCs/>
                <w:sz w:val="18"/>
                <w:szCs w:val="18"/>
              </w:rPr>
            </w:pPr>
            <w:r w:rsidRPr="0001251D">
              <w:rPr>
                <w:rFonts w:ascii="Arial" w:hAnsi="Arial" w:cs="Arial"/>
                <w:bCs/>
                <w:sz w:val="18"/>
                <w:szCs w:val="18"/>
              </w:rPr>
              <w:t>En el caso que alguna de la documentación mínima requerida en esta circular resulte improcedente en un caso en particular, se deberá mencionar dicha circunstancia en el</w:t>
            </w:r>
            <w:r>
              <w:rPr>
                <w:rFonts w:ascii="Arial" w:hAnsi="Arial" w:cs="Arial"/>
                <w:bCs/>
                <w:sz w:val="18"/>
                <w:szCs w:val="18"/>
              </w:rPr>
              <w:t xml:space="preserve"> </w:t>
            </w:r>
            <w:r w:rsidRPr="0001251D">
              <w:rPr>
                <w:rFonts w:ascii="Arial" w:hAnsi="Arial" w:cs="Arial"/>
                <w:bCs/>
                <w:sz w:val="18"/>
                <w:szCs w:val="18"/>
              </w:rPr>
              <w:t>sistema SAYN,</w:t>
            </w:r>
            <w:r w:rsidRPr="00AB0C57">
              <w:rPr>
                <w:rFonts w:ascii="Arial" w:hAnsi="Arial" w:cs="Arial"/>
                <w:b/>
                <w:sz w:val="18"/>
                <w:szCs w:val="18"/>
              </w:rPr>
              <w:t xml:space="preserve"> o </w:t>
            </w:r>
            <w:r>
              <w:rPr>
                <w:rFonts w:ascii="Arial" w:hAnsi="Arial" w:cs="Arial"/>
                <w:b/>
                <w:sz w:val="18"/>
                <w:szCs w:val="18"/>
              </w:rPr>
              <w:t xml:space="preserve">en </w:t>
            </w:r>
            <w:r w:rsidRPr="00AB0C57">
              <w:rPr>
                <w:rFonts w:ascii="Arial" w:hAnsi="Arial" w:cs="Arial"/>
                <w:b/>
                <w:sz w:val="18"/>
                <w:szCs w:val="18"/>
              </w:rPr>
              <w:t>la plataforma informática indicada e</w:t>
            </w:r>
            <w:r>
              <w:rPr>
                <w:rFonts w:ascii="Arial" w:hAnsi="Arial" w:cs="Arial"/>
                <w:b/>
                <w:sz w:val="18"/>
                <w:szCs w:val="18"/>
              </w:rPr>
              <w:t>n</w:t>
            </w:r>
            <w:r w:rsidRPr="00AB0C57">
              <w:rPr>
                <w:rFonts w:ascii="Arial" w:hAnsi="Arial" w:cs="Arial"/>
                <w:b/>
                <w:sz w:val="18"/>
                <w:szCs w:val="18"/>
              </w:rPr>
              <w:t xml:space="preserve"> el numeral 2</w:t>
            </w:r>
            <w:r>
              <w:rPr>
                <w:rFonts w:ascii="Arial" w:hAnsi="Arial" w:cs="Arial"/>
                <w:b/>
                <w:sz w:val="18"/>
                <w:szCs w:val="18"/>
              </w:rPr>
              <w:t>,</w:t>
            </w:r>
            <w:r w:rsidRPr="0001251D">
              <w:rPr>
                <w:rFonts w:ascii="Arial" w:hAnsi="Arial" w:cs="Arial"/>
                <w:bCs/>
                <w:sz w:val="18"/>
                <w:szCs w:val="18"/>
              </w:rPr>
              <w:t xml:space="preserve"> expresando la razón de ello.</w:t>
            </w:r>
          </w:p>
          <w:p w14:paraId="75B26F6E" w14:textId="4F328B18" w:rsidR="00B7025C" w:rsidRDefault="00B7025C" w:rsidP="00B7025C">
            <w:pPr>
              <w:jc w:val="both"/>
              <w:rPr>
                <w:rFonts w:ascii="Arial" w:hAnsi="Arial" w:cs="Arial"/>
                <w:b/>
                <w:bCs/>
                <w:sz w:val="18"/>
                <w:szCs w:val="18"/>
              </w:rPr>
            </w:pPr>
          </w:p>
          <w:p w14:paraId="610EF933" w14:textId="0C144A0E" w:rsidR="00B7025C" w:rsidRDefault="00B7025C" w:rsidP="00B7025C">
            <w:pPr>
              <w:jc w:val="both"/>
              <w:rPr>
                <w:rFonts w:ascii="Arial" w:hAnsi="Arial" w:cs="Arial"/>
                <w:b/>
                <w:bCs/>
                <w:sz w:val="18"/>
                <w:szCs w:val="18"/>
              </w:rPr>
            </w:pPr>
            <w:r>
              <w:rPr>
                <w:rFonts w:ascii="Arial" w:hAnsi="Arial" w:cs="Arial"/>
                <w:b/>
                <w:bCs/>
                <w:sz w:val="18"/>
                <w:szCs w:val="18"/>
              </w:rPr>
              <w:t>Reemplácese el s</w:t>
            </w:r>
            <w:r w:rsidRPr="00F06E95">
              <w:rPr>
                <w:rFonts w:ascii="Arial" w:hAnsi="Arial" w:cs="Arial"/>
                <w:b/>
                <w:bCs/>
                <w:sz w:val="18"/>
                <w:szCs w:val="18"/>
              </w:rPr>
              <w:t xml:space="preserve">egundo párrafo del numeral </w:t>
            </w:r>
            <w:r>
              <w:rPr>
                <w:rFonts w:ascii="Arial" w:hAnsi="Arial" w:cs="Arial"/>
                <w:b/>
                <w:bCs/>
                <w:sz w:val="18"/>
                <w:szCs w:val="18"/>
              </w:rPr>
              <w:t>12:</w:t>
            </w:r>
          </w:p>
          <w:p w14:paraId="0169A760" w14:textId="77777777" w:rsidR="00B7025C" w:rsidRDefault="00B7025C" w:rsidP="00B7025C">
            <w:pPr>
              <w:jc w:val="both"/>
              <w:rPr>
                <w:rFonts w:ascii="Arial" w:hAnsi="Arial" w:cs="Arial"/>
                <w:b/>
                <w:bCs/>
                <w:sz w:val="18"/>
                <w:szCs w:val="18"/>
              </w:rPr>
            </w:pPr>
          </w:p>
          <w:p w14:paraId="570E7452" w14:textId="77777777" w:rsidR="00B7025C" w:rsidRDefault="00B7025C" w:rsidP="00B7025C">
            <w:pPr>
              <w:autoSpaceDE w:val="0"/>
              <w:autoSpaceDN w:val="0"/>
              <w:adjustRightInd w:val="0"/>
              <w:jc w:val="both"/>
              <w:rPr>
                <w:rFonts w:ascii="Arial" w:hAnsi="Arial" w:cs="Arial"/>
                <w:b/>
                <w:sz w:val="18"/>
                <w:szCs w:val="18"/>
              </w:rPr>
            </w:pPr>
            <w:r w:rsidRPr="0001251D">
              <w:rPr>
                <w:rFonts w:ascii="Arial" w:hAnsi="Arial" w:cs="Arial"/>
                <w:bCs/>
                <w:sz w:val="18"/>
                <w:szCs w:val="18"/>
              </w:rPr>
              <w:t>Por otro parte, se hace presente que dicha documentación es sin perjuicio de aquella que pueda recabar directamente este servicio en virtud del artículo 18 inciso final de la Ley N°19.995 y de aquella información solicitada en el sistema SAYN</w:t>
            </w:r>
            <w:r>
              <w:rPr>
                <w:rFonts w:ascii="Arial" w:hAnsi="Arial" w:cs="Arial"/>
                <w:bCs/>
                <w:sz w:val="18"/>
                <w:szCs w:val="18"/>
              </w:rPr>
              <w:t xml:space="preserve">, </w:t>
            </w:r>
            <w:r w:rsidRPr="00AB0C57">
              <w:rPr>
                <w:rFonts w:ascii="Arial" w:hAnsi="Arial" w:cs="Arial"/>
                <w:b/>
                <w:sz w:val="18"/>
                <w:szCs w:val="18"/>
              </w:rPr>
              <w:t xml:space="preserve">o </w:t>
            </w:r>
            <w:r>
              <w:rPr>
                <w:rFonts w:ascii="Arial" w:hAnsi="Arial" w:cs="Arial"/>
                <w:b/>
                <w:sz w:val="18"/>
                <w:szCs w:val="18"/>
              </w:rPr>
              <w:t xml:space="preserve">en </w:t>
            </w:r>
            <w:r w:rsidRPr="00AB0C57">
              <w:rPr>
                <w:rFonts w:ascii="Arial" w:hAnsi="Arial" w:cs="Arial"/>
                <w:b/>
                <w:sz w:val="18"/>
                <w:szCs w:val="18"/>
              </w:rPr>
              <w:t>la plataforma informática indicada e</w:t>
            </w:r>
            <w:r>
              <w:rPr>
                <w:rFonts w:ascii="Arial" w:hAnsi="Arial" w:cs="Arial"/>
                <w:b/>
                <w:sz w:val="18"/>
                <w:szCs w:val="18"/>
              </w:rPr>
              <w:t>n</w:t>
            </w:r>
            <w:r w:rsidRPr="00AB0C57">
              <w:rPr>
                <w:rFonts w:ascii="Arial" w:hAnsi="Arial" w:cs="Arial"/>
                <w:b/>
                <w:sz w:val="18"/>
                <w:szCs w:val="18"/>
              </w:rPr>
              <w:t xml:space="preserve"> el numeral 2</w:t>
            </w:r>
            <w:r>
              <w:rPr>
                <w:rFonts w:ascii="Arial" w:hAnsi="Arial" w:cs="Arial"/>
                <w:b/>
                <w:sz w:val="18"/>
                <w:szCs w:val="18"/>
              </w:rPr>
              <w:t>.</w:t>
            </w:r>
          </w:p>
          <w:p w14:paraId="2757366F" w14:textId="4DC699FE" w:rsidR="00B17814" w:rsidRPr="0001251D" w:rsidRDefault="00B17814" w:rsidP="00B7025C">
            <w:pPr>
              <w:autoSpaceDE w:val="0"/>
              <w:autoSpaceDN w:val="0"/>
              <w:adjustRightInd w:val="0"/>
              <w:jc w:val="both"/>
              <w:rPr>
                <w:rFonts w:ascii="Arial" w:hAnsi="Arial" w:cs="Arial"/>
                <w:sz w:val="18"/>
                <w:szCs w:val="18"/>
              </w:rPr>
            </w:pPr>
          </w:p>
        </w:tc>
      </w:tr>
      <w:tr w:rsidR="00B7025C" w:rsidRPr="0001251D" w14:paraId="707BAB60" w14:textId="77777777" w:rsidTr="00496939">
        <w:trPr>
          <w:trHeight w:val="20"/>
        </w:trPr>
        <w:tc>
          <w:tcPr>
            <w:tcW w:w="421" w:type="dxa"/>
          </w:tcPr>
          <w:p w14:paraId="6066EA08" w14:textId="3D3A3016"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33</w:t>
            </w:r>
          </w:p>
        </w:tc>
        <w:tc>
          <w:tcPr>
            <w:tcW w:w="2090" w:type="dxa"/>
          </w:tcPr>
          <w:p w14:paraId="672D11D1" w14:textId="3888CB24" w:rsidR="00B7025C" w:rsidRPr="00653CAF" w:rsidRDefault="00B7025C" w:rsidP="00B7025C">
            <w:pPr>
              <w:ind w:right="49"/>
              <w:contextualSpacing/>
              <w:jc w:val="center"/>
              <w:rPr>
                <w:rFonts w:ascii="Arial" w:hAnsi="Arial" w:cs="Arial"/>
                <w:b/>
                <w:sz w:val="18"/>
                <w:szCs w:val="18"/>
              </w:rPr>
            </w:pPr>
            <w:r w:rsidRPr="00653CAF">
              <w:rPr>
                <w:rFonts w:ascii="Arial" w:hAnsi="Arial" w:cs="Arial"/>
                <w:b/>
                <w:sz w:val="18"/>
                <w:szCs w:val="18"/>
              </w:rPr>
              <w:t>Circular N°125/2022</w:t>
            </w:r>
          </w:p>
          <w:p w14:paraId="0B1777CE" w14:textId="5E03541E" w:rsidR="00B7025C" w:rsidRPr="00653CAF" w:rsidRDefault="00B7025C" w:rsidP="00B7025C">
            <w:pPr>
              <w:ind w:right="49"/>
              <w:contextualSpacing/>
              <w:jc w:val="center"/>
              <w:rPr>
                <w:rFonts w:ascii="Arial" w:hAnsi="Arial" w:cs="Arial"/>
                <w:b/>
                <w:sz w:val="18"/>
                <w:szCs w:val="18"/>
              </w:rPr>
            </w:pPr>
          </w:p>
          <w:p w14:paraId="471161C2" w14:textId="77777777" w:rsidR="00B7025C" w:rsidRPr="00653CAF" w:rsidRDefault="00B7025C" w:rsidP="00B7025C">
            <w:pPr>
              <w:ind w:right="49"/>
              <w:contextualSpacing/>
              <w:jc w:val="center"/>
              <w:rPr>
                <w:rFonts w:ascii="Arial" w:hAnsi="Arial" w:cs="Arial"/>
                <w:b/>
                <w:spacing w:val="-3"/>
                <w:sz w:val="18"/>
                <w:szCs w:val="18"/>
              </w:rPr>
            </w:pPr>
          </w:p>
        </w:tc>
        <w:tc>
          <w:tcPr>
            <w:tcW w:w="2082" w:type="dxa"/>
          </w:tcPr>
          <w:p w14:paraId="64855A78" w14:textId="3A8E5E79"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Notificaciones de información de entrega de valores entre el casino y jugadores</w:t>
            </w:r>
          </w:p>
          <w:p w14:paraId="02CB186F" w14:textId="77777777" w:rsidR="00B7025C" w:rsidRDefault="00B7025C" w:rsidP="00B7025C">
            <w:pPr>
              <w:autoSpaceDE w:val="0"/>
              <w:autoSpaceDN w:val="0"/>
              <w:adjustRightInd w:val="0"/>
              <w:jc w:val="both"/>
              <w:rPr>
                <w:rFonts w:ascii="Arial" w:hAnsi="Arial" w:cs="Arial"/>
                <w:sz w:val="18"/>
                <w:szCs w:val="18"/>
              </w:rPr>
            </w:pPr>
          </w:p>
          <w:p w14:paraId="00E0195C" w14:textId="5CE2EE78" w:rsidR="00B7025C" w:rsidRPr="0001251D" w:rsidRDefault="00B7025C" w:rsidP="00B7025C">
            <w:pPr>
              <w:autoSpaceDE w:val="0"/>
              <w:autoSpaceDN w:val="0"/>
              <w:adjustRightInd w:val="0"/>
              <w:jc w:val="both"/>
              <w:rPr>
                <w:rFonts w:ascii="Arial" w:hAnsi="Arial" w:cs="Arial"/>
                <w:sz w:val="18"/>
                <w:szCs w:val="18"/>
              </w:rPr>
            </w:pPr>
          </w:p>
        </w:tc>
        <w:tc>
          <w:tcPr>
            <w:tcW w:w="5608" w:type="dxa"/>
          </w:tcPr>
          <w:p w14:paraId="303995A5" w14:textId="1FCC1EFB" w:rsidR="00B7025C" w:rsidRPr="00CE35DE"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Tercer párrafo del n</w:t>
            </w:r>
            <w:r w:rsidRPr="00CE35DE">
              <w:rPr>
                <w:rFonts w:ascii="Arial" w:hAnsi="Arial" w:cs="Arial"/>
                <w:b/>
                <w:bCs/>
                <w:sz w:val="18"/>
                <w:szCs w:val="18"/>
              </w:rPr>
              <w:t>umeral 9.</w:t>
            </w:r>
            <w:r>
              <w:rPr>
                <w:rFonts w:ascii="Arial" w:hAnsi="Arial" w:cs="Arial"/>
                <w:b/>
                <w:bCs/>
                <w:sz w:val="18"/>
                <w:szCs w:val="18"/>
              </w:rPr>
              <w:t>4</w:t>
            </w:r>
            <w:r w:rsidRPr="00CE35DE">
              <w:rPr>
                <w:rFonts w:ascii="Arial" w:hAnsi="Arial" w:cs="Arial"/>
                <w:b/>
                <w:bCs/>
                <w:sz w:val="18"/>
                <w:szCs w:val="18"/>
              </w:rPr>
              <w:t>:</w:t>
            </w:r>
          </w:p>
          <w:p w14:paraId="267DBA2D" w14:textId="77777777" w:rsidR="00B7025C" w:rsidRPr="0001251D" w:rsidRDefault="00B7025C" w:rsidP="00B7025C">
            <w:pPr>
              <w:autoSpaceDE w:val="0"/>
              <w:autoSpaceDN w:val="0"/>
              <w:adjustRightInd w:val="0"/>
              <w:jc w:val="both"/>
              <w:rPr>
                <w:rFonts w:ascii="Arial" w:hAnsi="Arial" w:cs="Arial"/>
                <w:sz w:val="18"/>
                <w:szCs w:val="18"/>
              </w:rPr>
            </w:pPr>
          </w:p>
          <w:p w14:paraId="2C2EAFC3" w14:textId="077CF678" w:rsidR="00B7025C" w:rsidRPr="00842C4F" w:rsidRDefault="00B7025C" w:rsidP="00B7025C">
            <w:pPr>
              <w:autoSpaceDE w:val="0"/>
              <w:autoSpaceDN w:val="0"/>
              <w:adjustRightInd w:val="0"/>
              <w:jc w:val="both"/>
              <w:rPr>
                <w:rFonts w:ascii="Arial" w:hAnsi="Arial" w:cs="Arial"/>
                <w:sz w:val="18"/>
                <w:szCs w:val="18"/>
              </w:rPr>
            </w:pPr>
            <w:r w:rsidRPr="00842C4F">
              <w:rPr>
                <w:rFonts w:ascii="Arial" w:hAnsi="Arial" w:cs="Arial"/>
                <w:sz w:val="18"/>
                <w:szCs w:val="18"/>
              </w:rPr>
              <w:t>Cada vez que se modifique alguna información señalada en el presente numeral deberá informarlo a esta Superintendencia a más tardar el quinto día hábil anterior a su uso o vigencia.</w:t>
            </w:r>
          </w:p>
        </w:tc>
        <w:tc>
          <w:tcPr>
            <w:tcW w:w="5529" w:type="dxa"/>
            <w:vAlign w:val="center"/>
          </w:tcPr>
          <w:p w14:paraId="686A6B60" w14:textId="7B362D36" w:rsidR="00B7025C" w:rsidRPr="00842C4F" w:rsidRDefault="00B7025C" w:rsidP="00B7025C">
            <w:pPr>
              <w:jc w:val="both"/>
              <w:rPr>
                <w:rFonts w:ascii="Arial" w:hAnsi="Arial" w:cs="Arial"/>
                <w:b/>
                <w:bCs/>
                <w:sz w:val="18"/>
                <w:szCs w:val="18"/>
              </w:rPr>
            </w:pPr>
            <w:r w:rsidRPr="00842C4F">
              <w:rPr>
                <w:rFonts w:ascii="Arial" w:hAnsi="Arial" w:cs="Arial"/>
                <w:b/>
                <w:bCs/>
                <w:sz w:val="18"/>
                <w:szCs w:val="18"/>
              </w:rPr>
              <w:t xml:space="preserve">Agréguese a continuación del </w:t>
            </w:r>
            <w:r>
              <w:rPr>
                <w:rFonts w:ascii="Arial" w:hAnsi="Arial" w:cs="Arial"/>
                <w:b/>
                <w:bCs/>
                <w:sz w:val="18"/>
                <w:szCs w:val="18"/>
              </w:rPr>
              <w:t>tercer</w:t>
            </w:r>
            <w:r w:rsidRPr="00842C4F">
              <w:rPr>
                <w:rFonts w:ascii="Arial" w:hAnsi="Arial" w:cs="Arial"/>
                <w:b/>
                <w:bCs/>
                <w:sz w:val="18"/>
                <w:szCs w:val="18"/>
              </w:rPr>
              <w:t xml:space="preserve"> párrafo del numeral </w:t>
            </w:r>
            <w:r>
              <w:rPr>
                <w:rFonts w:ascii="Arial" w:hAnsi="Arial" w:cs="Arial"/>
                <w:b/>
                <w:bCs/>
                <w:sz w:val="18"/>
                <w:szCs w:val="18"/>
              </w:rPr>
              <w:t>9.4</w:t>
            </w:r>
            <w:r w:rsidRPr="00842C4F">
              <w:rPr>
                <w:rFonts w:ascii="Arial" w:hAnsi="Arial" w:cs="Arial"/>
                <w:b/>
                <w:bCs/>
                <w:sz w:val="18"/>
                <w:szCs w:val="18"/>
              </w:rPr>
              <w:t>:</w:t>
            </w:r>
          </w:p>
          <w:p w14:paraId="55A621B5" w14:textId="77777777" w:rsidR="00B7025C" w:rsidRPr="00842C4F" w:rsidRDefault="00B7025C" w:rsidP="00B7025C">
            <w:pPr>
              <w:jc w:val="both"/>
              <w:rPr>
                <w:rFonts w:ascii="Arial" w:hAnsi="Arial" w:cs="Arial"/>
                <w:b/>
                <w:bCs/>
                <w:sz w:val="18"/>
                <w:szCs w:val="18"/>
              </w:rPr>
            </w:pPr>
          </w:p>
          <w:p w14:paraId="0DDD245D" w14:textId="77777777" w:rsidR="00B7025C" w:rsidRDefault="00B7025C" w:rsidP="00B7025C">
            <w:pPr>
              <w:jc w:val="both"/>
              <w:rPr>
                <w:rStyle w:val="Hipervnculo"/>
                <w:rFonts w:ascii="Arial" w:hAnsi="Arial" w:cs="Arial"/>
                <w:b/>
                <w:bCs/>
                <w:sz w:val="18"/>
                <w:szCs w:val="18"/>
              </w:rPr>
            </w:pPr>
            <w:r w:rsidRPr="00842C4F">
              <w:rPr>
                <w:rFonts w:ascii="Arial" w:hAnsi="Arial" w:cs="Arial"/>
                <w:b/>
                <w:bCs/>
                <w:sz w:val="18"/>
                <w:szCs w:val="18"/>
              </w:rPr>
              <w:t>La información especificada en este numeral deberá ser remitida a la Superintendencia a través de</w:t>
            </w:r>
            <w:r>
              <w:rPr>
                <w:rFonts w:ascii="Arial" w:hAnsi="Arial" w:cs="Arial"/>
                <w:b/>
                <w:bCs/>
                <w:sz w:val="18"/>
                <w:szCs w:val="18"/>
              </w:rPr>
              <w:t>l SAYN o de</w:t>
            </w:r>
            <w:r w:rsidRPr="00842C4F">
              <w:rPr>
                <w:rFonts w:ascii="Arial" w:hAnsi="Arial" w:cs="Arial"/>
                <w:b/>
                <w:bCs/>
                <w:sz w:val="18"/>
                <w:szCs w:val="18"/>
              </w:rPr>
              <w:t xml:space="preserve"> la plataforma informática establecida para este trámite, en el siguiente link de la página del sitio web institucional, o el que lo reemplace: </w:t>
            </w:r>
            <w:hyperlink r:id="rId68" w:history="1">
              <w:r w:rsidRPr="001636AE">
                <w:rPr>
                  <w:rStyle w:val="Hipervnculo"/>
                  <w:rFonts w:ascii="Arial" w:hAnsi="Arial" w:cs="Arial"/>
                  <w:b/>
                  <w:bCs/>
                  <w:sz w:val="18"/>
                  <w:szCs w:val="18"/>
                </w:rPr>
                <w:t>https://www.scj.cl/procesos-de-la-industria/digitalizacion-de-tramites-scj</w:t>
              </w:r>
            </w:hyperlink>
          </w:p>
          <w:p w14:paraId="1619A27F" w14:textId="54FD20B8" w:rsidR="00B17814" w:rsidRPr="0001251D" w:rsidRDefault="00B17814" w:rsidP="00B7025C">
            <w:pPr>
              <w:jc w:val="both"/>
              <w:rPr>
                <w:rFonts w:ascii="Arial" w:hAnsi="Arial" w:cs="Arial"/>
                <w:sz w:val="18"/>
                <w:szCs w:val="18"/>
              </w:rPr>
            </w:pPr>
          </w:p>
        </w:tc>
      </w:tr>
      <w:tr w:rsidR="00B7025C" w:rsidRPr="0001251D" w14:paraId="007389F2" w14:textId="77777777" w:rsidTr="00496939">
        <w:trPr>
          <w:trHeight w:val="20"/>
        </w:trPr>
        <w:tc>
          <w:tcPr>
            <w:tcW w:w="421" w:type="dxa"/>
          </w:tcPr>
          <w:p w14:paraId="4F8788C3" w14:textId="19BA36CE"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34</w:t>
            </w:r>
          </w:p>
        </w:tc>
        <w:tc>
          <w:tcPr>
            <w:tcW w:w="2090" w:type="dxa"/>
          </w:tcPr>
          <w:p w14:paraId="482BFFB1" w14:textId="4A08F423" w:rsidR="00B7025C" w:rsidRPr="00653CAF" w:rsidRDefault="00B7025C" w:rsidP="00B7025C">
            <w:pPr>
              <w:ind w:right="49"/>
              <w:contextualSpacing/>
              <w:jc w:val="center"/>
              <w:rPr>
                <w:rFonts w:ascii="Arial" w:hAnsi="Arial" w:cs="Arial"/>
                <w:b/>
                <w:sz w:val="18"/>
                <w:szCs w:val="18"/>
              </w:rPr>
            </w:pPr>
            <w:r w:rsidRPr="00653CAF">
              <w:rPr>
                <w:rFonts w:ascii="Arial" w:hAnsi="Arial" w:cs="Arial"/>
                <w:b/>
                <w:sz w:val="18"/>
                <w:szCs w:val="18"/>
              </w:rPr>
              <w:t>Circular N°125/2022</w:t>
            </w:r>
          </w:p>
          <w:p w14:paraId="5AFCF68D" w14:textId="77777777" w:rsidR="00B7025C" w:rsidRPr="00653CAF" w:rsidRDefault="00B7025C" w:rsidP="00B7025C">
            <w:pPr>
              <w:ind w:right="49"/>
              <w:contextualSpacing/>
              <w:jc w:val="center"/>
              <w:rPr>
                <w:rFonts w:ascii="Arial" w:hAnsi="Arial" w:cs="Arial"/>
                <w:b/>
                <w:sz w:val="18"/>
                <w:szCs w:val="18"/>
              </w:rPr>
            </w:pPr>
          </w:p>
          <w:p w14:paraId="1D968C97" w14:textId="77777777" w:rsidR="00B7025C" w:rsidRPr="00653CAF" w:rsidRDefault="00B7025C" w:rsidP="00B7025C">
            <w:pPr>
              <w:ind w:right="49"/>
              <w:contextualSpacing/>
              <w:jc w:val="center"/>
              <w:rPr>
                <w:rFonts w:ascii="Arial" w:hAnsi="Arial" w:cs="Arial"/>
                <w:b/>
                <w:sz w:val="18"/>
                <w:szCs w:val="18"/>
              </w:rPr>
            </w:pPr>
          </w:p>
        </w:tc>
        <w:tc>
          <w:tcPr>
            <w:tcW w:w="2082" w:type="dxa"/>
          </w:tcPr>
          <w:p w14:paraId="6429C93D" w14:textId="77777777" w:rsidR="00B7025C" w:rsidRDefault="00B7025C" w:rsidP="00B7025C">
            <w:pPr>
              <w:autoSpaceDE w:val="0"/>
              <w:autoSpaceDN w:val="0"/>
              <w:adjustRightInd w:val="0"/>
              <w:jc w:val="both"/>
              <w:rPr>
                <w:rFonts w:ascii="Arial" w:hAnsi="Arial" w:cs="Arial"/>
                <w:sz w:val="18"/>
                <w:szCs w:val="18"/>
              </w:rPr>
            </w:pPr>
            <w:r w:rsidRPr="003C027D">
              <w:rPr>
                <w:rFonts w:ascii="Arial" w:hAnsi="Arial" w:cs="Arial"/>
                <w:bCs/>
                <w:spacing w:val="-3"/>
                <w:sz w:val="18"/>
                <w:szCs w:val="18"/>
              </w:rPr>
              <w:t>Notificación de procedimientos operativos</w:t>
            </w:r>
          </w:p>
          <w:p w14:paraId="339C37FA" w14:textId="77777777" w:rsidR="00B7025C" w:rsidRPr="0001251D" w:rsidRDefault="00B7025C" w:rsidP="00B7025C">
            <w:pPr>
              <w:autoSpaceDE w:val="0"/>
              <w:autoSpaceDN w:val="0"/>
              <w:adjustRightInd w:val="0"/>
              <w:jc w:val="both"/>
              <w:rPr>
                <w:rFonts w:ascii="Arial" w:hAnsi="Arial" w:cs="Arial"/>
                <w:sz w:val="18"/>
                <w:szCs w:val="18"/>
              </w:rPr>
            </w:pPr>
          </w:p>
        </w:tc>
        <w:tc>
          <w:tcPr>
            <w:tcW w:w="5608" w:type="dxa"/>
          </w:tcPr>
          <w:p w14:paraId="321A0519" w14:textId="77777777" w:rsidR="00B7025C" w:rsidRPr="00CE35DE" w:rsidRDefault="00B7025C" w:rsidP="00B7025C">
            <w:pPr>
              <w:autoSpaceDE w:val="0"/>
              <w:autoSpaceDN w:val="0"/>
              <w:adjustRightInd w:val="0"/>
              <w:jc w:val="both"/>
              <w:rPr>
                <w:rFonts w:ascii="Arial" w:hAnsi="Arial" w:cs="Arial"/>
                <w:b/>
                <w:bCs/>
                <w:sz w:val="18"/>
                <w:szCs w:val="18"/>
              </w:rPr>
            </w:pPr>
            <w:r w:rsidRPr="00CE35DE">
              <w:rPr>
                <w:rFonts w:ascii="Arial" w:hAnsi="Arial" w:cs="Arial"/>
                <w:b/>
                <w:bCs/>
                <w:sz w:val="18"/>
                <w:szCs w:val="18"/>
              </w:rPr>
              <w:t>Numeral 9.1:</w:t>
            </w:r>
          </w:p>
          <w:p w14:paraId="2B42650D" w14:textId="77777777" w:rsidR="00B7025C" w:rsidRPr="0001251D" w:rsidRDefault="00B7025C" w:rsidP="00B7025C">
            <w:pPr>
              <w:autoSpaceDE w:val="0"/>
              <w:autoSpaceDN w:val="0"/>
              <w:adjustRightInd w:val="0"/>
              <w:jc w:val="both"/>
              <w:rPr>
                <w:rFonts w:ascii="Arial" w:hAnsi="Arial" w:cs="Arial"/>
                <w:sz w:val="18"/>
                <w:szCs w:val="18"/>
              </w:rPr>
            </w:pPr>
          </w:p>
          <w:p w14:paraId="0B1C315D" w14:textId="2D2B7CD0" w:rsidR="00B7025C" w:rsidRPr="00CE35DE" w:rsidRDefault="00B7025C" w:rsidP="00B7025C">
            <w:pPr>
              <w:autoSpaceDE w:val="0"/>
              <w:autoSpaceDN w:val="0"/>
              <w:adjustRightInd w:val="0"/>
              <w:jc w:val="both"/>
              <w:rPr>
                <w:rFonts w:ascii="Arial" w:hAnsi="Arial" w:cs="Arial"/>
                <w:b/>
                <w:bCs/>
                <w:sz w:val="18"/>
                <w:szCs w:val="18"/>
              </w:rPr>
            </w:pPr>
            <w:r w:rsidRPr="0001251D">
              <w:rPr>
                <w:rFonts w:ascii="Arial" w:hAnsi="Arial" w:cs="Arial"/>
                <w:bCs/>
                <w:sz w:val="18"/>
                <w:szCs w:val="18"/>
              </w:rPr>
              <w:t>La notificación del procedimiento que contenga las actividades y controles aplicados respecto de los medios de pago anteriormente citados en esta circular, deberá ser remitido a esta Superintendencia a través del Sistema de Autorizaciones y Notificaciones (SAYN).</w:t>
            </w:r>
          </w:p>
        </w:tc>
        <w:tc>
          <w:tcPr>
            <w:tcW w:w="5529" w:type="dxa"/>
            <w:vAlign w:val="center"/>
          </w:tcPr>
          <w:p w14:paraId="78601046" w14:textId="77777777" w:rsidR="00B7025C" w:rsidRDefault="00B7025C" w:rsidP="00B7025C">
            <w:pPr>
              <w:jc w:val="both"/>
              <w:rPr>
                <w:rFonts w:ascii="Arial" w:hAnsi="Arial" w:cs="Arial"/>
                <w:b/>
                <w:bCs/>
                <w:sz w:val="18"/>
                <w:szCs w:val="18"/>
              </w:rPr>
            </w:pPr>
            <w:r>
              <w:rPr>
                <w:rFonts w:ascii="Arial" w:hAnsi="Arial" w:cs="Arial"/>
                <w:b/>
                <w:bCs/>
                <w:sz w:val="18"/>
                <w:szCs w:val="18"/>
              </w:rPr>
              <w:t>Reemplácese el numeral 9.1:</w:t>
            </w:r>
          </w:p>
          <w:p w14:paraId="185D5008" w14:textId="77777777" w:rsidR="00B7025C" w:rsidRDefault="00B7025C" w:rsidP="00B7025C">
            <w:pPr>
              <w:jc w:val="both"/>
              <w:rPr>
                <w:rFonts w:ascii="Arial" w:hAnsi="Arial" w:cs="Arial"/>
                <w:sz w:val="18"/>
                <w:szCs w:val="18"/>
              </w:rPr>
            </w:pPr>
            <w:r w:rsidRPr="00F06E95">
              <w:rPr>
                <w:rFonts w:ascii="Arial" w:hAnsi="Arial" w:cs="Arial"/>
                <w:b/>
                <w:bCs/>
                <w:sz w:val="18"/>
                <w:szCs w:val="18"/>
              </w:rPr>
              <w:t xml:space="preserve"> </w:t>
            </w:r>
          </w:p>
          <w:p w14:paraId="531B33F6" w14:textId="77777777" w:rsidR="00B17814" w:rsidRDefault="00B7025C" w:rsidP="00B7025C">
            <w:pPr>
              <w:jc w:val="both"/>
              <w:rPr>
                <w:rStyle w:val="Hipervnculo"/>
                <w:rFonts w:ascii="Arial" w:hAnsi="Arial" w:cs="Arial"/>
                <w:sz w:val="18"/>
                <w:szCs w:val="18"/>
                <w:lang w:val="es-MX"/>
              </w:rPr>
            </w:pPr>
            <w:r w:rsidRPr="0001251D">
              <w:rPr>
                <w:rFonts w:ascii="Arial" w:hAnsi="Arial" w:cs="Arial"/>
                <w:bCs/>
                <w:sz w:val="18"/>
                <w:szCs w:val="18"/>
              </w:rPr>
              <w:t>La notificación del procedimiento que contenga las actividades y controles aplicados respecto de los medios de pago anteriormente citados en esta circular, deberá ser remitido a esta Superintendencia a través del Sistema de Autorizaciones y Notificaciones (SAYN)</w:t>
            </w:r>
            <w:r w:rsidRPr="00CF448B">
              <w:rPr>
                <w:rFonts w:ascii="Arial" w:hAnsi="Arial" w:cs="Arial"/>
                <w:b/>
                <w:sz w:val="18"/>
                <w:szCs w:val="18"/>
              </w:rPr>
              <w:t xml:space="preserve"> o </w:t>
            </w:r>
            <w:r>
              <w:rPr>
                <w:rFonts w:ascii="Arial" w:hAnsi="Arial" w:cs="Arial"/>
                <w:b/>
                <w:sz w:val="18"/>
                <w:szCs w:val="18"/>
              </w:rPr>
              <w:t>de</w:t>
            </w:r>
            <w:r w:rsidRPr="00CF448B">
              <w:rPr>
                <w:rFonts w:ascii="Arial" w:hAnsi="Arial" w:cs="Arial"/>
                <w:b/>
                <w:sz w:val="18"/>
                <w:szCs w:val="18"/>
              </w:rPr>
              <w:t xml:space="preserve"> la plataforma informática establecida para este trámite</w:t>
            </w:r>
            <w:r w:rsidRPr="00CF448B">
              <w:rPr>
                <w:rFonts w:ascii="Arial" w:hAnsi="Arial" w:cs="Arial"/>
                <w:b/>
                <w:sz w:val="18"/>
                <w:szCs w:val="18"/>
                <w:lang w:val="es-MX"/>
              </w:rPr>
              <w:t>, en el siguiente link de la página del sitio web institucional, o el que lo reemplace</w:t>
            </w:r>
            <w:r w:rsidRPr="0001251D">
              <w:rPr>
                <w:rFonts w:ascii="Arial" w:hAnsi="Arial" w:cs="Arial"/>
                <w:sz w:val="18"/>
                <w:szCs w:val="18"/>
                <w:lang w:val="es-MX"/>
              </w:rPr>
              <w:t xml:space="preserve">: </w:t>
            </w:r>
            <w:hyperlink r:id="rId69" w:history="1">
              <w:r w:rsidRPr="0001251D">
                <w:rPr>
                  <w:rStyle w:val="Hipervnculo"/>
                  <w:rFonts w:ascii="Arial" w:hAnsi="Arial" w:cs="Arial"/>
                  <w:sz w:val="18"/>
                  <w:szCs w:val="18"/>
                  <w:lang w:val="es-MX"/>
                </w:rPr>
                <w:t>https://www.scj.cl/procesos-de-la-industria/digitalizacion-de-tramites-scj</w:t>
              </w:r>
            </w:hyperlink>
          </w:p>
          <w:p w14:paraId="539E7175" w14:textId="435BF0D1" w:rsidR="00B7025C" w:rsidRDefault="00B7025C" w:rsidP="00B7025C">
            <w:pPr>
              <w:jc w:val="both"/>
              <w:rPr>
                <w:rFonts w:ascii="Arial" w:hAnsi="Arial" w:cs="Arial"/>
                <w:b/>
                <w:bCs/>
                <w:sz w:val="18"/>
                <w:szCs w:val="18"/>
              </w:rPr>
            </w:pPr>
          </w:p>
        </w:tc>
      </w:tr>
      <w:tr w:rsidR="00B7025C" w:rsidRPr="0001251D" w14:paraId="74B449B0" w14:textId="77777777" w:rsidTr="00496939">
        <w:trPr>
          <w:trHeight w:val="20"/>
        </w:trPr>
        <w:tc>
          <w:tcPr>
            <w:tcW w:w="421" w:type="dxa"/>
          </w:tcPr>
          <w:p w14:paraId="04A204CF" w14:textId="6B268227"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35</w:t>
            </w:r>
          </w:p>
        </w:tc>
        <w:tc>
          <w:tcPr>
            <w:tcW w:w="2090" w:type="dxa"/>
          </w:tcPr>
          <w:p w14:paraId="569F38AA" w14:textId="76BDE9B2" w:rsidR="00B7025C" w:rsidRPr="00653CAF" w:rsidRDefault="00B7025C" w:rsidP="00B7025C">
            <w:pPr>
              <w:ind w:right="49"/>
              <w:contextualSpacing/>
              <w:jc w:val="center"/>
              <w:rPr>
                <w:rFonts w:ascii="Arial" w:hAnsi="Arial" w:cs="Arial"/>
                <w:b/>
                <w:sz w:val="18"/>
                <w:szCs w:val="18"/>
              </w:rPr>
            </w:pPr>
            <w:r w:rsidRPr="00653CAF">
              <w:rPr>
                <w:rFonts w:ascii="Arial" w:hAnsi="Arial" w:cs="Arial"/>
                <w:b/>
                <w:sz w:val="18"/>
                <w:szCs w:val="18"/>
              </w:rPr>
              <w:t>Circular N°126/2022</w:t>
            </w:r>
          </w:p>
          <w:p w14:paraId="6E5EC7A4" w14:textId="651B78D3" w:rsidR="00B7025C" w:rsidRPr="00653CAF" w:rsidRDefault="00B7025C" w:rsidP="00B7025C">
            <w:pPr>
              <w:ind w:right="49"/>
              <w:contextualSpacing/>
              <w:jc w:val="center"/>
              <w:rPr>
                <w:rFonts w:ascii="Arial" w:hAnsi="Arial" w:cs="Arial"/>
                <w:b/>
                <w:sz w:val="18"/>
                <w:szCs w:val="18"/>
              </w:rPr>
            </w:pPr>
          </w:p>
          <w:p w14:paraId="354DA5D4" w14:textId="77777777" w:rsidR="00B7025C" w:rsidRPr="00653CAF" w:rsidRDefault="00B7025C" w:rsidP="00B7025C">
            <w:pPr>
              <w:jc w:val="center"/>
              <w:rPr>
                <w:rFonts w:ascii="Arial" w:hAnsi="Arial" w:cs="Arial"/>
                <w:b/>
                <w:spacing w:val="-3"/>
                <w:sz w:val="18"/>
                <w:szCs w:val="18"/>
              </w:rPr>
            </w:pPr>
          </w:p>
        </w:tc>
        <w:tc>
          <w:tcPr>
            <w:tcW w:w="2082" w:type="dxa"/>
          </w:tcPr>
          <w:p w14:paraId="7EDF8835"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Autorización para realizar modificaciones de infraestructura de casinos de juego y obras complementarias</w:t>
            </w:r>
          </w:p>
          <w:p w14:paraId="6079636C" w14:textId="77777777" w:rsidR="00B7025C" w:rsidRPr="0001251D" w:rsidRDefault="00B7025C" w:rsidP="00B7025C">
            <w:pPr>
              <w:autoSpaceDE w:val="0"/>
              <w:autoSpaceDN w:val="0"/>
              <w:adjustRightInd w:val="0"/>
              <w:jc w:val="both"/>
              <w:rPr>
                <w:rFonts w:ascii="Arial" w:hAnsi="Arial" w:cs="Arial"/>
                <w:sz w:val="18"/>
                <w:szCs w:val="18"/>
              </w:rPr>
            </w:pPr>
          </w:p>
          <w:p w14:paraId="2BE7FDFA"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lang w:val="es-CL"/>
              </w:rPr>
              <w:t>Autorización de ampliación o reducción de servicios anexos de un casino de juego</w:t>
            </w:r>
          </w:p>
        </w:tc>
        <w:tc>
          <w:tcPr>
            <w:tcW w:w="5608" w:type="dxa"/>
          </w:tcPr>
          <w:p w14:paraId="7E072E31" w14:textId="3ED9EA55" w:rsidR="00B7025C" w:rsidRPr="003C190D" w:rsidRDefault="00B7025C" w:rsidP="00B7025C">
            <w:pPr>
              <w:autoSpaceDE w:val="0"/>
              <w:autoSpaceDN w:val="0"/>
              <w:adjustRightInd w:val="0"/>
              <w:jc w:val="both"/>
              <w:rPr>
                <w:rFonts w:ascii="Arial" w:hAnsi="Arial" w:cs="Arial"/>
                <w:b/>
                <w:bCs/>
                <w:sz w:val="18"/>
                <w:szCs w:val="18"/>
              </w:rPr>
            </w:pPr>
            <w:r w:rsidRPr="003C190D">
              <w:rPr>
                <w:rFonts w:ascii="Arial" w:hAnsi="Arial" w:cs="Arial"/>
                <w:b/>
                <w:bCs/>
                <w:sz w:val="18"/>
                <w:szCs w:val="18"/>
              </w:rPr>
              <w:t>Primer párrafo del numeral 4.1:</w:t>
            </w:r>
          </w:p>
          <w:p w14:paraId="5D643F85" w14:textId="77777777" w:rsidR="00B7025C" w:rsidRPr="0001251D" w:rsidRDefault="00B7025C" w:rsidP="00B7025C">
            <w:pPr>
              <w:autoSpaceDE w:val="0"/>
              <w:autoSpaceDN w:val="0"/>
              <w:adjustRightInd w:val="0"/>
              <w:jc w:val="both"/>
              <w:rPr>
                <w:rFonts w:ascii="Arial" w:hAnsi="Arial" w:cs="Arial"/>
                <w:sz w:val="18"/>
                <w:szCs w:val="18"/>
              </w:rPr>
            </w:pPr>
          </w:p>
          <w:p w14:paraId="74840DDA" w14:textId="1A676118"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Todas las solicitudes de autorización como también las notificaciones descritas en la presente circular, deberán realizarse necesariamente a través del Sistema de Autorizaciones y Notificaciones (SAYN), conforme a los formularios disponibles en esta plataforma.</w:t>
            </w:r>
          </w:p>
          <w:p w14:paraId="0B048680" w14:textId="653D30CA" w:rsidR="00B7025C" w:rsidRDefault="00B7025C" w:rsidP="00B7025C">
            <w:pPr>
              <w:autoSpaceDE w:val="0"/>
              <w:autoSpaceDN w:val="0"/>
              <w:adjustRightInd w:val="0"/>
              <w:jc w:val="both"/>
              <w:rPr>
                <w:rFonts w:ascii="Arial" w:hAnsi="Arial" w:cs="Arial"/>
                <w:sz w:val="18"/>
                <w:szCs w:val="18"/>
              </w:rPr>
            </w:pPr>
          </w:p>
          <w:p w14:paraId="77859CB5" w14:textId="0D56B3F5" w:rsidR="00B7025C" w:rsidRDefault="00B7025C" w:rsidP="00B7025C">
            <w:pPr>
              <w:autoSpaceDE w:val="0"/>
              <w:autoSpaceDN w:val="0"/>
              <w:adjustRightInd w:val="0"/>
              <w:jc w:val="both"/>
              <w:rPr>
                <w:rFonts w:ascii="Arial" w:hAnsi="Arial" w:cs="Arial"/>
                <w:sz w:val="18"/>
                <w:szCs w:val="18"/>
              </w:rPr>
            </w:pPr>
          </w:p>
          <w:p w14:paraId="52426D6F" w14:textId="7469A00D" w:rsidR="00B7025C" w:rsidRDefault="00B7025C" w:rsidP="00B7025C">
            <w:pPr>
              <w:autoSpaceDE w:val="0"/>
              <w:autoSpaceDN w:val="0"/>
              <w:adjustRightInd w:val="0"/>
              <w:jc w:val="both"/>
              <w:rPr>
                <w:rFonts w:ascii="Arial" w:hAnsi="Arial" w:cs="Arial"/>
                <w:sz w:val="18"/>
                <w:szCs w:val="18"/>
              </w:rPr>
            </w:pPr>
          </w:p>
          <w:p w14:paraId="132E0331" w14:textId="23E0618A" w:rsidR="00B7025C" w:rsidRDefault="00B7025C" w:rsidP="00B7025C">
            <w:pPr>
              <w:autoSpaceDE w:val="0"/>
              <w:autoSpaceDN w:val="0"/>
              <w:adjustRightInd w:val="0"/>
              <w:jc w:val="both"/>
              <w:rPr>
                <w:rFonts w:ascii="Arial" w:hAnsi="Arial" w:cs="Arial"/>
                <w:sz w:val="18"/>
                <w:szCs w:val="18"/>
              </w:rPr>
            </w:pPr>
          </w:p>
          <w:p w14:paraId="720AC1E6" w14:textId="77777777" w:rsidR="00B7025C" w:rsidRPr="0001251D" w:rsidRDefault="00B7025C" w:rsidP="00B7025C">
            <w:pPr>
              <w:autoSpaceDE w:val="0"/>
              <w:autoSpaceDN w:val="0"/>
              <w:adjustRightInd w:val="0"/>
              <w:jc w:val="both"/>
              <w:rPr>
                <w:rFonts w:ascii="Arial" w:hAnsi="Arial" w:cs="Arial"/>
                <w:sz w:val="18"/>
                <w:szCs w:val="18"/>
              </w:rPr>
            </w:pPr>
          </w:p>
          <w:p w14:paraId="09144E5F" w14:textId="0182EE10" w:rsidR="00B7025C" w:rsidRPr="003C190D" w:rsidRDefault="00B7025C" w:rsidP="00B7025C">
            <w:pPr>
              <w:autoSpaceDE w:val="0"/>
              <w:autoSpaceDN w:val="0"/>
              <w:adjustRightInd w:val="0"/>
              <w:jc w:val="both"/>
              <w:rPr>
                <w:rFonts w:ascii="Arial" w:hAnsi="Arial" w:cs="Arial"/>
                <w:b/>
                <w:bCs/>
                <w:sz w:val="18"/>
                <w:szCs w:val="18"/>
              </w:rPr>
            </w:pPr>
            <w:r w:rsidRPr="003C190D">
              <w:rPr>
                <w:rFonts w:ascii="Arial" w:hAnsi="Arial" w:cs="Arial"/>
                <w:b/>
                <w:bCs/>
                <w:sz w:val="18"/>
                <w:szCs w:val="18"/>
              </w:rPr>
              <w:t>Primer párrafo del numeral 3.1.4:</w:t>
            </w:r>
          </w:p>
          <w:p w14:paraId="6B0F54D2" w14:textId="77777777" w:rsidR="00B7025C" w:rsidRPr="0001251D" w:rsidRDefault="00B7025C" w:rsidP="00B7025C">
            <w:pPr>
              <w:autoSpaceDE w:val="0"/>
              <w:autoSpaceDN w:val="0"/>
              <w:adjustRightInd w:val="0"/>
              <w:jc w:val="both"/>
              <w:rPr>
                <w:rFonts w:ascii="Arial" w:hAnsi="Arial" w:cs="Arial"/>
                <w:sz w:val="18"/>
                <w:szCs w:val="18"/>
              </w:rPr>
            </w:pPr>
          </w:p>
          <w:p w14:paraId="4635F2FA"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Todas las modificaciones en infraestructura que no sean calificadas como sustanciales conforme a lo señalado en los numerales 3.1.1 y 3.1.2, serán notificadas a la SCJ con un mínimo de 5 días hábiles de antelación a su concreción, a través del Sistema de Autorizaciones y Notificaciones (SAYN), utilizando el Formulario de Solicitud de Modificaciones que se describe en el numeral 4.1.</w:t>
            </w:r>
          </w:p>
        </w:tc>
        <w:tc>
          <w:tcPr>
            <w:tcW w:w="5529" w:type="dxa"/>
            <w:vAlign w:val="center"/>
          </w:tcPr>
          <w:p w14:paraId="4A4323DA" w14:textId="22FDCCEC" w:rsidR="00B7025C" w:rsidRPr="00335CFF" w:rsidRDefault="00B7025C" w:rsidP="00B7025C">
            <w:pPr>
              <w:jc w:val="both"/>
              <w:rPr>
                <w:rFonts w:ascii="Arial" w:hAnsi="Arial" w:cs="Arial"/>
                <w:b/>
                <w:bCs/>
                <w:sz w:val="18"/>
                <w:szCs w:val="18"/>
              </w:rPr>
            </w:pPr>
            <w:r>
              <w:rPr>
                <w:rFonts w:ascii="Arial" w:hAnsi="Arial" w:cs="Arial"/>
                <w:b/>
                <w:bCs/>
                <w:sz w:val="18"/>
                <w:szCs w:val="18"/>
              </w:rPr>
              <w:t>Reemplácese el p</w:t>
            </w:r>
            <w:r w:rsidRPr="00335CFF">
              <w:rPr>
                <w:rFonts w:ascii="Arial" w:hAnsi="Arial" w:cs="Arial"/>
                <w:b/>
                <w:bCs/>
                <w:sz w:val="18"/>
                <w:szCs w:val="18"/>
              </w:rPr>
              <w:t>rimer párrafo del numeral 4.1:</w:t>
            </w:r>
          </w:p>
          <w:p w14:paraId="0CC33CF0" w14:textId="77777777" w:rsidR="00B7025C" w:rsidRPr="00335CFF" w:rsidRDefault="00B7025C" w:rsidP="00B7025C">
            <w:pPr>
              <w:jc w:val="both"/>
              <w:rPr>
                <w:rFonts w:ascii="Arial" w:hAnsi="Arial" w:cs="Arial"/>
                <w:sz w:val="18"/>
                <w:szCs w:val="18"/>
              </w:rPr>
            </w:pPr>
          </w:p>
          <w:p w14:paraId="39057564" w14:textId="565AAE98" w:rsidR="00B7025C" w:rsidRPr="00335CFF" w:rsidRDefault="00B7025C" w:rsidP="00B7025C">
            <w:pPr>
              <w:jc w:val="both"/>
              <w:rPr>
                <w:rFonts w:ascii="Arial" w:hAnsi="Arial" w:cs="Arial"/>
                <w:sz w:val="18"/>
                <w:szCs w:val="18"/>
              </w:rPr>
            </w:pPr>
            <w:r w:rsidRPr="00335CFF">
              <w:rPr>
                <w:rFonts w:ascii="Arial" w:hAnsi="Arial" w:cs="Arial"/>
                <w:sz w:val="18"/>
                <w:szCs w:val="18"/>
              </w:rPr>
              <w:t>Todas las solicitudes de autorización como también las notificaciones descritas en la presente circular, deberán realizarse necesariamente a través del Sistema de Autorizaciones y Notificaciones (SAYN), conforme a los formularios disponibles en esta plataforma</w:t>
            </w:r>
            <w:r w:rsidRPr="00335CFF">
              <w:rPr>
                <w:rFonts w:ascii="Arial" w:hAnsi="Arial" w:cs="Arial"/>
                <w:b/>
                <w:bCs/>
                <w:sz w:val="18"/>
                <w:szCs w:val="18"/>
              </w:rPr>
              <w:t>, o mediante</w:t>
            </w:r>
            <w:r>
              <w:rPr>
                <w:rFonts w:ascii="Arial" w:hAnsi="Arial" w:cs="Arial"/>
                <w:sz w:val="18"/>
                <w:szCs w:val="18"/>
              </w:rPr>
              <w:t xml:space="preserve"> </w:t>
            </w:r>
            <w:r w:rsidRPr="00CF448B">
              <w:rPr>
                <w:rFonts w:ascii="Arial" w:hAnsi="Arial" w:cs="Arial"/>
                <w:b/>
                <w:sz w:val="18"/>
                <w:szCs w:val="18"/>
              </w:rPr>
              <w:t>la plataforma informática establecida para este trámite</w:t>
            </w:r>
            <w:r w:rsidRPr="00CF448B">
              <w:rPr>
                <w:rFonts w:ascii="Arial" w:hAnsi="Arial" w:cs="Arial"/>
                <w:b/>
                <w:sz w:val="18"/>
                <w:szCs w:val="18"/>
                <w:lang w:val="es-MX"/>
              </w:rPr>
              <w:t>, en el siguiente link de la página del sitio web institucional, o el que lo reemplace</w:t>
            </w:r>
            <w:r w:rsidRPr="0001251D">
              <w:rPr>
                <w:rFonts w:ascii="Arial" w:hAnsi="Arial" w:cs="Arial"/>
                <w:sz w:val="18"/>
                <w:szCs w:val="18"/>
                <w:lang w:val="es-MX"/>
              </w:rPr>
              <w:t xml:space="preserve">: </w:t>
            </w:r>
            <w:hyperlink r:id="rId70" w:history="1">
              <w:r w:rsidRPr="0001251D">
                <w:rPr>
                  <w:rStyle w:val="Hipervnculo"/>
                  <w:rFonts w:ascii="Arial" w:hAnsi="Arial" w:cs="Arial"/>
                  <w:sz w:val="18"/>
                  <w:szCs w:val="18"/>
                  <w:lang w:val="es-MX"/>
                </w:rPr>
                <w:t>https://www.scj.cl/procesos-de-la-industria/digitalizacion-de-tramites-scj</w:t>
              </w:r>
            </w:hyperlink>
          </w:p>
          <w:p w14:paraId="21754BA1" w14:textId="77777777" w:rsidR="00B7025C" w:rsidRPr="00335CFF" w:rsidRDefault="00B7025C" w:rsidP="00B7025C">
            <w:pPr>
              <w:jc w:val="both"/>
              <w:rPr>
                <w:rFonts w:ascii="Arial" w:hAnsi="Arial" w:cs="Arial"/>
                <w:sz w:val="18"/>
                <w:szCs w:val="18"/>
              </w:rPr>
            </w:pPr>
          </w:p>
          <w:p w14:paraId="2BE33236" w14:textId="1ADABAEF" w:rsidR="00B7025C" w:rsidRPr="00335CFF" w:rsidRDefault="00B7025C" w:rsidP="00B7025C">
            <w:pPr>
              <w:jc w:val="both"/>
              <w:rPr>
                <w:rFonts w:ascii="Arial" w:hAnsi="Arial" w:cs="Arial"/>
                <w:b/>
                <w:bCs/>
                <w:sz w:val="18"/>
                <w:szCs w:val="18"/>
              </w:rPr>
            </w:pPr>
            <w:r>
              <w:rPr>
                <w:rFonts w:ascii="Arial" w:hAnsi="Arial" w:cs="Arial"/>
                <w:b/>
                <w:bCs/>
                <w:sz w:val="18"/>
                <w:szCs w:val="18"/>
              </w:rPr>
              <w:t>Reemplácese el p</w:t>
            </w:r>
            <w:r w:rsidRPr="00335CFF">
              <w:rPr>
                <w:rFonts w:ascii="Arial" w:hAnsi="Arial" w:cs="Arial"/>
                <w:b/>
                <w:bCs/>
                <w:sz w:val="18"/>
                <w:szCs w:val="18"/>
              </w:rPr>
              <w:t>rimer párrafo del numeral 3.1.4:</w:t>
            </w:r>
          </w:p>
          <w:p w14:paraId="460A0979" w14:textId="77777777" w:rsidR="00B7025C" w:rsidRPr="00335CFF" w:rsidRDefault="00B7025C" w:rsidP="00B7025C">
            <w:pPr>
              <w:jc w:val="both"/>
              <w:rPr>
                <w:rFonts w:ascii="Arial" w:hAnsi="Arial" w:cs="Arial"/>
                <w:sz w:val="18"/>
                <w:szCs w:val="18"/>
              </w:rPr>
            </w:pPr>
          </w:p>
          <w:p w14:paraId="41A30D6B" w14:textId="77777777" w:rsidR="00B7025C" w:rsidRDefault="00B7025C" w:rsidP="00B7025C">
            <w:pPr>
              <w:jc w:val="both"/>
              <w:rPr>
                <w:rFonts w:ascii="Arial" w:hAnsi="Arial" w:cs="Arial"/>
                <w:sz w:val="18"/>
                <w:szCs w:val="18"/>
              </w:rPr>
            </w:pPr>
            <w:r w:rsidRPr="00335CFF">
              <w:rPr>
                <w:rFonts w:ascii="Arial" w:hAnsi="Arial" w:cs="Arial"/>
                <w:sz w:val="18"/>
                <w:szCs w:val="18"/>
              </w:rPr>
              <w:t xml:space="preserve">Todas las modificaciones en infraestructura que no sean calificadas como sustanciales conforme a lo señalado en los numerales 3.1.1 y 3.1.2, serán notificadas a la SCJ con un mínimo de 5 días hábiles de antelación a su concreción, a través del Sistema de Autorizaciones y Notificaciones (SAYN) </w:t>
            </w:r>
            <w:r w:rsidRPr="00335CFF">
              <w:rPr>
                <w:rFonts w:ascii="Arial" w:hAnsi="Arial" w:cs="Arial"/>
                <w:b/>
                <w:bCs/>
                <w:sz w:val="18"/>
                <w:szCs w:val="18"/>
              </w:rPr>
              <w:t xml:space="preserve">o </w:t>
            </w:r>
            <w:r>
              <w:rPr>
                <w:rFonts w:ascii="Arial" w:hAnsi="Arial" w:cs="Arial"/>
                <w:b/>
                <w:bCs/>
                <w:sz w:val="18"/>
                <w:szCs w:val="18"/>
              </w:rPr>
              <w:t xml:space="preserve">de </w:t>
            </w:r>
            <w:r w:rsidRPr="00CF448B">
              <w:rPr>
                <w:rFonts w:ascii="Arial" w:hAnsi="Arial" w:cs="Arial"/>
                <w:b/>
                <w:sz w:val="18"/>
                <w:szCs w:val="18"/>
              </w:rPr>
              <w:t>la plataforma informática establecida para este trámite</w:t>
            </w:r>
            <w:r w:rsidRPr="00CF448B">
              <w:rPr>
                <w:rFonts w:ascii="Arial" w:hAnsi="Arial" w:cs="Arial"/>
                <w:b/>
                <w:sz w:val="18"/>
                <w:szCs w:val="18"/>
                <w:lang w:val="es-MX"/>
              </w:rPr>
              <w:t>, en el siguiente link de la página del sitio web institucional, o el que lo reemplace</w:t>
            </w:r>
            <w:r w:rsidRPr="0001251D">
              <w:rPr>
                <w:rFonts w:ascii="Arial" w:hAnsi="Arial" w:cs="Arial"/>
                <w:sz w:val="18"/>
                <w:szCs w:val="18"/>
                <w:lang w:val="es-MX"/>
              </w:rPr>
              <w:t xml:space="preserve">: </w:t>
            </w:r>
            <w:hyperlink r:id="rId71" w:history="1">
              <w:r w:rsidRPr="0001251D">
                <w:rPr>
                  <w:rStyle w:val="Hipervnculo"/>
                  <w:rFonts w:ascii="Arial" w:hAnsi="Arial" w:cs="Arial"/>
                  <w:sz w:val="18"/>
                  <w:szCs w:val="18"/>
                  <w:lang w:val="es-MX"/>
                </w:rPr>
                <w:t>https://www.scj.cl/procesos-de-la-industria/digitalizacion-de-tramites-scj</w:t>
              </w:r>
            </w:hyperlink>
            <w:r w:rsidRPr="00335CFF">
              <w:rPr>
                <w:rFonts w:ascii="Arial" w:hAnsi="Arial" w:cs="Arial"/>
                <w:sz w:val="18"/>
                <w:szCs w:val="18"/>
              </w:rPr>
              <w:t>.</w:t>
            </w:r>
            <w:r>
              <w:rPr>
                <w:rFonts w:ascii="Arial" w:hAnsi="Arial" w:cs="Arial"/>
                <w:sz w:val="18"/>
                <w:szCs w:val="18"/>
              </w:rPr>
              <w:t xml:space="preserve">, </w:t>
            </w:r>
            <w:r w:rsidRPr="00335CFF">
              <w:rPr>
                <w:rFonts w:ascii="Arial" w:hAnsi="Arial" w:cs="Arial"/>
                <w:sz w:val="18"/>
                <w:szCs w:val="18"/>
              </w:rPr>
              <w:t>utilizando el Formulario de Solicitud de Modificaciones que se describe en el numeral 4.1.</w:t>
            </w:r>
          </w:p>
          <w:p w14:paraId="1EB72FDF" w14:textId="421F30E1" w:rsidR="00B17814" w:rsidRPr="0001251D" w:rsidRDefault="00B17814" w:rsidP="00B7025C">
            <w:pPr>
              <w:jc w:val="both"/>
              <w:rPr>
                <w:rFonts w:ascii="Arial" w:hAnsi="Arial" w:cs="Arial"/>
                <w:sz w:val="18"/>
                <w:szCs w:val="18"/>
              </w:rPr>
            </w:pPr>
          </w:p>
        </w:tc>
      </w:tr>
      <w:tr w:rsidR="00B7025C" w:rsidRPr="0001251D" w14:paraId="36F350F0" w14:textId="77777777" w:rsidTr="00496939">
        <w:trPr>
          <w:trHeight w:val="20"/>
        </w:trPr>
        <w:tc>
          <w:tcPr>
            <w:tcW w:w="421" w:type="dxa"/>
          </w:tcPr>
          <w:p w14:paraId="437BD04F" w14:textId="45E6EA20" w:rsidR="00B7025C" w:rsidRPr="00653CAF" w:rsidRDefault="00B7025C" w:rsidP="00B7025C">
            <w:pPr>
              <w:jc w:val="both"/>
              <w:rPr>
                <w:rFonts w:ascii="Arial" w:hAnsi="Arial" w:cs="Arial"/>
                <w:b/>
                <w:spacing w:val="-3"/>
                <w:sz w:val="18"/>
                <w:szCs w:val="18"/>
              </w:rPr>
            </w:pPr>
            <w:r w:rsidRPr="00653CAF">
              <w:rPr>
                <w:rFonts w:ascii="Arial" w:hAnsi="Arial" w:cs="Arial"/>
                <w:b/>
                <w:spacing w:val="-3"/>
                <w:sz w:val="18"/>
                <w:szCs w:val="18"/>
              </w:rPr>
              <w:t>36</w:t>
            </w:r>
          </w:p>
        </w:tc>
        <w:tc>
          <w:tcPr>
            <w:tcW w:w="2090" w:type="dxa"/>
          </w:tcPr>
          <w:p w14:paraId="7FF34BC6" w14:textId="7F4F4803" w:rsidR="00B7025C" w:rsidRPr="00653CAF" w:rsidRDefault="00B7025C" w:rsidP="00B7025C">
            <w:pPr>
              <w:ind w:right="49"/>
              <w:contextualSpacing/>
              <w:jc w:val="center"/>
              <w:rPr>
                <w:rFonts w:ascii="Arial" w:hAnsi="Arial" w:cs="Arial"/>
                <w:b/>
                <w:sz w:val="18"/>
                <w:szCs w:val="18"/>
              </w:rPr>
            </w:pPr>
            <w:r w:rsidRPr="00653CAF">
              <w:rPr>
                <w:rFonts w:ascii="Arial" w:hAnsi="Arial" w:cs="Arial"/>
                <w:b/>
                <w:sz w:val="18"/>
                <w:szCs w:val="18"/>
              </w:rPr>
              <w:t>Circular N°127/2022</w:t>
            </w:r>
          </w:p>
          <w:p w14:paraId="33AEEC68" w14:textId="77777777" w:rsidR="00B7025C" w:rsidRPr="00653CAF" w:rsidRDefault="00B7025C" w:rsidP="00B7025C">
            <w:pPr>
              <w:jc w:val="both"/>
              <w:rPr>
                <w:rFonts w:ascii="Arial" w:hAnsi="Arial" w:cs="Arial"/>
                <w:b/>
                <w:spacing w:val="-3"/>
                <w:sz w:val="18"/>
                <w:szCs w:val="18"/>
              </w:rPr>
            </w:pPr>
          </w:p>
        </w:tc>
        <w:tc>
          <w:tcPr>
            <w:tcW w:w="2082" w:type="dxa"/>
          </w:tcPr>
          <w:p w14:paraId="3758E7DB" w14:textId="77777777"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Notificación de información financiera de sociedades operadoras</w:t>
            </w:r>
          </w:p>
          <w:p w14:paraId="7A4D1D28" w14:textId="77777777" w:rsidR="00B7025C" w:rsidRDefault="00B7025C" w:rsidP="00B7025C">
            <w:pPr>
              <w:autoSpaceDE w:val="0"/>
              <w:autoSpaceDN w:val="0"/>
              <w:adjustRightInd w:val="0"/>
              <w:jc w:val="both"/>
              <w:rPr>
                <w:rFonts w:ascii="Arial" w:hAnsi="Arial" w:cs="Arial"/>
                <w:sz w:val="18"/>
                <w:szCs w:val="18"/>
              </w:rPr>
            </w:pPr>
          </w:p>
          <w:p w14:paraId="2A36AFD0" w14:textId="77777777" w:rsidR="00B7025C" w:rsidRPr="002A0A79" w:rsidRDefault="00B7025C" w:rsidP="00B7025C">
            <w:pPr>
              <w:autoSpaceDE w:val="0"/>
              <w:autoSpaceDN w:val="0"/>
              <w:adjustRightInd w:val="0"/>
              <w:jc w:val="both"/>
              <w:rPr>
                <w:rFonts w:ascii="Arial" w:hAnsi="Arial" w:cs="Arial"/>
                <w:sz w:val="18"/>
                <w:szCs w:val="18"/>
              </w:rPr>
            </w:pPr>
            <w:r w:rsidRPr="001B4EDB">
              <w:rPr>
                <w:rFonts w:ascii="Arial" w:hAnsi="Arial" w:cs="Arial"/>
                <w:sz w:val="18"/>
                <w:szCs w:val="18"/>
              </w:rPr>
              <w:t>Notificación de información financiera de sociedades concesionarias</w:t>
            </w:r>
          </w:p>
          <w:p w14:paraId="58B026D3" w14:textId="39AD8B73" w:rsidR="00B7025C" w:rsidRPr="0001251D" w:rsidRDefault="00B7025C" w:rsidP="00B7025C">
            <w:pPr>
              <w:autoSpaceDE w:val="0"/>
              <w:autoSpaceDN w:val="0"/>
              <w:adjustRightInd w:val="0"/>
              <w:jc w:val="both"/>
              <w:rPr>
                <w:rFonts w:ascii="Arial" w:hAnsi="Arial" w:cs="Arial"/>
                <w:sz w:val="18"/>
                <w:szCs w:val="18"/>
              </w:rPr>
            </w:pPr>
          </w:p>
        </w:tc>
        <w:tc>
          <w:tcPr>
            <w:tcW w:w="5608" w:type="dxa"/>
          </w:tcPr>
          <w:p w14:paraId="78CE4CB5" w14:textId="133D34F8" w:rsidR="00B7025C" w:rsidRPr="005E34D5" w:rsidRDefault="00B7025C" w:rsidP="00B7025C">
            <w:pPr>
              <w:autoSpaceDE w:val="0"/>
              <w:autoSpaceDN w:val="0"/>
              <w:adjustRightInd w:val="0"/>
              <w:jc w:val="both"/>
              <w:rPr>
                <w:rFonts w:ascii="Arial" w:hAnsi="Arial" w:cs="Arial"/>
                <w:b/>
                <w:bCs/>
                <w:sz w:val="18"/>
                <w:szCs w:val="18"/>
              </w:rPr>
            </w:pPr>
            <w:r w:rsidRPr="005E34D5">
              <w:rPr>
                <w:rFonts w:ascii="Arial" w:hAnsi="Arial" w:cs="Arial"/>
                <w:b/>
                <w:bCs/>
                <w:sz w:val="18"/>
                <w:szCs w:val="18"/>
              </w:rPr>
              <w:t>Cuarto párrafo del título I:</w:t>
            </w:r>
          </w:p>
          <w:p w14:paraId="72DD253B" w14:textId="77777777" w:rsidR="00B7025C" w:rsidRPr="0001251D" w:rsidRDefault="00B7025C" w:rsidP="00B7025C">
            <w:pPr>
              <w:autoSpaceDE w:val="0"/>
              <w:autoSpaceDN w:val="0"/>
              <w:adjustRightInd w:val="0"/>
              <w:jc w:val="both"/>
              <w:rPr>
                <w:rFonts w:ascii="Arial" w:hAnsi="Arial" w:cs="Arial"/>
                <w:sz w:val="18"/>
                <w:szCs w:val="18"/>
              </w:rPr>
            </w:pPr>
          </w:p>
          <w:p w14:paraId="1D61B6B7"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deberán consultar oportunamente las dudas que posea respecto de las instrucciones específicas contenidas en el presente instrumento a través del proceso habilitado en la plataforma SAYN.</w:t>
            </w:r>
          </w:p>
          <w:p w14:paraId="48AB40CE" w14:textId="77777777" w:rsidR="00B7025C" w:rsidRPr="0001251D" w:rsidRDefault="00B7025C" w:rsidP="00B7025C">
            <w:pPr>
              <w:autoSpaceDE w:val="0"/>
              <w:autoSpaceDN w:val="0"/>
              <w:adjustRightInd w:val="0"/>
              <w:jc w:val="both"/>
              <w:rPr>
                <w:rFonts w:ascii="Arial" w:hAnsi="Arial" w:cs="Arial"/>
                <w:sz w:val="18"/>
                <w:szCs w:val="18"/>
              </w:rPr>
            </w:pPr>
          </w:p>
          <w:p w14:paraId="6081747C" w14:textId="77777777" w:rsidR="00B7025C" w:rsidRDefault="00B7025C" w:rsidP="00B7025C">
            <w:pPr>
              <w:autoSpaceDE w:val="0"/>
              <w:autoSpaceDN w:val="0"/>
              <w:adjustRightInd w:val="0"/>
              <w:jc w:val="both"/>
              <w:rPr>
                <w:rFonts w:ascii="Arial" w:hAnsi="Arial" w:cs="Arial"/>
                <w:sz w:val="18"/>
                <w:szCs w:val="18"/>
              </w:rPr>
            </w:pPr>
          </w:p>
          <w:p w14:paraId="35087DDA" w14:textId="77777777" w:rsidR="00B7025C" w:rsidRDefault="00B7025C" w:rsidP="00B7025C">
            <w:pPr>
              <w:autoSpaceDE w:val="0"/>
              <w:autoSpaceDN w:val="0"/>
              <w:adjustRightInd w:val="0"/>
              <w:jc w:val="both"/>
              <w:rPr>
                <w:rFonts w:ascii="Arial" w:hAnsi="Arial" w:cs="Arial"/>
                <w:sz w:val="18"/>
                <w:szCs w:val="18"/>
              </w:rPr>
            </w:pPr>
          </w:p>
          <w:p w14:paraId="0E403DFB" w14:textId="4EF6BEDF" w:rsidR="00B7025C" w:rsidRDefault="00B7025C" w:rsidP="00B7025C">
            <w:pPr>
              <w:autoSpaceDE w:val="0"/>
              <w:autoSpaceDN w:val="0"/>
              <w:adjustRightInd w:val="0"/>
              <w:jc w:val="both"/>
              <w:rPr>
                <w:rFonts w:ascii="Arial" w:hAnsi="Arial" w:cs="Arial"/>
                <w:b/>
                <w:bCs/>
                <w:sz w:val="18"/>
                <w:szCs w:val="18"/>
              </w:rPr>
            </w:pPr>
          </w:p>
          <w:p w14:paraId="6CE1ECC2" w14:textId="6B165959" w:rsidR="00B7025C" w:rsidRPr="00AE3212" w:rsidRDefault="00B7025C" w:rsidP="00B7025C">
            <w:pPr>
              <w:autoSpaceDE w:val="0"/>
              <w:autoSpaceDN w:val="0"/>
              <w:adjustRightInd w:val="0"/>
              <w:jc w:val="both"/>
              <w:rPr>
                <w:rFonts w:ascii="Arial" w:hAnsi="Arial" w:cs="Arial"/>
                <w:b/>
                <w:bCs/>
                <w:sz w:val="18"/>
                <w:szCs w:val="18"/>
              </w:rPr>
            </w:pPr>
            <w:r w:rsidRPr="00AE3212">
              <w:rPr>
                <w:rFonts w:ascii="Arial" w:hAnsi="Arial" w:cs="Arial"/>
                <w:b/>
                <w:bCs/>
                <w:sz w:val="18"/>
                <w:szCs w:val="18"/>
              </w:rPr>
              <w:t>Octavo párrafo del título I:</w:t>
            </w:r>
          </w:p>
          <w:p w14:paraId="6D7330DC" w14:textId="77777777" w:rsidR="00B7025C" w:rsidRPr="0001251D" w:rsidRDefault="00B7025C" w:rsidP="00B7025C">
            <w:pPr>
              <w:autoSpaceDE w:val="0"/>
              <w:autoSpaceDN w:val="0"/>
              <w:adjustRightInd w:val="0"/>
              <w:jc w:val="both"/>
              <w:rPr>
                <w:rFonts w:ascii="Arial" w:hAnsi="Arial" w:cs="Arial"/>
                <w:sz w:val="18"/>
                <w:szCs w:val="18"/>
              </w:rPr>
            </w:pPr>
          </w:p>
          <w:p w14:paraId="3244CB15"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En forma complementaria a lo establecido en la presente circular, a través de la plataforma SAYN se pondrá a disposición de las sociedades operadoras un formato codificado de presentación de los estados financieros, sin incorporar rubros ni modificar de forma alguna el formato establecido. En este formato se han clasificado las cuentas del estado de situación financiera en corrientes y no corrientes, el estado de resultados por función e integral, el estado de cambios en el patrimonio neto y el estado de flujo de efectivo por método directo.</w:t>
            </w:r>
          </w:p>
          <w:p w14:paraId="142FC12B" w14:textId="3878660E" w:rsidR="00B7025C" w:rsidRDefault="00B7025C" w:rsidP="00B7025C">
            <w:pPr>
              <w:autoSpaceDE w:val="0"/>
              <w:autoSpaceDN w:val="0"/>
              <w:adjustRightInd w:val="0"/>
              <w:jc w:val="both"/>
              <w:rPr>
                <w:rFonts w:ascii="Arial" w:hAnsi="Arial" w:cs="Arial"/>
                <w:sz w:val="18"/>
                <w:szCs w:val="18"/>
              </w:rPr>
            </w:pPr>
          </w:p>
          <w:p w14:paraId="7DEFF23C" w14:textId="46B09C4D" w:rsidR="00B7025C" w:rsidRDefault="00B7025C" w:rsidP="00B7025C">
            <w:pPr>
              <w:autoSpaceDE w:val="0"/>
              <w:autoSpaceDN w:val="0"/>
              <w:adjustRightInd w:val="0"/>
              <w:jc w:val="both"/>
              <w:rPr>
                <w:rFonts w:ascii="Arial" w:hAnsi="Arial" w:cs="Arial"/>
                <w:sz w:val="18"/>
                <w:szCs w:val="18"/>
              </w:rPr>
            </w:pPr>
          </w:p>
          <w:p w14:paraId="07124E9D" w14:textId="143C15B6" w:rsidR="00B7025C" w:rsidRPr="00AE3212" w:rsidRDefault="00B7025C" w:rsidP="00B7025C">
            <w:pPr>
              <w:autoSpaceDE w:val="0"/>
              <w:autoSpaceDN w:val="0"/>
              <w:adjustRightInd w:val="0"/>
              <w:jc w:val="both"/>
              <w:rPr>
                <w:rFonts w:ascii="Arial" w:hAnsi="Arial" w:cs="Arial"/>
                <w:b/>
                <w:bCs/>
                <w:sz w:val="18"/>
                <w:szCs w:val="18"/>
              </w:rPr>
            </w:pPr>
            <w:r w:rsidRPr="00AE3212">
              <w:rPr>
                <w:rFonts w:ascii="Arial" w:hAnsi="Arial" w:cs="Arial"/>
                <w:b/>
                <w:bCs/>
                <w:sz w:val="18"/>
                <w:szCs w:val="18"/>
              </w:rPr>
              <w:t>Primer numeral del literal A del título II:</w:t>
            </w:r>
          </w:p>
          <w:p w14:paraId="6305B155" w14:textId="77777777" w:rsidR="00B7025C" w:rsidRPr="0001251D" w:rsidRDefault="00B7025C" w:rsidP="00B7025C">
            <w:pPr>
              <w:autoSpaceDE w:val="0"/>
              <w:autoSpaceDN w:val="0"/>
              <w:adjustRightInd w:val="0"/>
              <w:jc w:val="both"/>
              <w:rPr>
                <w:rFonts w:ascii="Arial" w:hAnsi="Arial" w:cs="Arial"/>
                <w:sz w:val="18"/>
                <w:szCs w:val="18"/>
              </w:rPr>
            </w:pPr>
          </w:p>
          <w:p w14:paraId="1B8CFB3F" w14:textId="37004131"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deberán presentar trimestralmente a esta Superintendencia sus estados financieros y la información adicional que se indique en esta norma. Para ello deberán ajustar sus estados financieros al</w:t>
            </w:r>
            <w:r>
              <w:rPr>
                <w:rFonts w:ascii="Arial" w:hAnsi="Arial" w:cs="Arial"/>
                <w:sz w:val="18"/>
                <w:szCs w:val="18"/>
              </w:rPr>
              <w:t xml:space="preserve"> </w:t>
            </w:r>
            <w:r w:rsidRPr="0001251D">
              <w:rPr>
                <w:rFonts w:ascii="Arial" w:hAnsi="Arial" w:cs="Arial"/>
                <w:sz w:val="18"/>
                <w:szCs w:val="18"/>
              </w:rPr>
              <w:t>formato que se dispone en la plataforma SAYN, que esta Superintendencia ha dispuesto para el envío de información.</w:t>
            </w:r>
          </w:p>
          <w:p w14:paraId="0A8F5FF4" w14:textId="2E1BCD2E" w:rsidR="00B7025C" w:rsidRDefault="00B7025C" w:rsidP="00B7025C">
            <w:pPr>
              <w:autoSpaceDE w:val="0"/>
              <w:autoSpaceDN w:val="0"/>
              <w:adjustRightInd w:val="0"/>
              <w:jc w:val="both"/>
              <w:rPr>
                <w:rFonts w:ascii="Arial" w:hAnsi="Arial" w:cs="Arial"/>
                <w:sz w:val="18"/>
                <w:szCs w:val="18"/>
              </w:rPr>
            </w:pPr>
          </w:p>
          <w:p w14:paraId="6D226427" w14:textId="77777777" w:rsidR="000F2A41" w:rsidRPr="0001251D" w:rsidRDefault="000F2A41" w:rsidP="00B7025C">
            <w:pPr>
              <w:autoSpaceDE w:val="0"/>
              <w:autoSpaceDN w:val="0"/>
              <w:adjustRightInd w:val="0"/>
              <w:jc w:val="both"/>
              <w:rPr>
                <w:rFonts w:ascii="Arial" w:hAnsi="Arial" w:cs="Arial"/>
                <w:sz w:val="18"/>
                <w:szCs w:val="18"/>
              </w:rPr>
            </w:pPr>
          </w:p>
          <w:p w14:paraId="3960D2BB" w14:textId="3C52AA41" w:rsidR="00B7025C" w:rsidRPr="00AB5875" w:rsidRDefault="00B7025C" w:rsidP="00B7025C">
            <w:pPr>
              <w:autoSpaceDE w:val="0"/>
              <w:autoSpaceDN w:val="0"/>
              <w:adjustRightInd w:val="0"/>
              <w:jc w:val="both"/>
              <w:rPr>
                <w:rFonts w:ascii="Arial" w:hAnsi="Arial" w:cs="Arial"/>
                <w:b/>
                <w:bCs/>
                <w:sz w:val="18"/>
                <w:szCs w:val="18"/>
              </w:rPr>
            </w:pPr>
            <w:r w:rsidRPr="00AB5875">
              <w:rPr>
                <w:rFonts w:ascii="Arial" w:hAnsi="Arial" w:cs="Arial"/>
                <w:b/>
                <w:bCs/>
                <w:sz w:val="18"/>
                <w:szCs w:val="18"/>
              </w:rPr>
              <w:t>Quinto numeral del literal A del título II:</w:t>
            </w:r>
          </w:p>
          <w:p w14:paraId="094FA6EF" w14:textId="77777777" w:rsidR="00B7025C" w:rsidRPr="0001251D" w:rsidRDefault="00B7025C" w:rsidP="00B7025C">
            <w:pPr>
              <w:autoSpaceDE w:val="0"/>
              <w:autoSpaceDN w:val="0"/>
              <w:adjustRightInd w:val="0"/>
              <w:jc w:val="both"/>
              <w:rPr>
                <w:rFonts w:ascii="Arial" w:hAnsi="Arial" w:cs="Arial"/>
                <w:sz w:val="18"/>
                <w:szCs w:val="18"/>
              </w:rPr>
            </w:pPr>
          </w:p>
          <w:p w14:paraId="52812786"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Los estados financieros de las sociedades operadoras deberán enviarse a esta Superintendencia a través de la plataforma SAYN, de acuerdo con los formatos establecidos, </w:t>
            </w:r>
            <w:r w:rsidRPr="00972567">
              <w:rPr>
                <w:rFonts w:ascii="Arial" w:hAnsi="Arial" w:cs="Arial"/>
                <w:b/>
                <w:bCs/>
                <w:sz w:val="18"/>
                <w:szCs w:val="18"/>
              </w:rPr>
              <w:t>a través de la Oficina de Partes Virtual establecidos en dicha aplicación</w:t>
            </w:r>
            <w:r w:rsidRPr="0001251D">
              <w:rPr>
                <w:rFonts w:ascii="Arial" w:hAnsi="Arial" w:cs="Arial"/>
                <w:sz w:val="18"/>
                <w:szCs w:val="18"/>
              </w:rPr>
              <w:t>.</w:t>
            </w:r>
          </w:p>
          <w:p w14:paraId="3FD6267B" w14:textId="0B6F3C8F" w:rsidR="00B7025C" w:rsidRDefault="00B7025C" w:rsidP="00B7025C">
            <w:pPr>
              <w:autoSpaceDE w:val="0"/>
              <w:autoSpaceDN w:val="0"/>
              <w:adjustRightInd w:val="0"/>
              <w:jc w:val="both"/>
              <w:rPr>
                <w:rFonts w:ascii="Arial" w:hAnsi="Arial" w:cs="Arial"/>
                <w:sz w:val="18"/>
                <w:szCs w:val="18"/>
              </w:rPr>
            </w:pPr>
          </w:p>
          <w:p w14:paraId="4572F0CC" w14:textId="5C2A1FDA" w:rsidR="00B7025C" w:rsidRDefault="00B7025C" w:rsidP="00B7025C">
            <w:pPr>
              <w:autoSpaceDE w:val="0"/>
              <w:autoSpaceDN w:val="0"/>
              <w:adjustRightInd w:val="0"/>
              <w:jc w:val="both"/>
              <w:rPr>
                <w:rFonts w:ascii="Arial" w:hAnsi="Arial" w:cs="Arial"/>
                <w:sz w:val="18"/>
                <w:szCs w:val="18"/>
              </w:rPr>
            </w:pPr>
          </w:p>
          <w:p w14:paraId="5714DB4A" w14:textId="0CCBAC9B" w:rsidR="00B7025C" w:rsidRDefault="00B7025C" w:rsidP="00B7025C">
            <w:pPr>
              <w:autoSpaceDE w:val="0"/>
              <w:autoSpaceDN w:val="0"/>
              <w:adjustRightInd w:val="0"/>
              <w:jc w:val="both"/>
              <w:rPr>
                <w:rFonts w:ascii="Arial" w:hAnsi="Arial" w:cs="Arial"/>
                <w:sz w:val="18"/>
                <w:szCs w:val="18"/>
              </w:rPr>
            </w:pPr>
          </w:p>
          <w:p w14:paraId="7CA9667C" w14:textId="77777777" w:rsidR="00304A81" w:rsidRDefault="00304A81" w:rsidP="00B7025C">
            <w:pPr>
              <w:autoSpaceDE w:val="0"/>
              <w:autoSpaceDN w:val="0"/>
              <w:adjustRightInd w:val="0"/>
              <w:jc w:val="both"/>
              <w:rPr>
                <w:rFonts w:ascii="Arial" w:hAnsi="Arial" w:cs="Arial"/>
                <w:sz w:val="18"/>
                <w:szCs w:val="18"/>
              </w:rPr>
            </w:pPr>
          </w:p>
          <w:p w14:paraId="19DF72E1" w14:textId="6459F1C0" w:rsidR="00B7025C" w:rsidRDefault="00B7025C" w:rsidP="00B7025C">
            <w:pPr>
              <w:autoSpaceDE w:val="0"/>
              <w:autoSpaceDN w:val="0"/>
              <w:adjustRightInd w:val="0"/>
              <w:jc w:val="both"/>
              <w:rPr>
                <w:rFonts w:ascii="Arial" w:hAnsi="Arial" w:cs="Arial"/>
                <w:sz w:val="18"/>
                <w:szCs w:val="18"/>
              </w:rPr>
            </w:pPr>
          </w:p>
          <w:p w14:paraId="699C4DDB" w14:textId="75E02C93" w:rsidR="00496939" w:rsidRDefault="00496939" w:rsidP="00B7025C">
            <w:pPr>
              <w:autoSpaceDE w:val="0"/>
              <w:autoSpaceDN w:val="0"/>
              <w:adjustRightInd w:val="0"/>
              <w:jc w:val="both"/>
              <w:rPr>
                <w:rFonts w:ascii="Arial" w:hAnsi="Arial" w:cs="Arial"/>
                <w:sz w:val="18"/>
                <w:szCs w:val="18"/>
              </w:rPr>
            </w:pPr>
          </w:p>
          <w:p w14:paraId="158F1E9E" w14:textId="2A21F381" w:rsidR="00B7025C" w:rsidRPr="00972567" w:rsidRDefault="00B7025C" w:rsidP="00B7025C">
            <w:pPr>
              <w:autoSpaceDE w:val="0"/>
              <w:autoSpaceDN w:val="0"/>
              <w:adjustRightInd w:val="0"/>
              <w:jc w:val="both"/>
              <w:rPr>
                <w:rFonts w:ascii="Arial" w:hAnsi="Arial" w:cs="Arial"/>
                <w:b/>
                <w:bCs/>
                <w:sz w:val="18"/>
                <w:szCs w:val="18"/>
              </w:rPr>
            </w:pPr>
            <w:r w:rsidRPr="00972567">
              <w:rPr>
                <w:rFonts w:ascii="Arial" w:hAnsi="Arial" w:cs="Arial"/>
                <w:b/>
                <w:bCs/>
                <w:sz w:val="18"/>
                <w:szCs w:val="18"/>
              </w:rPr>
              <w:t>Décimo tercer numeral del literal A del título II:</w:t>
            </w:r>
          </w:p>
          <w:p w14:paraId="2EF10C1F" w14:textId="77777777" w:rsidR="00B7025C" w:rsidRPr="0001251D" w:rsidRDefault="00B7025C" w:rsidP="00B7025C">
            <w:pPr>
              <w:autoSpaceDE w:val="0"/>
              <w:autoSpaceDN w:val="0"/>
              <w:adjustRightInd w:val="0"/>
              <w:jc w:val="both"/>
              <w:rPr>
                <w:rFonts w:ascii="Arial" w:hAnsi="Arial" w:cs="Arial"/>
                <w:sz w:val="18"/>
                <w:szCs w:val="18"/>
              </w:rPr>
            </w:pPr>
          </w:p>
          <w:p w14:paraId="2E965663" w14:textId="3E181842"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Los estados financieros deben ser presentados en forma comparativa con igual período del año anterior, de acuerdo con el formato establecido en la plataforma SAYN.</w:t>
            </w:r>
            <w:r w:rsidRPr="0001251D">
              <w:rPr>
                <w:rFonts w:ascii="Arial" w:hAnsi="Arial" w:cs="Arial"/>
                <w:sz w:val="18"/>
                <w:szCs w:val="18"/>
              </w:rPr>
              <w:cr/>
            </w:r>
          </w:p>
          <w:p w14:paraId="734A5B81" w14:textId="77777777" w:rsidR="00B7025C" w:rsidRPr="0001251D" w:rsidRDefault="00B7025C" w:rsidP="00B7025C">
            <w:pPr>
              <w:autoSpaceDE w:val="0"/>
              <w:autoSpaceDN w:val="0"/>
              <w:adjustRightInd w:val="0"/>
              <w:jc w:val="both"/>
              <w:rPr>
                <w:rFonts w:ascii="Arial" w:hAnsi="Arial" w:cs="Arial"/>
                <w:sz w:val="18"/>
                <w:szCs w:val="18"/>
              </w:rPr>
            </w:pPr>
          </w:p>
          <w:p w14:paraId="587CD646" w14:textId="48EFB30A" w:rsidR="00B7025C" w:rsidRPr="00DD111D" w:rsidRDefault="00B7025C" w:rsidP="00B7025C">
            <w:pPr>
              <w:autoSpaceDE w:val="0"/>
              <w:autoSpaceDN w:val="0"/>
              <w:adjustRightInd w:val="0"/>
              <w:jc w:val="both"/>
              <w:rPr>
                <w:rFonts w:ascii="Arial" w:hAnsi="Arial" w:cs="Arial"/>
                <w:b/>
                <w:bCs/>
                <w:sz w:val="18"/>
                <w:szCs w:val="18"/>
              </w:rPr>
            </w:pPr>
            <w:r w:rsidRPr="00DD111D">
              <w:rPr>
                <w:rFonts w:ascii="Arial" w:hAnsi="Arial" w:cs="Arial"/>
                <w:b/>
                <w:bCs/>
                <w:sz w:val="18"/>
                <w:szCs w:val="18"/>
              </w:rPr>
              <w:t>Primer numeral de la sección I del literal B del título II:</w:t>
            </w:r>
          </w:p>
          <w:p w14:paraId="65FE25A6" w14:textId="77777777" w:rsidR="00B7025C" w:rsidRPr="0001251D" w:rsidRDefault="00B7025C" w:rsidP="00B7025C">
            <w:pPr>
              <w:autoSpaceDE w:val="0"/>
              <w:autoSpaceDN w:val="0"/>
              <w:adjustRightInd w:val="0"/>
              <w:jc w:val="both"/>
              <w:rPr>
                <w:rFonts w:ascii="Arial" w:hAnsi="Arial" w:cs="Arial"/>
                <w:sz w:val="18"/>
                <w:szCs w:val="18"/>
              </w:rPr>
            </w:pPr>
          </w:p>
          <w:p w14:paraId="4835321E"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Corresponde a la información de identificación de la sociedad operadora para lo cual se debe utilizar el formato individualizado en plataforma SAYN.</w:t>
            </w:r>
          </w:p>
          <w:p w14:paraId="3BD077F3" w14:textId="09F618EF" w:rsidR="00B7025C" w:rsidRDefault="00B7025C" w:rsidP="00B7025C">
            <w:pPr>
              <w:autoSpaceDE w:val="0"/>
              <w:autoSpaceDN w:val="0"/>
              <w:adjustRightInd w:val="0"/>
              <w:jc w:val="both"/>
              <w:rPr>
                <w:rFonts w:ascii="Arial" w:hAnsi="Arial" w:cs="Arial"/>
                <w:sz w:val="18"/>
                <w:szCs w:val="18"/>
              </w:rPr>
            </w:pPr>
          </w:p>
          <w:p w14:paraId="41273183" w14:textId="5C5F453C" w:rsidR="00B7025C" w:rsidRDefault="00B7025C" w:rsidP="00B7025C">
            <w:pPr>
              <w:autoSpaceDE w:val="0"/>
              <w:autoSpaceDN w:val="0"/>
              <w:adjustRightInd w:val="0"/>
              <w:jc w:val="both"/>
              <w:rPr>
                <w:rFonts w:ascii="Arial" w:hAnsi="Arial" w:cs="Arial"/>
                <w:sz w:val="18"/>
                <w:szCs w:val="18"/>
              </w:rPr>
            </w:pPr>
          </w:p>
          <w:p w14:paraId="4DF003FC" w14:textId="77777777" w:rsidR="00B7025C" w:rsidRDefault="00B7025C" w:rsidP="00B7025C">
            <w:pPr>
              <w:autoSpaceDE w:val="0"/>
              <w:autoSpaceDN w:val="0"/>
              <w:adjustRightInd w:val="0"/>
              <w:jc w:val="both"/>
              <w:rPr>
                <w:rFonts w:ascii="Arial" w:hAnsi="Arial" w:cs="Arial"/>
                <w:sz w:val="18"/>
                <w:szCs w:val="18"/>
              </w:rPr>
            </w:pPr>
          </w:p>
          <w:p w14:paraId="479670F4" w14:textId="058B2880" w:rsidR="00B7025C" w:rsidRPr="00CD3EC3" w:rsidRDefault="00B7025C" w:rsidP="00B7025C">
            <w:pPr>
              <w:autoSpaceDE w:val="0"/>
              <w:autoSpaceDN w:val="0"/>
              <w:adjustRightInd w:val="0"/>
              <w:jc w:val="both"/>
              <w:rPr>
                <w:rFonts w:ascii="Arial" w:hAnsi="Arial" w:cs="Arial"/>
                <w:b/>
                <w:bCs/>
                <w:sz w:val="18"/>
                <w:szCs w:val="18"/>
              </w:rPr>
            </w:pPr>
            <w:r w:rsidRPr="00CD3EC3">
              <w:rPr>
                <w:rFonts w:ascii="Arial" w:hAnsi="Arial" w:cs="Arial"/>
                <w:b/>
                <w:bCs/>
                <w:sz w:val="18"/>
                <w:szCs w:val="18"/>
              </w:rPr>
              <w:t xml:space="preserve">Primer párrafo del numeral 2.1. </w:t>
            </w:r>
            <w:r w:rsidR="00F129DA">
              <w:rPr>
                <w:rFonts w:ascii="Arial" w:hAnsi="Arial" w:cs="Arial"/>
                <w:b/>
                <w:bCs/>
                <w:sz w:val="18"/>
                <w:szCs w:val="18"/>
              </w:rPr>
              <w:t xml:space="preserve">de la sección I </w:t>
            </w:r>
            <w:r w:rsidRPr="00CD3EC3">
              <w:rPr>
                <w:rFonts w:ascii="Arial" w:hAnsi="Arial" w:cs="Arial"/>
                <w:b/>
                <w:bCs/>
                <w:sz w:val="18"/>
                <w:szCs w:val="18"/>
              </w:rPr>
              <w:t>del literal B del título II:</w:t>
            </w:r>
          </w:p>
          <w:p w14:paraId="4885C452" w14:textId="2BDE9530" w:rsidR="00B7025C" w:rsidRDefault="00B7025C" w:rsidP="00B7025C">
            <w:pPr>
              <w:autoSpaceDE w:val="0"/>
              <w:autoSpaceDN w:val="0"/>
              <w:adjustRightInd w:val="0"/>
              <w:jc w:val="both"/>
              <w:rPr>
                <w:rFonts w:ascii="Arial" w:hAnsi="Arial" w:cs="Arial"/>
                <w:sz w:val="18"/>
                <w:szCs w:val="18"/>
              </w:rPr>
            </w:pPr>
          </w:p>
          <w:p w14:paraId="71782C03"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Para la presentación del estado de situación financiera se debe utilizar el formato individualizado en la plataforma SAYN.</w:t>
            </w:r>
          </w:p>
          <w:p w14:paraId="2A3D5418" w14:textId="486070D9" w:rsidR="00B7025C" w:rsidRDefault="00B7025C" w:rsidP="00B7025C">
            <w:pPr>
              <w:autoSpaceDE w:val="0"/>
              <w:autoSpaceDN w:val="0"/>
              <w:adjustRightInd w:val="0"/>
              <w:jc w:val="both"/>
              <w:rPr>
                <w:rFonts w:ascii="Arial" w:hAnsi="Arial" w:cs="Arial"/>
                <w:sz w:val="18"/>
                <w:szCs w:val="18"/>
              </w:rPr>
            </w:pPr>
          </w:p>
          <w:p w14:paraId="36D61E68" w14:textId="002FAF8B" w:rsidR="00B7025C" w:rsidRDefault="00B7025C" w:rsidP="00B7025C">
            <w:pPr>
              <w:autoSpaceDE w:val="0"/>
              <w:autoSpaceDN w:val="0"/>
              <w:adjustRightInd w:val="0"/>
              <w:jc w:val="both"/>
              <w:rPr>
                <w:rFonts w:ascii="Arial" w:hAnsi="Arial" w:cs="Arial"/>
                <w:sz w:val="18"/>
                <w:szCs w:val="18"/>
              </w:rPr>
            </w:pPr>
          </w:p>
          <w:p w14:paraId="406E289C" w14:textId="29C5E6BC" w:rsidR="00B7025C" w:rsidRDefault="00B7025C" w:rsidP="00B7025C">
            <w:pPr>
              <w:autoSpaceDE w:val="0"/>
              <w:autoSpaceDN w:val="0"/>
              <w:adjustRightInd w:val="0"/>
              <w:jc w:val="both"/>
              <w:rPr>
                <w:rFonts w:ascii="Arial" w:hAnsi="Arial" w:cs="Arial"/>
                <w:sz w:val="18"/>
                <w:szCs w:val="18"/>
              </w:rPr>
            </w:pPr>
          </w:p>
          <w:p w14:paraId="2FCECDA7" w14:textId="77777777" w:rsidR="00304A81" w:rsidRDefault="00304A81" w:rsidP="00B7025C">
            <w:pPr>
              <w:autoSpaceDE w:val="0"/>
              <w:autoSpaceDN w:val="0"/>
              <w:adjustRightInd w:val="0"/>
              <w:jc w:val="both"/>
              <w:rPr>
                <w:rFonts w:ascii="Arial" w:hAnsi="Arial" w:cs="Arial"/>
                <w:b/>
                <w:bCs/>
                <w:sz w:val="18"/>
                <w:szCs w:val="18"/>
              </w:rPr>
            </w:pPr>
          </w:p>
          <w:p w14:paraId="0DCFF0DE" w14:textId="09CD9B63" w:rsidR="00B7025C" w:rsidRPr="00A83460" w:rsidRDefault="00B7025C" w:rsidP="00B7025C">
            <w:pPr>
              <w:autoSpaceDE w:val="0"/>
              <w:autoSpaceDN w:val="0"/>
              <w:adjustRightInd w:val="0"/>
              <w:jc w:val="both"/>
              <w:rPr>
                <w:rFonts w:ascii="Arial" w:hAnsi="Arial" w:cs="Arial"/>
                <w:b/>
                <w:bCs/>
                <w:sz w:val="18"/>
                <w:szCs w:val="18"/>
              </w:rPr>
            </w:pPr>
            <w:r w:rsidRPr="00A83460">
              <w:rPr>
                <w:rFonts w:ascii="Arial" w:hAnsi="Arial" w:cs="Arial"/>
                <w:b/>
                <w:bCs/>
                <w:sz w:val="18"/>
                <w:szCs w:val="18"/>
              </w:rPr>
              <w:t>Numeral 2.2. de la sección I del literal B del título II:</w:t>
            </w:r>
          </w:p>
          <w:p w14:paraId="37124EC2" w14:textId="4AF666D2" w:rsidR="00B7025C" w:rsidRDefault="00B7025C" w:rsidP="00B7025C">
            <w:pPr>
              <w:autoSpaceDE w:val="0"/>
              <w:autoSpaceDN w:val="0"/>
              <w:adjustRightInd w:val="0"/>
              <w:jc w:val="both"/>
              <w:rPr>
                <w:rFonts w:ascii="Arial" w:hAnsi="Arial" w:cs="Arial"/>
                <w:sz w:val="18"/>
                <w:szCs w:val="18"/>
              </w:rPr>
            </w:pPr>
          </w:p>
          <w:p w14:paraId="7D582772" w14:textId="13465A2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 presentación del Estado de Resultados integrales constará de dos secciones: Estado de Resultado por Función y Estado de Resultado Integral, debiendo utilizar el formato individualizado en la plataforma SAYN.</w:t>
            </w:r>
          </w:p>
          <w:p w14:paraId="39EE4676" w14:textId="0C6B604C" w:rsidR="00B7025C" w:rsidRDefault="00B7025C" w:rsidP="00B7025C">
            <w:pPr>
              <w:autoSpaceDE w:val="0"/>
              <w:autoSpaceDN w:val="0"/>
              <w:adjustRightInd w:val="0"/>
              <w:jc w:val="both"/>
              <w:rPr>
                <w:rFonts w:ascii="Arial" w:hAnsi="Arial" w:cs="Arial"/>
                <w:sz w:val="18"/>
                <w:szCs w:val="18"/>
              </w:rPr>
            </w:pPr>
          </w:p>
          <w:p w14:paraId="0E59FE95" w14:textId="0BD5B7B0" w:rsidR="00B7025C" w:rsidRDefault="00B7025C" w:rsidP="00B7025C">
            <w:pPr>
              <w:autoSpaceDE w:val="0"/>
              <w:autoSpaceDN w:val="0"/>
              <w:adjustRightInd w:val="0"/>
              <w:jc w:val="both"/>
              <w:rPr>
                <w:rFonts w:ascii="Arial" w:hAnsi="Arial" w:cs="Arial"/>
                <w:sz w:val="18"/>
                <w:szCs w:val="18"/>
              </w:rPr>
            </w:pPr>
          </w:p>
          <w:p w14:paraId="20F485F3" w14:textId="77777777" w:rsidR="00B7025C" w:rsidRPr="0001251D" w:rsidRDefault="00B7025C" w:rsidP="00B7025C">
            <w:pPr>
              <w:autoSpaceDE w:val="0"/>
              <w:autoSpaceDN w:val="0"/>
              <w:adjustRightInd w:val="0"/>
              <w:jc w:val="both"/>
              <w:rPr>
                <w:rFonts w:ascii="Arial" w:hAnsi="Arial" w:cs="Arial"/>
                <w:sz w:val="18"/>
                <w:szCs w:val="18"/>
              </w:rPr>
            </w:pPr>
          </w:p>
          <w:p w14:paraId="0511F510" w14:textId="371FF2CB" w:rsidR="00B7025C" w:rsidRPr="00643947" w:rsidRDefault="00B7025C" w:rsidP="00B7025C">
            <w:pPr>
              <w:autoSpaceDE w:val="0"/>
              <w:autoSpaceDN w:val="0"/>
              <w:adjustRightInd w:val="0"/>
              <w:jc w:val="both"/>
              <w:rPr>
                <w:rFonts w:ascii="Arial" w:hAnsi="Arial" w:cs="Arial"/>
                <w:b/>
                <w:bCs/>
                <w:sz w:val="18"/>
                <w:szCs w:val="18"/>
              </w:rPr>
            </w:pPr>
            <w:r w:rsidRPr="00643947">
              <w:rPr>
                <w:rFonts w:ascii="Arial" w:hAnsi="Arial" w:cs="Arial"/>
                <w:b/>
                <w:bCs/>
                <w:sz w:val="18"/>
                <w:szCs w:val="18"/>
              </w:rPr>
              <w:t xml:space="preserve">Tercer párrafo del numeral </w:t>
            </w:r>
            <w:proofErr w:type="spellStart"/>
            <w:r w:rsidRPr="00643947">
              <w:rPr>
                <w:rFonts w:ascii="Arial" w:hAnsi="Arial" w:cs="Arial"/>
                <w:b/>
                <w:bCs/>
                <w:sz w:val="18"/>
                <w:szCs w:val="18"/>
              </w:rPr>
              <w:t>ii</w:t>
            </w:r>
            <w:proofErr w:type="spellEnd"/>
            <w:r w:rsidRPr="00643947">
              <w:rPr>
                <w:rFonts w:ascii="Arial" w:hAnsi="Arial" w:cs="Arial"/>
                <w:b/>
                <w:bCs/>
                <w:sz w:val="18"/>
                <w:szCs w:val="18"/>
              </w:rPr>
              <w:t xml:space="preserve"> código 30020 del numeral 2.2.1 de la sección I del literal B del título II:</w:t>
            </w:r>
          </w:p>
          <w:p w14:paraId="6303D8EA" w14:textId="77777777" w:rsidR="00B7025C" w:rsidRPr="0001251D" w:rsidRDefault="00B7025C" w:rsidP="00B7025C">
            <w:pPr>
              <w:autoSpaceDE w:val="0"/>
              <w:autoSpaceDN w:val="0"/>
              <w:adjustRightInd w:val="0"/>
              <w:jc w:val="both"/>
              <w:rPr>
                <w:rFonts w:ascii="Arial" w:hAnsi="Arial" w:cs="Arial"/>
                <w:sz w:val="18"/>
                <w:szCs w:val="18"/>
              </w:rPr>
            </w:pPr>
          </w:p>
          <w:p w14:paraId="728A288A" w14:textId="61D03A51"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deberán remitir a esta Superintendencia, la información desagregada de los Costos de Venta, a través de un documento el cual no formará parte integrante de los estados financieros, cuyo nivel de apertura se indica en la plataforma SAYN.</w:t>
            </w:r>
            <w:r w:rsidRPr="0001251D">
              <w:rPr>
                <w:rFonts w:ascii="Arial" w:hAnsi="Arial" w:cs="Arial"/>
                <w:sz w:val="18"/>
                <w:szCs w:val="18"/>
              </w:rPr>
              <w:cr/>
            </w:r>
          </w:p>
          <w:p w14:paraId="0C5A2F56" w14:textId="77777777" w:rsidR="00496939" w:rsidRPr="0001251D" w:rsidRDefault="00496939" w:rsidP="00B7025C">
            <w:pPr>
              <w:autoSpaceDE w:val="0"/>
              <w:autoSpaceDN w:val="0"/>
              <w:adjustRightInd w:val="0"/>
              <w:jc w:val="both"/>
              <w:rPr>
                <w:rFonts w:ascii="Arial" w:hAnsi="Arial" w:cs="Arial"/>
                <w:sz w:val="18"/>
                <w:szCs w:val="18"/>
              </w:rPr>
            </w:pPr>
          </w:p>
          <w:p w14:paraId="3410C865" w14:textId="6620815C" w:rsidR="00B7025C" w:rsidRPr="00FD14E5" w:rsidRDefault="00B7025C" w:rsidP="00B7025C">
            <w:pPr>
              <w:autoSpaceDE w:val="0"/>
              <w:autoSpaceDN w:val="0"/>
              <w:adjustRightInd w:val="0"/>
              <w:jc w:val="both"/>
              <w:rPr>
                <w:rFonts w:ascii="Arial" w:hAnsi="Arial" w:cs="Arial"/>
                <w:b/>
                <w:bCs/>
                <w:sz w:val="18"/>
                <w:szCs w:val="18"/>
              </w:rPr>
            </w:pPr>
            <w:r w:rsidRPr="00FD14E5">
              <w:rPr>
                <w:rFonts w:ascii="Arial" w:hAnsi="Arial" w:cs="Arial"/>
                <w:b/>
                <w:bCs/>
                <w:sz w:val="18"/>
                <w:szCs w:val="18"/>
              </w:rPr>
              <w:t>Numeral 2.2.2 de la sección I del literal B del título II:</w:t>
            </w:r>
          </w:p>
          <w:p w14:paraId="54B563E5" w14:textId="77777777" w:rsidR="00B7025C" w:rsidRPr="0001251D" w:rsidRDefault="00B7025C" w:rsidP="00B7025C">
            <w:pPr>
              <w:autoSpaceDE w:val="0"/>
              <w:autoSpaceDN w:val="0"/>
              <w:adjustRightInd w:val="0"/>
              <w:jc w:val="both"/>
              <w:rPr>
                <w:rFonts w:ascii="Arial" w:hAnsi="Arial" w:cs="Arial"/>
                <w:sz w:val="18"/>
                <w:szCs w:val="18"/>
              </w:rPr>
            </w:pPr>
          </w:p>
          <w:p w14:paraId="02E490AE"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Corresponde al resultado del ejercicio y otros ingresos y gasto reconocidos en el patrimonio neto el cual debe contener la información indicada en plataforma SAYN.</w:t>
            </w:r>
          </w:p>
          <w:p w14:paraId="158F095A" w14:textId="5B35597A" w:rsidR="00B7025C" w:rsidRDefault="00B7025C" w:rsidP="00B7025C">
            <w:pPr>
              <w:autoSpaceDE w:val="0"/>
              <w:autoSpaceDN w:val="0"/>
              <w:adjustRightInd w:val="0"/>
              <w:jc w:val="both"/>
              <w:rPr>
                <w:rFonts w:ascii="Arial" w:hAnsi="Arial" w:cs="Arial"/>
                <w:sz w:val="18"/>
                <w:szCs w:val="18"/>
              </w:rPr>
            </w:pPr>
          </w:p>
          <w:p w14:paraId="28B6931C" w14:textId="387EBECA" w:rsidR="00B7025C" w:rsidRDefault="00B7025C" w:rsidP="00B7025C">
            <w:pPr>
              <w:autoSpaceDE w:val="0"/>
              <w:autoSpaceDN w:val="0"/>
              <w:adjustRightInd w:val="0"/>
              <w:jc w:val="both"/>
              <w:rPr>
                <w:rFonts w:ascii="Arial" w:hAnsi="Arial" w:cs="Arial"/>
                <w:sz w:val="18"/>
                <w:szCs w:val="18"/>
              </w:rPr>
            </w:pPr>
          </w:p>
          <w:p w14:paraId="716A1303" w14:textId="77777777" w:rsidR="00496939" w:rsidRDefault="00496939" w:rsidP="00B7025C">
            <w:pPr>
              <w:autoSpaceDE w:val="0"/>
              <w:autoSpaceDN w:val="0"/>
              <w:adjustRightInd w:val="0"/>
              <w:jc w:val="both"/>
              <w:rPr>
                <w:rFonts w:ascii="Arial" w:hAnsi="Arial" w:cs="Arial"/>
                <w:sz w:val="18"/>
                <w:szCs w:val="18"/>
              </w:rPr>
            </w:pPr>
          </w:p>
          <w:p w14:paraId="6A2F8C0C" w14:textId="77777777" w:rsidR="00B7025C" w:rsidRPr="0001251D" w:rsidRDefault="00B7025C" w:rsidP="00B7025C">
            <w:pPr>
              <w:autoSpaceDE w:val="0"/>
              <w:autoSpaceDN w:val="0"/>
              <w:adjustRightInd w:val="0"/>
              <w:jc w:val="both"/>
              <w:rPr>
                <w:rFonts w:ascii="Arial" w:hAnsi="Arial" w:cs="Arial"/>
                <w:sz w:val="18"/>
                <w:szCs w:val="18"/>
              </w:rPr>
            </w:pPr>
          </w:p>
          <w:p w14:paraId="2B6686A2" w14:textId="2238323A" w:rsidR="00B7025C" w:rsidRPr="007974E5" w:rsidRDefault="00B7025C" w:rsidP="00B7025C">
            <w:pPr>
              <w:autoSpaceDE w:val="0"/>
              <w:autoSpaceDN w:val="0"/>
              <w:adjustRightInd w:val="0"/>
              <w:jc w:val="both"/>
              <w:rPr>
                <w:rFonts w:ascii="Arial" w:hAnsi="Arial" w:cs="Arial"/>
                <w:b/>
                <w:bCs/>
                <w:sz w:val="18"/>
                <w:szCs w:val="18"/>
              </w:rPr>
            </w:pPr>
            <w:r w:rsidRPr="007974E5">
              <w:rPr>
                <w:rFonts w:ascii="Arial" w:hAnsi="Arial" w:cs="Arial"/>
                <w:b/>
                <w:bCs/>
                <w:sz w:val="18"/>
                <w:szCs w:val="18"/>
              </w:rPr>
              <w:t>Numeral 2.3. de la sección I del literal B del título II:</w:t>
            </w:r>
          </w:p>
          <w:p w14:paraId="18E3052E" w14:textId="43BE2E19" w:rsidR="00B7025C" w:rsidRDefault="00B7025C" w:rsidP="00B7025C">
            <w:pPr>
              <w:autoSpaceDE w:val="0"/>
              <w:autoSpaceDN w:val="0"/>
              <w:adjustRightInd w:val="0"/>
              <w:jc w:val="both"/>
              <w:rPr>
                <w:rFonts w:ascii="Arial" w:hAnsi="Arial" w:cs="Arial"/>
                <w:sz w:val="18"/>
                <w:szCs w:val="18"/>
              </w:rPr>
            </w:pPr>
          </w:p>
          <w:p w14:paraId="1747C387" w14:textId="39421CDC"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Corresponde al flujo de efectivo proveniente de actividades de operación, el cual debe ser informado utilizando el método directo. Las sociedades operadoras deberán presentar este estado a la Superintendencia de acuerdo con el formato definido en la plataforma SAYN.</w:t>
            </w:r>
            <w:r w:rsidRPr="0001251D">
              <w:rPr>
                <w:rFonts w:ascii="Arial" w:hAnsi="Arial" w:cs="Arial"/>
                <w:sz w:val="18"/>
                <w:szCs w:val="18"/>
              </w:rPr>
              <w:cr/>
            </w:r>
          </w:p>
          <w:p w14:paraId="3859FEF6" w14:textId="6F96F171" w:rsidR="00B7025C" w:rsidRDefault="00B7025C" w:rsidP="00B7025C">
            <w:pPr>
              <w:autoSpaceDE w:val="0"/>
              <w:autoSpaceDN w:val="0"/>
              <w:adjustRightInd w:val="0"/>
              <w:jc w:val="both"/>
              <w:rPr>
                <w:rFonts w:ascii="Arial" w:hAnsi="Arial" w:cs="Arial"/>
                <w:sz w:val="18"/>
                <w:szCs w:val="18"/>
              </w:rPr>
            </w:pPr>
          </w:p>
          <w:p w14:paraId="0CB9603C" w14:textId="77777777" w:rsidR="00B7025C" w:rsidRDefault="00B7025C" w:rsidP="00B7025C">
            <w:pPr>
              <w:autoSpaceDE w:val="0"/>
              <w:autoSpaceDN w:val="0"/>
              <w:adjustRightInd w:val="0"/>
              <w:jc w:val="both"/>
              <w:rPr>
                <w:rFonts w:ascii="Arial" w:hAnsi="Arial" w:cs="Arial"/>
                <w:sz w:val="18"/>
                <w:szCs w:val="18"/>
              </w:rPr>
            </w:pPr>
          </w:p>
          <w:p w14:paraId="3724E13E" w14:textId="01647638" w:rsidR="00B7025C" w:rsidRPr="007974E5" w:rsidRDefault="00B7025C" w:rsidP="00B7025C">
            <w:pPr>
              <w:autoSpaceDE w:val="0"/>
              <w:autoSpaceDN w:val="0"/>
              <w:adjustRightInd w:val="0"/>
              <w:jc w:val="both"/>
              <w:rPr>
                <w:rFonts w:ascii="Arial" w:hAnsi="Arial" w:cs="Arial"/>
                <w:b/>
                <w:bCs/>
                <w:sz w:val="18"/>
                <w:szCs w:val="18"/>
              </w:rPr>
            </w:pPr>
            <w:r w:rsidRPr="007974E5">
              <w:rPr>
                <w:rFonts w:ascii="Arial" w:hAnsi="Arial" w:cs="Arial"/>
                <w:b/>
                <w:bCs/>
                <w:sz w:val="18"/>
                <w:szCs w:val="18"/>
              </w:rPr>
              <w:t>Numeral 2.4 de la sección I del literal B del título II:</w:t>
            </w:r>
          </w:p>
          <w:p w14:paraId="20E740AC" w14:textId="72FE8654" w:rsidR="00B7025C" w:rsidRDefault="00B7025C" w:rsidP="00B7025C">
            <w:pPr>
              <w:autoSpaceDE w:val="0"/>
              <w:autoSpaceDN w:val="0"/>
              <w:adjustRightInd w:val="0"/>
              <w:jc w:val="both"/>
              <w:rPr>
                <w:rFonts w:ascii="Arial" w:hAnsi="Arial" w:cs="Arial"/>
                <w:sz w:val="18"/>
                <w:szCs w:val="18"/>
              </w:rPr>
            </w:pPr>
          </w:p>
          <w:p w14:paraId="1CE1E124"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Deberá ser presentado conforme al formato definido en la plataforma SAYN.</w:t>
            </w:r>
          </w:p>
          <w:p w14:paraId="2086DED9" w14:textId="77777777" w:rsidR="00B7025C" w:rsidRPr="0001251D" w:rsidRDefault="00B7025C" w:rsidP="00B7025C">
            <w:pPr>
              <w:autoSpaceDE w:val="0"/>
              <w:autoSpaceDN w:val="0"/>
              <w:adjustRightInd w:val="0"/>
              <w:jc w:val="both"/>
              <w:rPr>
                <w:rFonts w:ascii="Arial" w:hAnsi="Arial" w:cs="Arial"/>
                <w:sz w:val="18"/>
                <w:szCs w:val="18"/>
              </w:rPr>
            </w:pPr>
          </w:p>
          <w:p w14:paraId="711FEA38" w14:textId="1FBEBFC3" w:rsidR="00B7025C" w:rsidRDefault="00B7025C" w:rsidP="00B7025C">
            <w:pPr>
              <w:autoSpaceDE w:val="0"/>
              <w:autoSpaceDN w:val="0"/>
              <w:adjustRightInd w:val="0"/>
              <w:jc w:val="both"/>
              <w:rPr>
                <w:rFonts w:ascii="Arial" w:hAnsi="Arial" w:cs="Arial"/>
                <w:sz w:val="18"/>
                <w:szCs w:val="18"/>
              </w:rPr>
            </w:pPr>
          </w:p>
          <w:p w14:paraId="22D645AC" w14:textId="1C7874B9" w:rsidR="00B7025C" w:rsidRDefault="00B7025C" w:rsidP="00B7025C">
            <w:pPr>
              <w:autoSpaceDE w:val="0"/>
              <w:autoSpaceDN w:val="0"/>
              <w:adjustRightInd w:val="0"/>
              <w:jc w:val="both"/>
              <w:rPr>
                <w:rFonts w:ascii="Arial" w:hAnsi="Arial" w:cs="Arial"/>
                <w:sz w:val="18"/>
                <w:szCs w:val="18"/>
              </w:rPr>
            </w:pPr>
          </w:p>
          <w:p w14:paraId="542293D4" w14:textId="77777777" w:rsidR="00496939" w:rsidRPr="0001251D" w:rsidRDefault="00496939" w:rsidP="00B7025C">
            <w:pPr>
              <w:autoSpaceDE w:val="0"/>
              <w:autoSpaceDN w:val="0"/>
              <w:adjustRightInd w:val="0"/>
              <w:jc w:val="both"/>
              <w:rPr>
                <w:rFonts w:ascii="Arial" w:hAnsi="Arial" w:cs="Arial"/>
                <w:sz w:val="18"/>
                <w:szCs w:val="18"/>
              </w:rPr>
            </w:pPr>
          </w:p>
          <w:p w14:paraId="706959CE" w14:textId="209ECAF5" w:rsidR="00B7025C" w:rsidRPr="007F262F" w:rsidRDefault="00B7025C" w:rsidP="00B7025C">
            <w:pPr>
              <w:autoSpaceDE w:val="0"/>
              <w:autoSpaceDN w:val="0"/>
              <w:adjustRightInd w:val="0"/>
              <w:jc w:val="both"/>
              <w:rPr>
                <w:rFonts w:ascii="Arial" w:hAnsi="Arial" w:cs="Arial"/>
                <w:b/>
                <w:bCs/>
                <w:sz w:val="18"/>
                <w:szCs w:val="18"/>
              </w:rPr>
            </w:pPr>
            <w:r w:rsidRPr="007F262F">
              <w:rPr>
                <w:rFonts w:ascii="Arial" w:hAnsi="Arial" w:cs="Arial"/>
                <w:b/>
                <w:bCs/>
                <w:sz w:val="18"/>
                <w:szCs w:val="18"/>
              </w:rPr>
              <w:t>Segundo y tercer párrafo del numeral 4 de la sección I del literal B del título II:</w:t>
            </w:r>
          </w:p>
          <w:p w14:paraId="14A73098" w14:textId="77777777" w:rsidR="00B7025C" w:rsidRPr="0001251D" w:rsidRDefault="00B7025C" w:rsidP="00B7025C">
            <w:pPr>
              <w:autoSpaceDE w:val="0"/>
              <w:autoSpaceDN w:val="0"/>
              <w:adjustRightInd w:val="0"/>
              <w:jc w:val="both"/>
              <w:rPr>
                <w:rFonts w:ascii="Arial" w:hAnsi="Arial" w:cs="Arial"/>
                <w:sz w:val="18"/>
                <w:szCs w:val="18"/>
              </w:rPr>
            </w:pPr>
          </w:p>
          <w:p w14:paraId="6CFFFB53"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Luego del texto de la declaración, deberá registrarse el nombre de los declarantes, cargos y sus R.U.N. o número de documento de identidad. El formato de esta declaración se incluye en plataforma SAYN.</w:t>
            </w:r>
          </w:p>
          <w:p w14:paraId="3359A3A0" w14:textId="77777777" w:rsidR="00B7025C" w:rsidRPr="0001251D" w:rsidRDefault="00B7025C" w:rsidP="00B7025C">
            <w:pPr>
              <w:autoSpaceDE w:val="0"/>
              <w:autoSpaceDN w:val="0"/>
              <w:adjustRightInd w:val="0"/>
              <w:jc w:val="both"/>
              <w:rPr>
                <w:rFonts w:ascii="Arial" w:hAnsi="Arial" w:cs="Arial"/>
                <w:sz w:val="18"/>
                <w:szCs w:val="18"/>
              </w:rPr>
            </w:pPr>
          </w:p>
          <w:p w14:paraId="10E7105D"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Además, la sociedad operadora deberá remitir a esta Superintendencia, en la oportunidad que se encuentra disponible, a través de la plataforma SAYN, copia de la sesión de directorio en la cual conste la aprobación de los estados financieros remitidos a este Servicio</w:t>
            </w:r>
          </w:p>
          <w:p w14:paraId="0B6B6E18" w14:textId="77777777" w:rsidR="00B7025C" w:rsidRPr="0001251D" w:rsidRDefault="00B7025C" w:rsidP="00B7025C">
            <w:pPr>
              <w:autoSpaceDE w:val="0"/>
              <w:autoSpaceDN w:val="0"/>
              <w:adjustRightInd w:val="0"/>
              <w:jc w:val="both"/>
              <w:rPr>
                <w:rFonts w:ascii="Arial" w:hAnsi="Arial" w:cs="Arial"/>
                <w:sz w:val="18"/>
                <w:szCs w:val="18"/>
              </w:rPr>
            </w:pPr>
          </w:p>
          <w:p w14:paraId="6A926A8C" w14:textId="77777777" w:rsidR="00B7025C" w:rsidRDefault="00B7025C" w:rsidP="00B7025C">
            <w:pPr>
              <w:autoSpaceDE w:val="0"/>
              <w:autoSpaceDN w:val="0"/>
              <w:adjustRightInd w:val="0"/>
              <w:jc w:val="both"/>
              <w:rPr>
                <w:rFonts w:ascii="Arial" w:hAnsi="Arial" w:cs="Arial"/>
                <w:sz w:val="18"/>
                <w:szCs w:val="18"/>
              </w:rPr>
            </w:pPr>
          </w:p>
          <w:p w14:paraId="26937F0F" w14:textId="77777777" w:rsidR="00B7025C" w:rsidRDefault="00B7025C" w:rsidP="00B7025C">
            <w:pPr>
              <w:autoSpaceDE w:val="0"/>
              <w:autoSpaceDN w:val="0"/>
              <w:adjustRightInd w:val="0"/>
              <w:jc w:val="both"/>
              <w:rPr>
                <w:rFonts w:ascii="Arial" w:hAnsi="Arial" w:cs="Arial"/>
                <w:sz w:val="18"/>
                <w:szCs w:val="18"/>
              </w:rPr>
            </w:pPr>
          </w:p>
          <w:p w14:paraId="336B4BF0" w14:textId="4EE44FC2" w:rsidR="00B7025C" w:rsidRPr="007F262F" w:rsidRDefault="00B7025C" w:rsidP="00B7025C">
            <w:pPr>
              <w:autoSpaceDE w:val="0"/>
              <w:autoSpaceDN w:val="0"/>
              <w:adjustRightInd w:val="0"/>
              <w:jc w:val="both"/>
              <w:rPr>
                <w:rFonts w:ascii="Arial" w:hAnsi="Arial" w:cs="Arial"/>
                <w:b/>
                <w:bCs/>
                <w:sz w:val="18"/>
                <w:szCs w:val="18"/>
              </w:rPr>
            </w:pPr>
            <w:r w:rsidRPr="007F262F">
              <w:rPr>
                <w:rFonts w:ascii="Arial" w:hAnsi="Arial" w:cs="Arial"/>
                <w:b/>
                <w:bCs/>
                <w:sz w:val="18"/>
                <w:szCs w:val="18"/>
              </w:rPr>
              <w:t>Segundo párrafo del título III:</w:t>
            </w:r>
          </w:p>
          <w:p w14:paraId="6D51FC81" w14:textId="77777777" w:rsidR="00B7025C" w:rsidRPr="0001251D" w:rsidRDefault="00B7025C" w:rsidP="00B7025C">
            <w:pPr>
              <w:autoSpaceDE w:val="0"/>
              <w:autoSpaceDN w:val="0"/>
              <w:adjustRightInd w:val="0"/>
              <w:jc w:val="both"/>
              <w:rPr>
                <w:rFonts w:ascii="Arial" w:hAnsi="Arial" w:cs="Arial"/>
                <w:sz w:val="18"/>
                <w:szCs w:val="18"/>
              </w:rPr>
            </w:pPr>
          </w:p>
          <w:p w14:paraId="364CF906" w14:textId="77777777"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En el plazo de 30 días posteriores a la fecha mencionada en el párrafo anterior, debe remitir a esta Superintendencia, copia del Informe a la Administración o Carta de Comentarios de Control, correspondiente a la sociedad operadora. Este envío deberá realizarse al igual que los estados financieros a través de plataforma SAYN.</w:t>
            </w:r>
          </w:p>
        </w:tc>
        <w:tc>
          <w:tcPr>
            <w:tcW w:w="5529" w:type="dxa"/>
            <w:vAlign w:val="center"/>
          </w:tcPr>
          <w:p w14:paraId="52FD8A7C" w14:textId="16C603E3" w:rsidR="00B7025C" w:rsidRPr="005E34D5"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 c</w:t>
            </w:r>
            <w:r w:rsidRPr="005E34D5">
              <w:rPr>
                <w:rFonts w:ascii="Arial" w:hAnsi="Arial" w:cs="Arial"/>
                <w:b/>
                <w:bCs/>
                <w:sz w:val="18"/>
                <w:szCs w:val="18"/>
              </w:rPr>
              <w:t>uarto párrafo del título I:</w:t>
            </w:r>
          </w:p>
          <w:p w14:paraId="63B68CFD" w14:textId="77777777" w:rsidR="00B7025C" w:rsidRPr="0001251D" w:rsidRDefault="00B7025C" w:rsidP="00B7025C">
            <w:pPr>
              <w:autoSpaceDE w:val="0"/>
              <w:autoSpaceDN w:val="0"/>
              <w:adjustRightInd w:val="0"/>
              <w:jc w:val="both"/>
              <w:rPr>
                <w:rFonts w:ascii="Arial" w:hAnsi="Arial" w:cs="Arial"/>
                <w:sz w:val="18"/>
                <w:szCs w:val="18"/>
              </w:rPr>
            </w:pPr>
          </w:p>
          <w:p w14:paraId="6D4BACDC" w14:textId="55CB06E0"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deberán consultar oportunamente las dudas que posea respecto de las instrucciones específicas contenidas en el presente instrumento a través del proceso habilitado en la plataforma SAYN</w:t>
            </w:r>
            <w:r>
              <w:t xml:space="preserve"> </w:t>
            </w:r>
            <w:r w:rsidRPr="00AE3212">
              <w:rPr>
                <w:rFonts w:ascii="Arial" w:hAnsi="Arial" w:cs="Arial"/>
                <w:b/>
                <w:bCs/>
                <w:sz w:val="18"/>
                <w:szCs w:val="18"/>
              </w:rPr>
              <w:t>o en la plataforma informática establecida para este trámite, en el siguiente link de la página del sitio web institucional, o el que lo reemplace</w:t>
            </w:r>
            <w:r w:rsidRPr="00AE3212">
              <w:rPr>
                <w:rFonts w:ascii="Arial" w:hAnsi="Arial" w:cs="Arial"/>
                <w:sz w:val="18"/>
                <w:szCs w:val="18"/>
              </w:rPr>
              <w:t xml:space="preserve">: </w:t>
            </w:r>
            <w:hyperlink r:id="rId72" w:history="1">
              <w:r w:rsidRPr="00885572">
                <w:rPr>
                  <w:rStyle w:val="Hipervnculo"/>
                  <w:rFonts w:ascii="Arial" w:hAnsi="Arial" w:cs="Arial"/>
                  <w:sz w:val="18"/>
                  <w:szCs w:val="18"/>
                </w:rPr>
                <w:t>https://www.scj.cl/procesos-de-la-industria/digitalizacion-de-tramites-scj</w:t>
              </w:r>
            </w:hyperlink>
          </w:p>
          <w:p w14:paraId="68D39B4F" w14:textId="77777777" w:rsidR="00A61693" w:rsidRDefault="00A61693" w:rsidP="00B7025C">
            <w:pPr>
              <w:autoSpaceDE w:val="0"/>
              <w:autoSpaceDN w:val="0"/>
              <w:adjustRightInd w:val="0"/>
              <w:jc w:val="both"/>
              <w:rPr>
                <w:rFonts w:ascii="Arial" w:hAnsi="Arial" w:cs="Arial"/>
                <w:sz w:val="18"/>
                <w:szCs w:val="18"/>
              </w:rPr>
            </w:pPr>
          </w:p>
          <w:p w14:paraId="27AC4228" w14:textId="63F91906" w:rsidR="00B7025C" w:rsidRPr="00AE3212"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 o</w:t>
            </w:r>
            <w:r w:rsidRPr="00AE3212">
              <w:rPr>
                <w:rFonts w:ascii="Arial" w:hAnsi="Arial" w:cs="Arial"/>
                <w:b/>
                <w:bCs/>
                <w:sz w:val="18"/>
                <w:szCs w:val="18"/>
              </w:rPr>
              <w:t>ctavo párrafo del título I:</w:t>
            </w:r>
          </w:p>
          <w:p w14:paraId="1672BB98" w14:textId="77777777" w:rsidR="00B7025C" w:rsidRPr="0001251D" w:rsidRDefault="00B7025C" w:rsidP="00B7025C">
            <w:pPr>
              <w:autoSpaceDE w:val="0"/>
              <w:autoSpaceDN w:val="0"/>
              <w:adjustRightInd w:val="0"/>
              <w:jc w:val="both"/>
              <w:rPr>
                <w:rFonts w:ascii="Arial" w:hAnsi="Arial" w:cs="Arial"/>
                <w:sz w:val="18"/>
                <w:szCs w:val="18"/>
              </w:rPr>
            </w:pPr>
          </w:p>
          <w:p w14:paraId="4A937F80" w14:textId="308650B3"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En forma complementaria a lo establecido en la presente circular, a través de la plataforma SAYN</w:t>
            </w:r>
            <w:r>
              <w:rPr>
                <w:rFonts w:ascii="Arial" w:hAnsi="Arial" w:cs="Arial"/>
                <w:sz w:val="18"/>
                <w:szCs w:val="18"/>
              </w:rPr>
              <w:t xml:space="preserve">, </w:t>
            </w:r>
            <w:r w:rsidRPr="00AE3212">
              <w:rPr>
                <w:rFonts w:ascii="Arial" w:hAnsi="Arial" w:cs="Arial"/>
                <w:b/>
                <w:bCs/>
                <w:sz w:val="18"/>
                <w:szCs w:val="18"/>
              </w:rPr>
              <w:t xml:space="preserve">o en la plataforma </w:t>
            </w:r>
            <w:r>
              <w:rPr>
                <w:rFonts w:ascii="Arial" w:hAnsi="Arial" w:cs="Arial"/>
                <w:b/>
                <w:bCs/>
                <w:sz w:val="18"/>
                <w:szCs w:val="18"/>
              </w:rPr>
              <w:t xml:space="preserve">informática </w:t>
            </w:r>
            <w:r w:rsidRPr="00AE3212">
              <w:rPr>
                <w:rFonts w:ascii="Arial" w:hAnsi="Arial" w:cs="Arial"/>
                <w:b/>
                <w:bCs/>
                <w:sz w:val="18"/>
                <w:szCs w:val="18"/>
              </w:rPr>
              <w:t>mencionada a</w:t>
            </w:r>
            <w:r>
              <w:rPr>
                <w:rFonts w:ascii="Arial" w:hAnsi="Arial" w:cs="Arial"/>
                <w:b/>
                <w:bCs/>
                <w:sz w:val="18"/>
                <w:szCs w:val="18"/>
              </w:rPr>
              <w:t>n</w:t>
            </w:r>
            <w:r w:rsidRPr="00AE3212">
              <w:rPr>
                <w:rFonts w:ascii="Arial" w:hAnsi="Arial" w:cs="Arial"/>
                <w:b/>
                <w:bCs/>
                <w:sz w:val="18"/>
                <w:szCs w:val="18"/>
              </w:rPr>
              <w:t>terio</w:t>
            </w:r>
            <w:r>
              <w:rPr>
                <w:rFonts w:ascii="Arial" w:hAnsi="Arial" w:cs="Arial"/>
                <w:b/>
                <w:bCs/>
                <w:sz w:val="18"/>
                <w:szCs w:val="18"/>
              </w:rPr>
              <w:t>r</w:t>
            </w:r>
            <w:r w:rsidRPr="00AE3212">
              <w:rPr>
                <w:rFonts w:ascii="Arial" w:hAnsi="Arial" w:cs="Arial"/>
                <w:b/>
                <w:bCs/>
                <w:sz w:val="18"/>
                <w:szCs w:val="18"/>
              </w:rPr>
              <w:t>mente en este mismo título</w:t>
            </w:r>
            <w:r>
              <w:rPr>
                <w:rFonts w:ascii="Arial" w:hAnsi="Arial" w:cs="Arial"/>
                <w:sz w:val="18"/>
                <w:szCs w:val="18"/>
              </w:rPr>
              <w:t>,</w:t>
            </w:r>
            <w:r w:rsidRPr="0001251D">
              <w:rPr>
                <w:rFonts w:ascii="Arial" w:hAnsi="Arial" w:cs="Arial"/>
                <w:sz w:val="18"/>
                <w:szCs w:val="18"/>
              </w:rPr>
              <w:t xml:space="preserve"> se pondrá a disposición de las sociedades operadoras un formato codificado de presentación de los estados financieros, sin incorporar rubros ni modificar de forma alguna el formato establecido. En este formato se han clasificado las cuentas del estado de situación financiera en corrientes y no corrientes, el estado de resultados por función e integral, el estado de cambios en el patrimonio neto y el estado de flujo de efectivo por método directo.</w:t>
            </w:r>
          </w:p>
          <w:p w14:paraId="3707F9E5" w14:textId="77777777" w:rsidR="00B7025C" w:rsidRDefault="00B7025C" w:rsidP="00B7025C">
            <w:pPr>
              <w:jc w:val="both"/>
              <w:rPr>
                <w:rFonts w:ascii="Arial" w:hAnsi="Arial" w:cs="Arial"/>
                <w:b/>
                <w:bCs/>
                <w:sz w:val="18"/>
                <w:szCs w:val="18"/>
              </w:rPr>
            </w:pPr>
          </w:p>
          <w:p w14:paraId="613DBCF4" w14:textId="0C6B0723" w:rsidR="00B7025C" w:rsidRDefault="00B7025C" w:rsidP="00B7025C">
            <w:pPr>
              <w:jc w:val="both"/>
              <w:rPr>
                <w:rFonts w:ascii="Arial" w:hAnsi="Arial" w:cs="Arial"/>
                <w:b/>
                <w:bCs/>
                <w:sz w:val="18"/>
                <w:szCs w:val="18"/>
              </w:rPr>
            </w:pPr>
            <w:r>
              <w:rPr>
                <w:rFonts w:ascii="Arial" w:hAnsi="Arial" w:cs="Arial"/>
                <w:b/>
                <w:bCs/>
                <w:sz w:val="18"/>
                <w:szCs w:val="18"/>
              </w:rPr>
              <w:t>Reemplácese el</w:t>
            </w:r>
            <w:r>
              <w:t xml:space="preserve"> p</w:t>
            </w:r>
            <w:r w:rsidRPr="00AE3212">
              <w:rPr>
                <w:rFonts w:ascii="Arial" w:hAnsi="Arial" w:cs="Arial"/>
                <w:b/>
                <w:bCs/>
                <w:sz w:val="18"/>
                <w:szCs w:val="18"/>
              </w:rPr>
              <w:t>rimer numeral del literal A del título II</w:t>
            </w:r>
            <w:r>
              <w:rPr>
                <w:rFonts w:ascii="Arial" w:hAnsi="Arial" w:cs="Arial"/>
                <w:b/>
                <w:bCs/>
                <w:sz w:val="18"/>
                <w:szCs w:val="18"/>
              </w:rPr>
              <w:t>;</w:t>
            </w:r>
          </w:p>
          <w:p w14:paraId="6EB976AC" w14:textId="77777777" w:rsidR="00B7025C" w:rsidRDefault="00B7025C" w:rsidP="00B7025C">
            <w:pPr>
              <w:jc w:val="both"/>
              <w:rPr>
                <w:rFonts w:ascii="Arial" w:hAnsi="Arial" w:cs="Arial"/>
                <w:sz w:val="18"/>
                <w:szCs w:val="18"/>
              </w:rPr>
            </w:pPr>
          </w:p>
          <w:p w14:paraId="58714891" w14:textId="2F8644BA"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Las sociedades operadoras deberán presentar trimestralmente a esta Superintendencia sus estados financieros y la información adicional que se indique en esta norma. Para ello deberán ajustar sus estados financieros al</w:t>
            </w:r>
            <w:r>
              <w:rPr>
                <w:rFonts w:ascii="Arial" w:hAnsi="Arial" w:cs="Arial"/>
                <w:sz w:val="18"/>
                <w:szCs w:val="18"/>
              </w:rPr>
              <w:t xml:space="preserve"> </w:t>
            </w:r>
            <w:r w:rsidRPr="0001251D">
              <w:rPr>
                <w:rFonts w:ascii="Arial" w:hAnsi="Arial" w:cs="Arial"/>
                <w:sz w:val="18"/>
                <w:szCs w:val="18"/>
              </w:rPr>
              <w:t xml:space="preserve">formato que se dispone en la plataforma SAYN </w:t>
            </w:r>
            <w:r w:rsidRPr="00AE3212">
              <w:rPr>
                <w:rFonts w:ascii="Arial" w:hAnsi="Arial" w:cs="Arial"/>
                <w:b/>
                <w:bCs/>
                <w:sz w:val="18"/>
                <w:szCs w:val="18"/>
              </w:rPr>
              <w:t xml:space="preserve">o en la plataforma </w:t>
            </w:r>
            <w:r>
              <w:rPr>
                <w:rFonts w:ascii="Arial" w:hAnsi="Arial" w:cs="Arial"/>
                <w:b/>
                <w:bCs/>
                <w:sz w:val="18"/>
                <w:szCs w:val="18"/>
              </w:rPr>
              <w:t xml:space="preserve">informática </w:t>
            </w:r>
            <w:r w:rsidRPr="00AE3212">
              <w:rPr>
                <w:rFonts w:ascii="Arial" w:hAnsi="Arial" w:cs="Arial"/>
                <w:b/>
                <w:bCs/>
                <w:sz w:val="18"/>
                <w:szCs w:val="18"/>
              </w:rPr>
              <w:t>mencionada a</w:t>
            </w:r>
            <w:r>
              <w:rPr>
                <w:rFonts w:ascii="Arial" w:hAnsi="Arial" w:cs="Arial"/>
                <w:b/>
                <w:bCs/>
                <w:sz w:val="18"/>
                <w:szCs w:val="18"/>
              </w:rPr>
              <w:t>n</w:t>
            </w:r>
            <w:r w:rsidRPr="00AE3212">
              <w:rPr>
                <w:rFonts w:ascii="Arial" w:hAnsi="Arial" w:cs="Arial"/>
                <w:b/>
                <w:bCs/>
                <w:sz w:val="18"/>
                <w:szCs w:val="18"/>
              </w:rPr>
              <w:t>terio</w:t>
            </w:r>
            <w:r>
              <w:rPr>
                <w:rFonts w:ascii="Arial" w:hAnsi="Arial" w:cs="Arial"/>
                <w:b/>
                <w:bCs/>
                <w:sz w:val="18"/>
                <w:szCs w:val="18"/>
              </w:rPr>
              <w:t>r</w:t>
            </w:r>
            <w:r w:rsidRPr="00AE3212">
              <w:rPr>
                <w:rFonts w:ascii="Arial" w:hAnsi="Arial" w:cs="Arial"/>
                <w:b/>
                <w:bCs/>
                <w:sz w:val="18"/>
                <w:szCs w:val="18"/>
              </w:rPr>
              <w:t xml:space="preserve">mente en </w:t>
            </w:r>
            <w:r>
              <w:rPr>
                <w:rFonts w:ascii="Arial" w:hAnsi="Arial" w:cs="Arial"/>
                <w:b/>
                <w:bCs/>
                <w:sz w:val="18"/>
                <w:szCs w:val="18"/>
              </w:rPr>
              <w:t xml:space="preserve">el </w:t>
            </w:r>
            <w:r w:rsidRPr="00AE3212">
              <w:rPr>
                <w:rFonts w:ascii="Arial" w:hAnsi="Arial" w:cs="Arial"/>
                <w:b/>
                <w:bCs/>
                <w:sz w:val="18"/>
                <w:szCs w:val="18"/>
              </w:rPr>
              <w:t>título</w:t>
            </w:r>
            <w:r>
              <w:rPr>
                <w:rFonts w:ascii="Arial" w:hAnsi="Arial" w:cs="Arial"/>
                <w:b/>
                <w:bCs/>
                <w:sz w:val="18"/>
                <w:szCs w:val="18"/>
              </w:rPr>
              <w:t xml:space="preserve"> I de esta circular</w:t>
            </w:r>
            <w:r>
              <w:rPr>
                <w:rFonts w:ascii="Arial" w:hAnsi="Arial" w:cs="Arial"/>
                <w:sz w:val="18"/>
                <w:szCs w:val="18"/>
              </w:rPr>
              <w:t xml:space="preserve">, </w:t>
            </w:r>
            <w:r w:rsidRPr="0001251D">
              <w:rPr>
                <w:rFonts w:ascii="Arial" w:hAnsi="Arial" w:cs="Arial"/>
                <w:sz w:val="18"/>
                <w:szCs w:val="18"/>
              </w:rPr>
              <w:t>que esta Superintendencia ha dispuesto para el envío de información.</w:t>
            </w:r>
          </w:p>
          <w:p w14:paraId="5FD27020" w14:textId="78FEB111" w:rsidR="00B7025C" w:rsidRDefault="00B7025C" w:rsidP="00B7025C">
            <w:pPr>
              <w:jc w:val="both"/>
              <w:rPr>
                <w:rFonts w:ascii="Arial" w:hAnsi="Arial" w:cs="Arial"/>
                <w:sz w:val="18"/>
                <w:szCs w:val="18"/>
              </w:rPr>
            </w:pPr>
          </w:p>
          <w:p w14:paraId="3C1D91E7" w14:textId="3950CF90" w:rsidR="00B7025C" w:rsidRPr="00AB5875"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 q</w:t>
            </w:r>
            <w:r w:rsidRPr="00AB5875">
              <w:rPr>
                <w:rFonts w:ascii="Arial" w:hAnsi="Arial" w:cs="Arial"/>
                <w:b/>
                <w:bCs/>
                <w:sz w:val="18"/>
                <w:szCs w:val="18"/>
              </w:rPr>
              <w:t>uinto numeral del literal A del título II:</w:t>
            </w:r>
          </w:p>
          <w:p w14:paraId="4C03504C" w14:textId="55732CB3" w:rsidR="00B7025C" w:rsidRDefault="00B7025C" w:rsidP="00B7025C">
            <w:pPr>
              <w:jc w:val="both"/>
              <w:rPr>
                <w:rFonts w:ascii="Arial" w:hAnsi="Arial" w:cs="Arial"/>
                <w:b/>
                <w:bCs/>
                <w:sz w:val="18"/>
                <w:szCs w:val="18"/>
              </w:rPr>
            </w:pPr>
          </w:p>
          <w:p w14:paraId="71373EED" w14:textId="6D230A96"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Los estados financieros de las sociedades operadoras deberán enviarse a esta Superintendencia a través de la plataforma SAYN, </w:t>
            </w:r>
            <w:r w:rsidRPr="00AE3212">
              <w:rPr>
                <w:rFonts w:ascii="Arial" w:hAnsi="Arial" w:cs="Arial"/>
                <w:b/>
                <w:bCs/>
                <w:sz w:val="18"/>
                <w:szCs w:val="18"/>
              </w:rPr>
              <w:t xml:space="preserve">o </w:t>
            </w:r>
            <w:r>
              <w:rPr>
                <w:rFonts w:ascii="Arial" w:hAnsi="Arial" w:cs="Arial"/>
                <w:b/>
                <w:bCs/>
                <w:sz w:val="18"/>
                <w:szCs w:val="18"/>
              </w:rPr>
              <w:t>de</w:t>
            </w:r>
            <w:r w:rsidRPr="00AE3212">
              <w:rPr>
                <w:rFonts w:ascii="Arial" w:hAnsi="Arial" w:cs="Arial"/>
                <w:b/>
                <w:bCs/>
                <w:sz w:val="18"/>
                <w:szCs w:val="18"/>
              </w:rPr>
              <w:t xml:space="preserve"> la plataforma informática establecida para este trámite, en el siguiente link de la página del sitio web institucional, o el que lo reemplace</w:t>
            </w:r>
            <w:r w:rsidRPr="00AE3212">
              <w:rPr>
                <w:rFonts w:ascii="Arial" w:hAnsi="Arial" w:cs="Arial"/>
                <w:sz w:val="18"/>
                <w:szCs w:val="18"/>
              </w:rPr>
              <w:t xml:space="preserve">: </w:t>
            </w:r>
            <w:hyperlink r:id="rId73" w:history="1">
              <w:r w:rsidRPr="00885572">
                <w:rPr>
                  <w:rStyle w:val="Hipervnculo"/>
                  <w:rFonts w:ascii="Arial" w:hAnsi="Arial" w:cs="Arial"/>
                  <w:sz w:val="18"/>
                  <w:szCs w:val="18"/>
                </w:rPr>
                <w:t>https://www.scj.cl/procesos-de-la-industria/digitalizacion-de-tramites-scj</w:t>
              </w:r>
            </w:hyperlink>
            <w:r>
              <w:rPr>
                <w:rFonts w:ascii="Arial" w:hAnsi="Arial" w:cs="Arial"/>
                <w:sz w:val="18"/>
                <w:szCs w:val="18"/>
              </w:rPr>
              <w:t xml:space="preserve">, </w:t>
            </w:r>
            <w:r w:rsidRPr="0001251D">
              <w:rPr>
                <w:rFonts w:ascii="Arial" w:hAnsi="Arial" w:cs="Arial"/>
                <w:sz w:val="18"/>
                <w:szCs w:val="18"/>
              </w:rPr>
              <w:t>de acuerdo con los formatos establecidos.</w:t>
            </w:r>
          </w:p>
          <w:p w14:paraId="282BED8A" w14:textId="77777777" w:rsidR="00B7025C" w:rsidRDefault="00B7025C" w:rsidP="00B7025C">
            <w:pPr>
              <w:jc w:val="both"/>
              <w:rPr>
                <w:rFonts w:ascii="Arial" w:hAnsi="Arial" w:cs="Arial"/>
                <w:sz w:val="18"/>
                <w:szCs w:val="18"/>
              </w:rPr>
            </w:pPr>
          </w:p>
          <w:p w14:paraId="48FE4F4D" w14:textId="77777777" w:rsidR="00B7025C" w:rsidRDefault="00B7025C" w:rsidP="00B7025C">
            <w:pPr>
              <w:jc w:val="both"/>
              <w:rPr>
                <w:rFonts w:ascii="Arial" w:hAnsi="Arial" w:cs="Arial"/>
                <w:sz w:val="18"/>
                <w:szCs w:val="18"/>
              </w:rPr>
            </w:pPr>
          </w:p>
          <w:p w14:paraId="26D2CBDB" w14:textId="1D0D4AB6" w:rsidR="00B7025C" w:rsidRPr="00972567"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 d</w:t>
            </w:r>
            <w:r w:rsidRPr="00972567">
              <w:rPr>
                <w:rFonts w:ascii="Arial" w:hAnsi="Arial" w:cs="Arial"/>
                <w:b/>
                <w:bCs/>
                <w:sz w:val="18"/>
                <w:szCs w:val="18"/>
              </w:rPr>
              <w:t>écimo tercer numeral del literal A del título II:</w:t>
            </w:r>
          </w:p>
          <w:p w14:paraId="12B617B9" w14:textId="7FE35E55" w:rsidR="00B7025C" w:rsidRDefault="00B7025C" w:rsidP="00B7025C">
            <w:pPr>
              <w:jc w:val="both"/>
              <w:rPr>
                <w:rFonts w:ascii="Arial" w:hAnsi="Arial" w:cs="Arial"/>
                <w:b/>
                <w:bCs/>
                <w:sz w:val="18"/>
                <w:szCs w:val="18"/>
              </w:rPr>
            </w:pPr>
          </w:p>
          <w:p w14:paraId="040BB7FF" w14:textId="18FA2109" w:rsidR="00B7025C" w:rsidRDefault="00B7025C" w:rsidP="00B7025C">
            <w:pPr>
              <w:jc w:val="both"/>
              <w:rPr>
                <w:rFonts w:ascii="Arial" w:hAnsi="Arial" w:cs="Arial"/>
                <w:b/>
                <w:bCs/>
                <w:sz w:val="18"/>
                <w:szCs w:val="18"/>
              </w:rPr>
            </w:pPr>
            <w:r w:rsidRPr="0001251D">
              <w:rPr>
                <w:rFonts w:ascii="Arial" w:hAnsi="Arial" w:cs="Arial"/>
                <w:sz w:val="18"/>
                <w:szCs w:val="18"/>
              </w:rPr>
              <w:t>Los estados financieros deben ser presentados en forma comparativa con igual período del año anterior, de acuerdo con el formato establecido en la plataforma SAYN</w:t>
            </w:r>
            <w:r w:rsidRPr="00AE3212">
              <w:rPr>
                <w:rFonts w:ascii="Arial" w:hAnsi="Arial" w:cs="Arial"/>
                <w:b/>
                <w:bCs/>
                <w:sz w:val="18"/>
                <w:szCs w:val="18"/>
              </w:rPr>
              <w:t xml:space="preserve"> o en la plataforma </w:t>
            </w:r>
            <w:r>
              <w:rPr>
                <w:rFonts w:ascii="Arial" w:hAnsi="Arial" w:cs="Arial"/>
                <w:b/>
                <w:bCs/>
                <w:sz w:val="18"/>
                <w:szCs w:val="18"/>
              </w:rPr>
              <w:t xml:space="preserve">informática </w:t>
            </w:r>
            <w:r w:rsidRPr="00AE3212">
              <w:rPr>
                <w:rFonts w:ascii="Arial" w:hAnsi="Arial" w:cs="Arial"/>
                <w:b/>
                <w:bCs/>
                <w:sz w:val="18"/>
                <w:szCs w:val="18"/>
              </w:rPr>
              <w:t>mencionada a</w:t>
            </w:r>
            <w:r>
              <w:rPr>
                <w:rFonts w:ascii="Arial" w:hAnsi="Arial" w:cs="Arial"/>
                <w:b/>
                <w:bCs/>
                <w:sz w:val="18"/>
                <w:szCs w:val="18"/>
              </w:rPr>
              <w:t>n</w:t>
            </w:r>
            <w:r w:rsidRPr="00AE3212">
              <w:rPr>
                <w:rFonts w:ascii="Arial" w:hAnsi="Arial" w:cs="Arial"/>
                <w:b/>
                <w:bCs/>
                <w:sz w:val="18"/>
                <w:szCs w:val="18"/>
              </w:rPr>
              <w:t>terio</w:t>
            </w:r>
            <w:r>
              <w:rPr>
                <w:rFonts w:ascii="Arial" w:hAnsi="Arial" w:cs="Arial"/>
                <w:b/>
                <w:bCs/>
                <w:sz w:val="18"/>
                <w:szCs w:val="18"/>
              </w:rPr>
              <w:t>r</w:t>
            </w:r>
            <w:r w:rsidRPr="00AE3212">
              <w:rPr>
                <w:rFonts w:ascii="Arial" w:hAnsi="Arial" w:cs="Arial"/>
                <w:b/>
                <w:bCs/>
                <w:sz w:val="18"/>
                <w:szCs w:val="18"/>
              </w:rPr>
              <w:t xml:space="preserve">mente en </w:t>
            </w:r>
            <w:r>
              <w:rPr>
                <w:rFonts w:ascii="Arial" w:hAnsi="Arial" w:cs="Arial"/>
                <w:b/>
                <w:bCs/>
                <w:sz w:val="18"/>
                <w:szCs w:val="18"/>
              </w:rPr>
              <w:t xml:space="preserve">el </w:t>
            </w:r>
            <w:r w:rsidRPr="00AE3212">
              <w:rPr>
                <w:rFonts w:ascii="Arial" w:hAnsi="Arial" w:cs="Arial"/>
                <w:b/>
                <w:bCs/>
                <w:sz w:val="18"/>
                <w:szCs w:val="18"/>
              </w:rPr>
              <w:t>título</w:t>
            </w:r>
            <w:r>
              <w:rPr>
                <w:rFonts w:ascii="Arial" w:hAnsi="Arial" w:cs="Arial"/>
                <w:b/>
                <w:bCs/>
                <w:sz w:val="18"/>
                <w:szCs w:val="18"/>
              </w:rPr>
              <w:t xml:space="preserve"> I de esta circular.</w:t>
            </w:r>
          </w:p>
          <w:p w14:paraId="4ED208FF" w14:textId="77777777" w:rsidR="00A61693" w:rsidRDefault="00A61693" w:rsidP="00B7025C">
            <w:pPr>
              <w:jc w:val="both"/>
              <w:rPr>
                <w:rFonts w:ascii="Arial" w:hAnsi="Arial" w:cs="Arial"/>
                <w:sz w:val="18"/>
                <w:szCs w:val="18"/>
              </w:rPr>
            </w:pPr>
          </w:p>
          <w:p w14:paraId="48955F99" w14:textId="071F9F97" w:rsidR="00B7025C" w:rsidRPr="00DD111D"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w:t>
            </w:r>
            <w:r w:rsidRPr="00DD111D">
              <w:rPr>
                <w:rFonts w:ascii="Arial" w:hAnsi="Arial" w:cs="Arial"/>
                <w:b/>
                <w:bCs/>
                <w:sz w:val="18"/>
                <w:szCs w:val="18"/>
              </w:rPr>
              <w:t xml:space="preserve"> </w:t>
            </w:r>
            <w:r>
              <w:rPr>
                <w:rFonts w:ascii="Arial" w:hAnsi="Arial" w:cs="Arial"/>
                <w:b/>
                <w:bCs/>
                <w:sz w:val="18"/>
                <w:szCs w:val="18"/>
              </w:rPr>
              <w:t>p</w:t>
            </w:r>
            <w:r w:rsidRPr="00DD111D">
              <w:rPr>
                <w:rFonts w:ascii="Arial" w:hAnsi="Arial" w:cs="Arial"/>
                <w:b/>
                <w:bCs/>
                <w:sz w:val="18"/>
                <w:szCs w:val="18"/>
              </w:rPr>
              <w:t>rimer numeral de la sección I del literal B del título II:</w:t>
            </w:r>
          </w:p>
          <w:p w14:paraId="18C95002" w14:textId="2581445B" w:rsidR="00B7025C" w:rsidRDefault="00B7025C" w:rsidP="00B7025C">
            <w:pPr>
              <w:jc w:val="both"/>
              <w:rPr>
                <w:rFonts w:ascii="Arial" w:hAnsi="Arial" w:cs="Arial"/>
                <w:b/>
                <w:bCs/>
                <w:sz w:val="18"/>
                <w:szCs w:val="18"/>
              </w:rPr>
            </w:pPr>
          </w:p>
          <w:p w14:paraId="502E67D9" w14:textId="59983155" w:rsidR="00B7025C" w:rsidRDefault="00B7025C" w:rsidP="00B7025C">
            <w:pPr>
              <w:jc w:val="both"/>
              <w:rPr>
                <w:rFonts w:ascii="Arial" w:hAnsi="Arial" w:cs="Arial"/>
                <w:sz w:val="18"/>
                <w:szCs w:val="18"/>
              </w:rPr>
            </w:pPr>
            <w:r w:rsidRPr="0001251D">
              <w:rPr>
                <w:rFonts w:ascii="Arial" w:hAnsi="Arial" w:cs="Arial"/>
                <w:sz w:val="18"/>
                <w:szCs w:val="18"/>
              </w:rPr>
              <w:t>Corresponde a la información de identificación de la sociedad operadora para lo cual se debe utilizar el formato individualizado en plataforma SAYN</w:t>
            </w:r>
            <w:r w:rsidRPr="00AE3212">
              <w:rPr>
                <w:rFonts w:ascii="Arial" w:hAnsi="Arial" w:cs="Arial"/>
                <w:b/>
                <w:bCs/>
                <w:sz w:val="18"/>
                <w:szCs w:val="18"/>
              </w:rPr>
              <w:t xml:space="preserve"> o en la plataforma </w:t>
            </w:r>
            <w:r>
              <w:rPr>
                <w:rFonts w:ascii="Arial" w:hAnsi="Arial" w:cs="Arial"/>
                <w:b/>
                <w:bCs/>
                <w:sz w:val="18"/>
                <w:szCs w:val="18"/>
              </w:rPr>
              <w:t xml:space="preserve">informática </w:t>
            </w:r>
            <w:r w:rsidRPr="00AE3212">
              <w:rPr>
                <w:rFonts w:ascii="Arial" w:hAnsi="Arial" w:cs="Arial"/>
                <w:b/>
                <w:bCs/>
                <w:sz w:val="18"/>
                <w:szCs w:val="18"/>
              </w:rPr>
              <w:t>mencionada a</w:t>
            </w:r>
            <w:r>
              <w:rPr>
                <w:rFonts w:ascii="Arial" w:hAnsi="Arial" w:cs="Arial"/>
                <w:b/>
                <w:bCs/>
                <w:sz w:val="18"/>
                <w:szCs w:val="18"/>
              </w:rPr>
              <w:t>n</w:t>
            </w:r>
            <w:r w:rsidRPr="00AE3212">
              <w:rPr>
                <w:rFonts w:ascii="Arial" w:hAnsi="Arial" w:cs="Arial"/>
                <w:b/>
                <w:bCs/>
                <w:sz w:val="18"/>
                <w:szCs w:val="18"/>
              </w:rPr>
              <w:t>terio</w:t>
            </w:r>
            <w:r>
              <w:rPr>
                <w:rFonts w:ascii="Arial" w:hAnsi="Arial" w:cs="Arial"/>
                <w:b/>
                <w:bCs/>
                <w:sz w:val="18"/>
                <w:szCs w:val="18"/>
              </w:rPr>
              <w:t>r</w:t>
            </w:r>
            <w:r w:rsidRPr="00AE3212">
              <w:rPr>
                <w:rFonts w:ascii="Arial" w:hAnsi="Arial" w:cs="Arial"/>
                <w:b/>
                <w:bCs/>
                <w:sz w:val="18"/>
                <w:szCs w:val="18"/>
              </w:rPr>
              <w:t xml:space="preserve">mente en </w:t>
            </w:r>
            <w:r>
              <w:rPr>
                <w:rFonts w:ascii="Arial" w:hAnsi="Arial" w:cs="Arial"/>
                <w:b/>
                <w:bCs/>
                <w:sz w:val="18"/>
                <w:szCs w:val="18"/>
              </w:rPr>
              <w:t xml:space="preserve">el </w:t>
            </w:r>
            <w:r w:rsidRPr="00AE3212">
              <w:rPr>
                <w:rFonts w:ascii="Arial" w:hAnsi="Arial" w:cs="Arial"/>
                <w:b/>
                <w:bCs/>
                <w:sz w:val="18"/>
                <w:szCs w:val="18"/>
              </w:rPr>
              <w:t>título</w:t>
            </w:r>
            <w:r>
              <w:rPr>
                <w:rFonts w:ascii="Arial" w:hAnsi="Arial" w:cs="Arial"/>
                <w:b/>
                <w:bCs/>
                <w:sz w:val="18"/>
                <w:szCs w:val="18"/>
              </w:rPr>
              <w:t xml:space="preserve"> I de esta circular.</w:t>
            </w:r>
          </w:p>
          <w:p w14:paraId="6C0FD488" w14:textId="1F52DE6E" w:rsidR="00B7025C" w:rsidRPr="0001251D" w:rsidRDefault="00B7025C" w:rsidP="00B7025C">
            <w:pPr>
              <w:autoSpaceDE w:val="0"/>
              <w:autoSpaceDN w:val="0"/>
              <w:adjustRightInd w:val="0"/>
              <w:jc w:val="both"/>
              <w:rPr>
                <w:rFonts w:ascii="Arial" w:hAnsi="Arial" w:cs="Arial"/>
                <w:sz w:val="18"/>
                <w:szCs w:val="18"/>
              </w:rPr>
            </w:pPr>
          </w:p>
          <w:p w14:paraId="1785841F" w14:textId="71B3A178" w:rsidR="00B7025C" w:rsidRPr="00CD3EC3"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w:t>
            </w:r>
            <w:r w:rsidRPr="00CD3EC3">
              <w:rPr>
                <w:rFonts w:ascii="Arial" w:hAnsi="Arial" w:cs="Arial"/>
                <w:b/>
                <w:bCs/>
                <w:sz w:val="18"/>
                <w:szCs w:val="18"/>
              </w:rPr>
              <w:t xml:space="preserve"> </w:t>
            </w:r>
            <w:r>
              <w:rPr>
                <w:rFonts w:ascii="Arial" w:hAnsi="Arial" w:cs="Arial"/>
                <w:b/>
                <w:bCs/>
                <w:sz w:val="18"/>
                <w:szCs w:val="18"/>
              </w:rPr>
              <w:t>p</w:t>
            </w:r>
            <w:r w:rsidRPr="00CD3EC3">
              <w:rPr>
                <w:rFonts w:ascii="Arial" w:hAnsi="Arial" w:cs="Arial"/>
                <w:b/>
                <w:bCs/>
                <w:sz w:val="18"/>
                <w:szCs w:val="18"/>
              </w:rPr>
              <w:t xml:space="preserve">rimer párrafo del numeral 2.1. </w:t>
            </w:r>
            <w:r w:rsidR="00F129DA">
              <w:rPr>
                <w:rFonts w:ascii="Arial" w:hAnsi="Arial" w:cs="Arial"/>
                <w:b/>
                <w:bCs/>
                <w:sz w:val="18"/>
                <w:szCs w:val="18"/>
              </w:rPr>
              <w:t xml:space="preserve">de la sección I </w:t>
            </w:r>
            <w:r w:rsidRPr="00CD3EC3">
              <w:rPr>
                <w:rFonts w:ascii="Arial" w:hAnsi="Arial" w:cs="Arial"/>
                <w:b/>
                <w:bCs/>
                <w:sz w:val="18"/>
                <w:szCs w:val="18"/>
              </w:rPr>
              <w:t>del literal B del título II:</w:t>
            </w:r>
          </w:p>
          <w:p w14:paraId="63BB5A7C" w14:textId="7EA1F4EA" w:rsidR="00B7025C" w:rsidRDefault="00B7025C" w:rsidP="00B7025C">
            <w:pPr>
              <w:jc w:val="both"/>
              <w:rPr>
                <w:rFonts w:ascii="Arial" w:hAnsi="Arial" w:cs="Arial"/>
                <w:sz w:val="18"/>
                <w:szCs w:val="18"/>
              </w:rPr>
            </w:pPr>
          </w:p>
          <w:p w14:paraId="74C142D3" w14:textId="75D20E7E" w:rsidR="00B7025C" w:rsidRDefault="00B7025C" w:rsidP="00B7025C">
            <w:pPr>
              <w:jc w:val="both"/>
              <w:rPr>
                <w:rFonts w:ascii="Arial" w:hAnsi="Arial" w:cs="Arial"/>
                <w:sz w:val="18"/>
                <w:szCs w:val="18"/>
              </w:rPr>
            </w:pPr>
            <w:r w:rsidRPr="0001251D">
              <w:rPr>
                <w:rFonts w:ascii="Arial" w:hAnsi="Arial" w:cs="Arial"/>
                <w:sz w:val="18"/>
                <w:szCs w:val="18"/>
              </w:rPr>
              <w:t>Para la presentación del estado de situación financiera se debe utilizar el formato individualizado en la plataforma SAYN</w:t>
            </w:r>
            <w:r w:rsidRPr="00AE3212">
              <w:rPr>
                <w:rFonts w:ascii="Arial" w:hAnsi="Arial" w:cs="Arial"/>
                <w:b/>
                <w:bCs/>
                <w:sz w:val="18"/>
                <w:szCs w:val="18"/>
              </w:rPr>
              <w:t xml:space="preserve"> o en la plataforma </w:t>
            </w:r>
            <w:r>
              <w:rPr>
                <w:rFonts w:ascii="Arial" w:hAnsi="Arial" w:cs="Arial"/>
                <w:b/>
                <w:bCs/>
                <w:sz w:val="18"/>
                <w:szCs w:val="18"/>
              </w:rPr>
              <w:t xml:space="preserve">informática </w:t>
            </w:r>
            <w:r w:rsidRPr="00AE3212">
              <w:rPr>
                <w:rFonts w:ascii="Arial" w:hAnsi="Arial" w:cs="Arial"/>
                <w:b/>
                <w:bCs/>
                <w:sz w:val="18"/>
                <w:szCs w:val="18"/>
              </w:rPr>
              <w:t>mencionada a</w:t>
            </w:r>
            <w:r>
              <w:rPr>
                <w:rFonts w:ascii="Arial" w:hAnsi="Arial" w:cs="Arial"/>
                <w:b/>
                <w:bCs/>
                <w:sz w:val="18"/>
                <w:szCs w:val="18"/>
              </w:rPr>
              <w:t>n</w:t>
            </w:r>
            <w:r w:rsidRPr="00AE3212">
              <w:rPr>
                <w:rFonts w:ascii="Arial" w:hAnsi="Arial" w:cs="Arial"/>
                <w:b/>
                <w:bCs/>
                <w:sz w:val="18"/>
                <w:szCs w:val="18"/>
              </w:rPr>
              <w:t>terio</w:t>
            </w:r>
            <w:r>
              <w:rPr>
                <w:rFonts w:ascii="Arial" w:hAnsi="Arial" w:cs="Arial"/>
                <w:b/>
                <w:bCs/>
                <w:sz w:val="18"/>
                <w:szCs w:val="18"/>
              </w:rPr>
              <w:t>r</w:t>
            </w:r>
            <w:r w:rsidRPr="00AE3212">
              <w:rPr>
                <w:rFonts w:ascii="Arial" w:hAnsi="Arial" w:cs="Arial"/>
                <w:b/>
                <w:bCs/>
                <w:sz w:val="18"/>
                <w:szCs w:val="18"/>
              </w:rPr>
              <w:t xml:space="preserve">mente en </w:t>
            </w:r>
            <w:r>
              <w:rPr>
                <w:rFonts w:ascii="Arial" w:hAnsi="Arial" w:cs="Arial"/>
                <w:b/>
                <w:bCs/>
                <w:sz w:val="18"/>
                <w:szCs w:val="18"/>
              </w:rPr>
              <w:t xml:space="preserve">el </w:t>
            </w:r>
            <w:r w:rsidRPr="00AE3212">
              <w:rPr>
                <w:rFonts w:ascii="Arial" w:hAnsi="Arial" w:cs="Arial"/>
                <w:b/>
                <w:bCs/>
                <w:sz w:val="18"/>
                <w:szCs w:val="18"/>
              </w:rPr>
              <w:t>título</w:t>
            </w:r>
            <w:r>
              <w:rPr>
                <w:rFonts w:ascii="Arial" w:hAnsi="Arial" w:cs="Arial"/>
                <w:b/>
                <w:bCs/>
                <w:sz w:val="18"/>
                <w:szCs w:val="18"/>
              </w:rPr>
              <w:t xml:space="preserve"> I de esta circular.</w:t>
            </w:r>
          </w:p>
          <w:p w14:paraId="23A414C0" w14:textId="352D8034" w:rsidR="00B7025C" w:rsidRPr="0001251D" w:rsidRDefault="00B7025C" w:rsidP="00B7025C">
            <w:pPr>
              <w:autoSpaceDE w:val="0"/>
              <w:autoSpaceDN w:val="0"/>
              <w:adjustRightInd w:val="0"/>
              <w:jc w:val="both"/>
              <w:rPr>
                <w:rFonts w:ascii="Arial" w:hAnsi="Arial" w:cs="Arial"/>
                <w:sz w:val="18"/>
                <w:szCs w:val="18"/>
              </w:rPr>
            </w:pPr>
          </w:p>
          <w:p w14:paraId="12B9FBA0" w14:textId="3B87F554" w:rsidR="00B7025C" w:rsidRDefault="00B7025C" w:rsidP="00B7025C">
            <w:pPr>
              <w:jc w:val="both"/>
              <w:rPr>
                <w:rFonts w:ascii="Arial" w:hAnsi="Arial" w:cs="Arial"/>
                <w:b/>
                <w:bCs/>
                <w:sz w:val="18"/>
                <w:szCs w:val="18"/>
              </w:rPr>
            </w:pPr>
            <w:r>
              <w:rPr>
                <w:rFonts w:ascii="Arial" w:hAnsi="Arial" w:cs="Arial"/>
                <w:b/>
                <w:bCs/>
                <w:sz w:val="18"/>
                <w:szCs w:val="18"/>
              </w:rPr>
              <w:t>Reemplácese el</w:t>
            </w:r>
            <w:r>
              <w:t xml:space="preserve"> n</w:t>
            </w:r>
            <w:r w:rsidRPr="00643947">
              <w:rPr>
                <w:rFonts w:ascii="Arial" w:hAnsi="Arial" w:cs="Arial"/>
                <w:b/>
                <w:bCs/>
                <w:sz w:val="18"/>
                <w:szCs w:val="18"/>
              </w:rPr>
              <w:t>umeral 2.2. de la sección I del literal B del título II:</w:t>
            </w:r>
          </w:p>
          <w:p w14:paraId="69DB7C97" w14:textId="77777777" w:rsidR="00B7025C" w:rsidRDefault="00B7025C" w:rsidP="00B7025C">
            <w:pPr>
              <w:jc w:val="both"/>
              <w:rPr>
                <w:rFonts w:ascii="Arial" w:hAnsi="Arial" w:cs="Arial"/>
                <w:b/>
                <w:bCs/>
                <w:sz w:val="18"/>
                <w:szCs w:val="18"/>
              </w:rPr>
            </w:pPr>
          </w:p>
          <w:p w14:paraId="42728E94" w14:textId="2BB44B59" w:rsidR="00B7025C" w:rsidRDefault="00B7025C" w:rsidP="00B7025C">
            <w:pPr>
              <w:autoSpaceDE w:val="0"/>
              <w:autoSpaceDN w:val="0"/>
              <w:adjustRightInd w:val="0"/>
              <w:jc w:val="both"/>
              <w:rPr>
                <w:rFonts w:ascii="Arial" w:hAnsi="Arial" w:cs="Arial"/>
                <w:b/>
                <w:bCs/>
                <w:sz w:val="18"/>
                <w:szCs w:val="18"/>
              </w:rPr>
            </w:pPr>
            <w:r w:rsidRPr="0001251D">
              <w:rPr>
                <w:rFonts w:ascii="Arial" w:hAnsi="Arial" w:cs="Arial"/>
                <w:sz w:val="18"/>
                <w:szCs w:val="18"/>
              </w:rPr>
              <w:t>La presentación del Estado de Resultados integrales constará de dos secciones: Estado de Resultado por Función y Estado de Resultado Integral, debiendo utilizar el formato individualizado en la plataforma SAYN</w:t>
            </w:r>
            <w:r>
              <w:t xml:space="preserve"> </w:t>
            </w:r>
            <w:r w:rsidRPr="00643947">
              <w:rPr>
                <w:rFonts w:ascii="Arial" w:hAnsi="Arial" w:cs="Arial"/>
                <w:b/>
                <w:bCs/>
                <w:sz w:val="18"/>
                <w:szCs w:val="18"/>
              </w:rPr>
              <w:t>o en la plataforma informática mencionada anteriormente en el título I de esta circular.</w:t>
            </w:r>
          </w:p>
          <w:p w14:paraId="3EBB5A57" w14:textId="77777777" w:rsidR="00304A81" w:rsidRDefault="00304A81" w:rsidP="00B7025C">
            <w:pPr>
              <w:autoSpaceDE w:val="0"/>
              <w:autoSpaceDN w:val="0"/>
              <w:adjustRightInd w:val="0"/>
              <w:jc w:val="both"/>
              <w:rPr>
                <w:rFonts w:ascii="Arial" w:hAnsi="Arial" w:cs="Arial"/>
                <w:b/>
                <w:bCs/>
                <w:sz w:val="18"/>
                <w:szCs w:val="18"/>
              </w:rPr>
            </w:pPr>
          </w:p>
          <w:p w14:paraId="03D7E64B" w14:textId="236CCFC3" w:rsidR="00B7025C" w:rsidRPr="00643947"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w:t>
            </w:r>
            <w:r w:rsidRPr="00643947">
              <w:rPr>
                <w:rFonts w:ascii="Arial" w:hAnsi="Arial" w:cs="Arial"/>
                <w:b/>
                <w:bCs/>
                <w:sz w:val="18"/>
                <w:szCs w:val="18"/>
              </w:rPr>
              <w:t xml:space="preserve"> </w:t>
            </w:r>
            <w:r>
              <w:rPr>
                <w:rFonts w:ascii="Arial" w:hAnsi="Arial" w:cs="Arial"/>
                <w:b/>
                <w:bCs/>
                <w:sz w:val="18"/>
                <w:szCs w:val="18"/>
              </w:rPr>
              <w:t>t</w:t>
            </w:r>
            <w:r w:rsidRPr="00643947">
              <w:rPr>
                <w:rFonts w:ascii="Arial" w:hAnsi="Arial" w:cs="Arial"/>
                <w:b/>
                <w:bCs/>
                <w:sz w:val="18"/>
                <w:szCs w:val="18"/>
              </w:rPr>
              <w:t xml:space="preserve">ercer párrafo del numeral </w:t>
            </w:r>
            <w:proofErr w:type="spellStart"/>
            <w:r w:rsidRPr="00643947">
              <w:rPr>
                <w:rFonts w:ascii="Arial" w:hAnsi="Arial" w:cs="Arial"/>
                <w:b/>
                <w:bCs/>
                <w:sz w:val="18"/>
                <w:szCs w:val="18"/>
              </w:rPr>
              <w:t>ii</w:t>
            </w:r>
            <w:proofErr w:type="spellEnd"/>
            <w:r w:rsidRPr="00643947">
              <w:rPr>
                <w:rFonts w:ascii="Arial" w:hAnsi="Arial" w:cs="Arial"/>
                <w:b/>
                <w:bCs/>
                <w:sz w:val="18"/>
                <w:szCs w:val="18"/>
              </w:rPr>
              <w:t xml:space="preserve"> código 30020 del numeral 2.2.1 de la sección I del literal B del título II:</w:t>
            </w:r>
          </w:p>
          <w:p w14:paraId="1200B973" w14:textId="0CAA6BEB" w:rsidR="00B7025C" w:rsidRDefault="00B7025C" w:rsidP="00B7025C">
            <w:pPr>
              <w:jc w:val="both"/>
              <w:rPr>
                <w:rFonts w:ascii="Arial" w:hAnsi="Arial" w:cs="Arial"/>
                <w:b/>
                <w:bCs/>
                <w:sz w:val="18"/>
                <w:szCs w:val="18"/>
              </w:rPr>
            </w:pPr>
          </w:p>
          <w:p w14:paraId="4BB325D6" w14:textId="5FC378CB" w:rsidR="00B7025C" w:rsidRDefault="00B7025C" w:rsidP="00B7025C">
            <w:pPr>
              <w:autoSpaceDE w:val="0"/>
              <w:autoSpaceDN w:val="0"/>
              <w:adjustRightInd w:val="0"/>
              <w:jc w:val="both"/>
              <w:rPr>
                <w:rFonts w:ascii="Arial" w:hAnsi="Arial" w:cs="Arial"/>
                <w:b/>
                <w:bCs/>
                <w:sz w:val="18"/>
                <w:szCs w:val="18"/>
              </w:rPr>
            </w:pPr>
            <w:r w:rsidRPr="0001251D">
              <w:rPr>
                <w:rFonts w:ascii="Arial" w:hAnsi="Arial" w:cs="Arial"/>
                <w:sz w:val="18"/>
                <w:szCs w:val="18"/>
              </w:rPr>
              <w:t>Las sociedades operadoras deberán remitir a esta Superintendencia, la información desagregada de los Costos de Venta, a través de un documento el cual no formará parte integrante de los estados financieros, cuyo nivel de apertura se indica en la plataforma SAYN</w:t>
            </w:r>
            <w:r>
              <w:rPr>
                <w:rFonts w:ascii="Arial" w:hAnsi="Arial" w:cs="Arial"/>
                <w:sz w:val="18"/>
                <w:szCs w:val="18"/>
              </w:rPr>
              <w:t xml:space="preserve"> </w:t>
            </w:r>
            <w:r w:rsidRPr="00643947">
              <w:rPr>
                <w:rFonts w:ascii="Arial" w:hAnsi="Arial" w:cs="Arial"/>
                <w:b/>
                <w:bCs/>
                <w:sz w:val="18"/>
                <w:szCs w:val="18"/>
              </w:rPr>
              <w:t>o en la plataforma informática mencionada anteriormente en el título I de esta circular</w:t>
            </w:r>
            <w:r>
              <w:rPr>
                <w:rFonts w:ascii="Arial" w:hAnsi="Arial" w:cs="Arial"/>
                <w:b/>
                <w:bCs/>
                <w:sz w:val="18"/>
                <w:szCs w:val="18"/>
              </w:rPr>
              <w:t>.</w:t>
            </w:r>
          </w:p>
          <w:p w14:paraId="68FDE274" w14:textId="77777777" w:rsidR="00B7025C" w:rsidRPr="0001251D" w:rsidRDefault="00B7025C" w:rsidP="00B7025C">
            <w:pPr>
              <w:autoSpaceDE w:val="0"/>
              <w:autoSpaceDN w:val="0"/>
              <w:adjustRightInd w:val="0"/>
              <w:jc w:val="both"/>
              <w:rPr>
                <w:rFonts w:ascii="Arial" w:hAnsi="Arial" w:cs="Arial"/>
                <w:sz w:val="18"/>
                <w:szCs w:val="18"/>
              </w:rPr>
            </w:pPr>
          </w:p>
          <w:p w14:paraId="00A4DB44" w14:textId="2084D9A6" w:rsidR="00B7025C" w:rsidRPr="00FD14E5"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w:t>
            </w:r>
            <w:r w:rsidRPr="00FD14E5">
              <w:rPr>
                <w:rFonts w:ascii="Arial" w:hAnsi="Arial" w:cs="Arial"/>
                <w:b/>
                <w:bCs/>
                <w:sz w:val="18"/>
                <w:szCs w:val="18"/>
              </w:rPr>
              <w:t xml:space="preserve"> </w:t>
            </w:r>
            <w:r>
              <w:rPr>
                <w:rFonts w:ascii="Arial" w:hAnsi="Arial" w:cs="Arial"/>
                <w:b/>
                <w:bCs/>
                <w:sz w:val="18"/>
                <w:szCs w:val="18"/>
              </w:rPr>
              <w:t>n</w:t>
            </w:r>
            <w:r w:rsidRPr="00FD14E5">
              <w:rPr>
                <w:rFonts w:ascii="Arial" w:hAnsi="Arial" w:cs="Arial"/>
                <w:b/>
                <w:bCs/>
                <w:sz w:val="18"/>
                <w:szCs w:val="18"/>
              </w:rPr>
              <w:t>umeral 2.2.2 de la sección I del literal B del título II:</w:t>
            </w:r>
          </w:p>
          <w:p w14:paraId="5B5F0BDD" w14:textId="4F7C6A1D" w:rsidR="00B7025C" w:rsidRDefault="00B7025C" w:rsidP="00B7025C">
            <w:pPr>
              <w:jc w:val="both"/>
              <w:rPr>
                <w:rFonts w:ascii="Arial" w:hAnsi="Arial" w:cs="Arial"/>
                <w:b/>
                <w:bCs/>
                <w:sz w:val="18"/>
                <w:szCs w:val="18"/>
              </w:rPr>
            </w:pPr>
          </w:p>
          <w:p w14:paraId="6D378B96" w14:textId="514C91FE"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Corresponde al resultado del ejercicio y otros ingresos y gasto reconocidos en el patrimonio neto el cual debe contener la información indicada en plataforma SAYN</w:t>
            </w:r>
            <w:r w:rsidRPr="00643947">
              <w:rPr>
                <w:rFonts w:ascii="Arial" w:hAnsi="Arial" w:cs="Arial"/>
                <w:b/>
                <w:bCs/>
                <w:sz w:val="18"/>
                <w:szCs w:val="18"/>
              </w:rPr>
              <w:t xml:space="preserve"> o en la plataforma informática mencionada anteriormente en el título I de esta circular</w:t>
            </w:r>
            <w:r>
              <w:rPr>
                <w:rFonts w:ascii="Arial" w:hAnsi="Arial" w:cs="Arial"/>
                <w:b/>
                <w:bCs/>
                <w:sz w:val="18"/>
                <w:szCs w:val="18"/>
              </w:rPr>
              <w:t>.</w:t>
            </w:r>
          </w:p>
          <w:p w14:paraId="03CD61E5" w14:textId="77777777" w:rsidR="00B7025C" w:rsidRDefault="00B7025C" w:rsidP="00B7025C">
            <w:pPr>
              <w:jc w:val="both"/>
              <w:rPr>
                <w:rFonts w:ascii="Arial" w:hAnsi="Arial" w:cs="Arial"/>
                <w:sz w:val="18"/>
                <w:szCs w:val="18"/>
              </w:rPr>
            </w:pPr>
          </w:p>
          <w:p w14:paraId="2336792C" w14:textId="6D19F3D5" w:rsidR="00B7025C" w:rsidRDefault="00B7025C" w:rsidP="00B7025C">
            <w:pPr>
              <w:jc w:val="both"/>
              <w:rPr>
                <w:rFonts w:ascii="Arial" w:hAnsi="Arial" w:cs="Arial"/>
                <w:b/>
                <w:bCs/>
                <w:sz w:val="18"/>
                <w:szCs w:val="18"/>
              </w:rPr>
            </w:pPr>
            <w:r>
              <w:rPr>
                <w:rFonts w:ascii="Arial" w:hAnsi="Arial" w:cs="Arial"/>
                <w:b/>
                <w:bCs/>
                <w:sz w:val="18"/>
                <w:szCs w:val="18"/>
              </w:rPr>
              <w:t>Reemplácese el n</w:t>
            </w:r>
            <w:r w:rsidRPr="007974E5">
              <w:rPr>
                <w:rFonts w:ascii="Arial" w:hAnsi="Arial" w:cs="Arial"/>
                <w:b/>
                <w:bCs/>
                <w:sz w:val="18"/>
                <w:szCs w:val="18"/>
              </w:rPr>
              <w:t>umeral 2.3. de la sección I del literal B del título II</w:t>
            </w:r>
          </w:p>
          <w:p w14:paraId="762C1DCB" w14:textId="25BE27DF" w:rsidR="00B7025C" w:rsidRDefault="00B7025C" w:rsidP="00B7025C">
            <w:pPr>
              <w:jc w:val="both"/>
              <w:rPr>
                <w:rFonts w:ascii="Arial" w:hAnsi="Arial" w:cs="Arial"/>
                <w:sz w:val="18"/>
                <w:szCs w:val="18"/>
              </w:rPr>
            </w:pPr>
          </w:p>
          <w:p w14:paraId="655D2F4D" w14:textId="3AB4AA3F"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Corresponde al flujo de efectivo proveniente de actividades de operación, el cual debe ser informado utilizando el método directo. Las sociedades operadoras deberán presentar este estado a la Superintendencia de acuerdo con el formato definido en la plataforma SAYN</w:t>
            </w:r>
            <w:r w:rsidRPr="00643947">
              <w:rPr>
                <w:rFonts w:ascii="Arial" w:hAnsi="Arial" w:cs="Arial"/>
                <w:b/>
                <w:bCs/>
                <w:sz w:val="18"/>
                <w:szCs w:val="18"/>
              </w:rPr>
              <w:t xml:space="preserve"> o en la plataforma informática mencionada anteriormente en el título I de esta circular</w:t>
            </w:r>
            <w:r>
              <w:rPr>
                <w:rFonts w:ascii="Arial" w:hAnsi="Arial" w:cs="Arial"/>
                <w:b/>
                <w:bCs/>
                <w:sz w:val="18"/>
                <w:szCs w:val="18"/>
              </w:rPr>
              <w:t>.</w:t>
            </w:r>
          </w:p>
          <w:p w14:paraId="2F4E2453" w14:textId="0C92F325" w:rsidR="00B7025C" w:rsidRPr="007974E5" w:rsidRDefault="00B7025C" w:rsidP="00B7025C">
            <w:pPr>
              <w:autoSpaceDE w:val="0"/>
              <w:autoSpaceDN w:val="0"/>
              <w:adjustRightInd w:val="0"/>
              <w:jc w:val="both"/>
              <w:rPr>
                <w:rFonts w:ascii="Arial" w:hAnsi="Arial" w:cs="Arial"/>
                <w:b/>
                <w:bCs/>
                <w:sz w:val="18"/>
                <w:szCs w:val="18"/>
              </w:rPr>
            </w:pPr>
            <w:r w:rsidRPr="0001251D">
              <w:rPr>
                <w:rFonts w:ascii="Arial" w:hAnsi="Arial" w:cs="Arial"/>
                <w:sz w:val="18"/>
                <w:szCs w:val="18"/>
              </w:rPr>
              <w:cr/>
            </w:r>
            <w:r>
              <w:rPr>
                <w:rFonts w:ascii="Arial" w:hAnsi="Arial" w:cs="Arial"/>
                <w:b/>
                <w:bCs/>
                <w:sz w:val="18"/>
                <w:szCs w:val="18"/>
              </w:rPr>
              <w:t>Reemplácese el n</w:t>
            </w:r>
            <w:r w:rsidRPr="007974E5">
              <w:rPr>
                <w:rFonts w:ascii="Arial" w:hAnsi="Arial" w:cs="Arial"/>
                <w:b/>
                <w:bCs/>
                <w:sz w:val="18"/>
                <w:szCs w:val="18"/>
              </w:rPr>
              <w:t>umeral 2.4 de la sección I del literal B del título II:</w:t>
            </w:r>
          </w:p>
          <w:p w14:paraId="08507858" w14:textId="63D44D0E" w:rsidR="00B7025C" w:rsidRDefault="00B7025C" w:rsidP="00B7025C">
            <w:pPr>
              <w:autoSpaceDE w:val="0"/>
              <w:autoSpaceDN w:val="0"/>
              <w:adjustRightInd w:val="0"/>
              <w:jc w:val="both"/>
              <w:rPr>
                <w:rFonts w:ascii="Arial" w:hAnsi="Arial" w:cs="Arial"/>
                <w:b/>
                <w:bCs/>
                <w:sz w:val="18"/>
                <w:szCs w:val="18"/>
              </w:rPr>
            </w:pPr>
          </w:p>
          <w:p w14:paraId="4CC65D08" w14:textId="5F246ACF"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Deberá ser presentado conforme al formato definido en la plataforma SAYN</w:t>
            </w:r>
            <w:r w:rsidRPr="00643947">
              <w:rPr>
                <w:rFonts w:ascii="Arial" w:hAnsi="Arial" w:cs="Arial"/>
                <w:b/>
                <w:bCs/>
                <w:sz w:val="18"/>
                <w:szCs w:val="18"/>
              </w:rPr>
              <w:t xml:space="preserve"> o en la plataforma informática mencionada anteriormente en el título I de esta circular</w:t>
            </w:r>
            <w:r>
              <w:rPr>
                <w:rFonts w:ascii="Arial" w:hAnsi="Arial" w:cs="Arial"/>
                <w:b/>
                <w:bCs/>
                <w:sz w:val="18"/>
                <w:szCs w:val="18"/>
              </w:rPr>
              <w:t>.</w:t>
            </w:r>
          </w:p>
          <w:p w14:paraId="74818AB9" w14:textId="51C04C0B" w:rsidR="00B7025C" w:rsidRDefault="00B7025C" w:rsidP="00B7025C">
            <w:pPr>
              <w:jc w:val="both"/>
              <w:rPr>
                <w:rFonts w:ascii="Arial" w:hAnsi="Arial" w:cs="Arial"/>
                <w:sz w:val="18"/>
                <w:szCs w:val="18"/>
              </w:rPr>
            </w:pPr>
          </w:p>
          <w:p w14:paraId="59322BB8" w14:textId="6E7B61D7" w:rsidR="00B7025C" w:rsidRDefault="00B7025C" w:rsidP="00B7025C">
            <w:pPr>
              <w:jc w:val="both"/>
              <w:rPr>
                <w:rFonts w:ascii="Arial" w:hAnsi="Arial" w:cs="Arial"/>
                <w:sz w:val="18"/>
                <w:szCs w:val="18"/>
              </w:rPr>
            </w:pPr>
          </w:p>
          <w:p w14:paraId="1E0772A1" w14:textId="63946599" w:rsidR="00B7025C"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w:t>
            </w:r>
            <w:r w:rsidRPr="007F262F">
              <w:rPr>
                <w:rFonts w:ascii="Arial" w:hAnsi="Arial" w:cs="Arial"/>
                <w:b/>
                <w:bCs/>
                <w:sz w:val="18"/>
                <w:szCs w:val="18"/>
              </w:rPr>
              <w:t xml:space="preserve"> </w:t>
            </w:r>
            <w:r>
              <w:rPr>
                <w:rFonts w:ascii="Arial" w:hAnsi="Arial" w:cs="Arial"/>
                <w:b/>
                <w:bCs/>
                <w:sz w:val="18"/>
                <w:szCs w:val="18"/>
              </w:rPr>
              <w:t>s</w:t>
            </w:r>
            <w:r w:rsidRPr="007F262F">
              <w:rPr>
                <w:rFonts w:ascii="Arial" w:hAnsi="Arial" w:cs="Arial"/>
                <w:b/>
                <w:bCs/>
                <w:sz w:val="18"/>
                <w:szCs w:val="18"/>
              </w:rPr>
              <w:t>egundo y tercer párrafo del numeral 4 de la sección I del literal B del título II:</w:t>
            </w:r>
          </w:p>
          <w:p w14:paraId="4F0A7CEB" w14:textId="77777777" w:rsidR="00B7025C" w:rsidRPr="007F262F" w:rsidRDefault="00B7025C" w:rsidP="00B7025C">
            <w:pPr>
              <w:autoSpaceDE w:val="0"/>
              <w:autoSpaceDN w:val="0"/>
              <w:adjustRightInd w:val="0"/>
              <w:jc w:val="both"/>
              <w:rPr>
                <w:rFonts w:ascii="Arial" w:hAnsi="Arial" w:cs="Arial"/>
                <w:b/>
                <w:bCs/>
                <w:sz w:val="18"/>
                <w:szCs w:val="18"/>
              </w:rPr>
            </w:pPr>
          </w:p>
          <w:p w14:paraId="6D7121F9" w14:textId="53FDCA3C" w:rsidR="00B7025C" w:rsidRPr="0001251D"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Luego del texto de la declaración, deberá registrarse el nombre de los declarantes, cargos y sus R.U.N. o número de documento de identidad. El formato de esta declaración se incluye en plataforma SAYN</w:t>
            </w:r>
            <w:r>
              <w:t xml:space="preserve"> </w:t>
            </w:r>
            <w:r w:rsidRPr="007F262F">
              <w:rPr>
                <w:rFonts w:ascii="Arial" w:hAnsi="Arial" w:cs="Arial"/>
                <w:b/>
                <w:bCs/>
                <w:sz w:val="18"/>
                <w:szCs w:val="18"/>
              </w:rPr>
              <w:t>o en la plataforma informática mencionada anteriormente en el título I de esta circular</w:t>
            </w:r>
            <w:r w:rsidRPr="007F262F">
              <w:rPr>
                <w:rFonts w:ascii="Arial" w:hAnsi="Arial" w:cs="Arial"/>
                <w:sz w:val="18"/>
                <w:szCs w:val="18"/>
              </w:rPr>
              <w:t>.</w:t>
            </w:r>
          </w:p>
          <w:p w14:paraId="28313E60" w14:textId="77777777" w:rsidR="00B7025C" w:rsidRPr="0001251D" w:rsidRDefault="00B7025C" w:rsidP="00B7025C">
            <w:pPr>
              <w:autoSpaceDE w:val="0"/>
              <w:autoSpaceDN w:val="0"/>
              <w:adjustRightInd w:val="0"/>
              <w:jc w:val="both"/>
              <w:rPr>
                <w:rFonts w:ascii="Arial" w:hAnsi="Arial" w:cs="Arial"/>
                <w:sz w:val="18"/>
                <w:szCs w:val="18"/>
              </w:rPr>
            </w:pPr>
          </w:p>
          <w:p w14:paraId="0432B887" w14:textId="2C9E72BF" w:rsidR="00B7025C" w:rsidRDefault="00B7025C" w:rsidP="00B7025C">
            <w:pPr>
              <w:autoSpaceDE w:val="0"/>
              <w:autoSpaceDN w:val="0"/>
              <w:adjustRightInd w:val="0"/>
              <w:jc w:val="both"/>
              <w:rPr>
                <w:rFonts w:ascii="Arial" w:hAnsi="Arial" w:cs="Arial"/>
                <w:sz w:val="18"/>
                <w:szCs w:val="18"/>
              </w:rPr>
            </w:pPr>
            <w:r w:rsidRPr="0001251D">
              <w:rPr>
                <w:rFonts w:ascii="Arial" w:hAnsi="Arial" w:cs="Arial"/>
                <w:sz w:val="18"/>
                <w:szCs w:val="18"/>
              </w:rPr>
              <w:t xml:space="preserve">Además, la sociedad operadora deberá remitir a esta Superintendencia, en la oportunidad que se encuentra disponible, a través de la plataforma SAYN, </w:t>
            </w:r>
            <w:r w:rsidRPr="00643947">
              <w:rPr>
                <w:rFonts w:ascii="Arial" w:hAnsi="Arial" w:cs="Arial"/>
                <w:b/>
                <w:bCs/>
                <w:sz w:val="18"/>
                <w:szCs w:val="18"/>
              </w:rPr>
              <w:t xml:space="preserve">o </w:t>
            </w:r>
            <w:r>
              <w:rPr>
                <w:rFonts w:ascii="Arial" w:hAnsi="Arial" w:cs="Arial"/>
                <w:b/>
                <w:bCs/>
                <w:sz w:val="18"/>
                <w:szCs w:val="18"/>
              </w:rPr>
              <w:t>de</w:t>
            </w:r>
            <w:r w:rsidRPr="00643947">
              <w:rPr>
                <w:rFonts w:ascii="Arial" w:hAnsi="Arial" w:cs="Arial"/>
                <w:b/>
                <w:bCs/>
                <w:sz w:val="18"/>
                <w:szCs w:val="18"/>
              </w:rPr>
              <w:t xml:space="preserve"> la plataforma informática mencionada anteriormente en el título I de esta circular</w:t>
            </w:r>
            <w:r>
              <w:rPr>
                <w:rFonts w:ascii="Arial" w:hAnsi="Arial" w:cs="Arial"/>
                <w:b/>
                <w:bCs/>
                <w:sz w:val="18"/>
                <w:szCs w:val="18"/>
              </w:rPr>
              <w:t xml:space="preserve">, </w:t>
            </w:r>
            <w:r w:rsidRPr="0001251D">
              <w:rPr>
                <w:rFonts w:ascii="Arial" w:hAnsi="Arial" w:cs="Arial"/>
                <w:sz w:val="18"/>
                <w:szCs w:val="18"/>
              </w:rPr>
              <w:t>copia de la sesión de directorio en la cual conste la aprobación de los estados financieros remitidos a este Servicio</w:t>
            </w:r>
          </w:p>
          <w:p w14:paraId="55A4C8A0" w14:textId="77777777" w:rsidR="00B7025C" w:rsidRPr="0001251D" w:rsidRDefault="00B7025C" w:rsidP="00B7025C">
            <w:pPr>
              <w:autoSpaceDE w:val="0"/>
              <w:autoSpaceDN w:val="0"/>
              <w:adjustRightInd w:val="0"/>
              <w:jc w:val="both"/>
              <w:rPr>
                <w:rFonts w:ascii="Arial" w:hAnsi="Arial" w:cs="Arial"/>
                <w:sz w:val="18"/>
                <w:szCs w:val="18"/>
              </w:rPr>
            </w:pPr>
          </w:p>
          <w:p w14:paraId="7412B678" w14:textId="4682654D" w:rsidR="00B7025C" w:rsidRPr="007F262F" w:rsidRDefault="00B7025C" w:rsidP="00B7025C">
            <w:pPr>
              <w:autoSpaceDE w:val="0"/>
              <w:autoSpaceDN w:val="0"/>
              <w:adjustRightInd w:val="0"/>
              <w:jc w:val="both"/>
              <w:rPr>
                <w:rFonts w:ascii="Arial" w:hAnsi="Arial" w:cs="Arial"/>
                <w:b/>
                <w:bCs/>
                <w:sz w:val="18"/>
                <w:szCs w:val="18"/>
              </w:rPr>
            </w:pPr>
            <w:r>
              <w:rPr>
                <w:rFonts w:ascii="Arial" w:hAnsi="Arial" w:cs="Arial"/>
                <w:b/>
                <w:bCs/>
                <w:sz w:val="18"/>
                <w:szCs w:val="18"/>
              </w:rPr>
              <w:t>Reemplácese el s</w:t>
            </w:r>
            <w:r w:rsidRPr="007F262F">
              <w:rPr>
                <w:rFonts w:ascii="Arial" w:hAnsi="Arial" w:cs="Arial"/>
                <w:b/>
                <w:bCs/>
                <w:sz w:val="18"/>
                <w:szCs w:val="18"/>
              </w:rPr>
              <w:t>egundo párrafo del título III:</w:t>
            </w:r>
          </w:p>
          <w:p w14:paraId="0CEF08F1" w14:textId="77777777" w:rsidR="00B7025C" w:rsidRPr="0001251D" w:rsidRDefault="00B7025C" w:rsidP="00B7025C">
            <w:pPr>
              <w:autoSpaceDE w:val="0"/>
              <w:autoSpaceDN w:val="0"/>
              <w:adjustRightInd w:val="0"/>
              <w:jc w:val="both"/>
              <w:rPr>
                <w:rFonts w:ascii="Arial" w:hAnsi="Arial" w:cs="Arial"/>
                <w:sz w:val="18"/>
                <w:szCs w:val="18"/>
              </w:rPr>
            </w:pPr>
          </w:p>
          <w:p w14:paraId="55743560" w14:textId="77777777" w:rsidR="00B7025C" w:rsidRDefault="00B7025C" w:rsidP="00B7025C">
            <w:pPr>
              <w:jc w:val="both"/>
              <w:rPr>
                <w:rFonts w:ascii="Arial" w:hAnsi="Arial" w:cs="Arial"/>
                <w:b/>
                <w:bCs/>
                <w:sz w:val="18"/>
                <w:szCs w:val="18"/>
              </w:rPr>
            </w:pPr>
            <w:r w:rsidRPr="0001251D">
              <w:rPr>
                <w:rFonts w:ascii="Arial" w:hAnsi="Arial" w:cs="Arial"/>
                <w:sz w:val="18"/>
                <w:szCs w:val="18"/>
              </w:rPr>
              <w:t>En el plazo de 30 días posteriores a la fecha mencionada en el párrafo anterior, debe remitir a esta Superintendencia, copia del Informe a la Administración o Carta de Comentarios de Control, correspondiente a la sociedad operadora. Este envío deberá realizarse al igual que los estados financieros a través de plataforma SAYN</w:t>
            </w:r>
            <w:r w:rsidRPr="00643947">
              <w:rPr>
                <w:rFonts w:ascii="Arial" w:hAnsi="Arial" w:cs="Arial"/>
                <w:b/>
                <w:bCs/>
                <w:sz w:val="18"/>
                <w:szCs w:val="18"/>
              </w:rPr>
              <w:t xml:space="preserve"> o </w:t>
            </w:r>
            <w:r>
              <w:rPr>
                <w:rFonts w:ascii="Arial" w:hAnsi="Arial" w:cs="Arial"/>
                <w:b/>
                <w:bCs/>
                <w:sz w:val="18"/>
                <w:szCs w:val="18"/>
              </w:rPr>
              <w:t>de</w:t>
            </w:r>
            <w:r w:rsidRPr="00643947">
              <w:rPr>
                <w:rFonts w:ascii="Arial" w:hAnsi="Arial" w:cs="Arial"/>
                <w:b/>
                <w:bCs/>
                <w:sz w:val="18"/>
                <w:szCs w:val="18"/>
              </w:rPr>
              <w:t xml:space="preserve"> la plataforma informática mencionada anteriormente en el título I de esta circular</w:t>
            </w:r>
            <w:r>
              <w:rPr>
                <w:rFonts w:ascii="Arial" w:hAnsi="Arial" w:cs="Arial"/>
                <w:b/>
                <w:bCs/>
                <w:sz w:val="18"/>
                <w:szCs w:val="18"/>
              </w:rPr>
              <w:t>.</w:t>
            </w:r>
          </w:p>
          <w:p w14:paraId="41FA35EB" w14:textId="1C146505" w:rsidR="00B17814" w:rsidRPr="0001251D" w:rsidRDefault="00B17814" w:rsidP="00B7025C">
            <w:pPr>
              <w:jc w:val="both"/>
              <w:rPr>
                <w:rFonts w:ascii="Arial" w:hAnsi="Arial" w:cs="Arial"/>
                <w:sz w:val="18"/>
                <w:szCs w:val="18"/>
              </w:rPr>
            </w:pPr>
          </w:p>
        </w:tc>
      </w:tr>
    </w:tbl>
    <w:p w14:paraId="61FDFACD" w14:textId="10168BE2" w:rsidR="00B75D67" w:rsidRDefault="00B75D67" w:rsidP="00357122">
      <w:pPr>
        <w:ind w:left="284"/>
        <w:jc w:val="both"/>
        <w:rPr>
          <w:rFonts w:ascii="Arial" w:hAnsi="Arial" w:cs="Arial"/>
          <w:b/>
          <w:spacing w:val="-3"/>
        </w:rPr>
      </w:pPr>
    </w:p>
    <w:p w14:paraId="4C010689" w14:textId="77777777" w:rsidR="00B17814" w:rsidRDefault="00B17814" w:rsidP="00357122">
      <w:pPr>
        <w:ind w:left="284"/>
        <w:jc w:val="both"/>
        <w:rPr>
          <w:rFonts w:ascii="Arial" w:hAnsi="Arial" w:cs="Arial"/>
          <w:b/>
          <w:spacing w:val="-3"/>
        </w:rPr>
      </w:pPr>
    </w:p>
    <w:p w14:paraId="09671504" w14:textId="106C95ED" w:rsidR="00460AF8" w:rsidRPr="00FC0437" w:rsidRDefault="00460AF8" w:rsidP="00FC0437">
      <w:pPr>
        <w:pStyle w:val="Prrafodelista"/>
        <w:numPr>
          <w:ilvl w:val="1"/>
          <w:numId w:val="2"/>
        </w:numPr>
        <w:jc w:val="both"/>
        <w:rPr>
          <w:rStyle w:val="cf01"/>
          <w:rFonts w:ascii="Arial" w:hAnsi="Arial" w:cs="Arial"/>
          <w:sz w:val="22"/>
          <w:szCs w:val="22"/>
        </w:rPr>
      </w:pPr>
      <w:r w:rsidRPr="00223EC7">
        <w:rPr>
          <w:rFonts w:ascii="Arial" w:hAnsi="Arial" w:cs="Arial"/>
          <w:sz w:val="22"/>
          <w:szCs w:val="22"/>
        </w:rPr>
        <w:t>En todo lo no modificado siguen plenamente vigentes las circulares indicadas.</w:t>
      </w:r>
      <w:r w:rsidRPr="00FC0437">
        <w:rPr>
          <w:rStyle w:val="cf01"/>
          <w:rFonts w:ascii="Arial" w:hAnsi="Arial" w:cs="Arial"/>
          <w:sz w:val="22"/>
          <w:szCs w:val="22"/>
        </w:rPr>
        <w:t xml:space="preserve"> </w:t>
      </w:r>
      <w:r w:rsidR="00F823AE">
        <w:rPr>
          <w:rStyle w:val="cf01"/>
          <w:rFonts w:ascii="Arial" w:hAnsi="Arial" w:cs="Arial"/>
          <w:sz w:val="22"/>
          <w:szCs w:val="22"/>
        </w:rPr>
        <w:t>Asimismo, t</w:t>
      </w:r>
      <w:r w:rsidRPr="00FC0437">
        <w:rPr>
          <w:rStyle w:val="cf01"/>
          <w:rFonts w:ascii="Arial" w:hAnsi="Arial" w:cs="Arial"/>
          <w:sz w:val="22"/>
          <w:szCs w:val="22"/>
        </w:rPr>
        <w:t>odas las modificaciones se encontrarán incorporadas en las respectivas circulares una vez entr</w:t>
      </w:r>
      <w:r w:rsidR="00803E65">
        <w:rPr>
          <w:rStyle w:val="cf01"/>
          <w:rFonts w:ascii="Arial" w:hAnsi="Arial" w:cs="Arial"/>
          <w:sz w:val="22"/>
          <w:szCs w:val="22"/>
        </w:rPr>
        <w:t>e</w:t>
      </w:r>
      <w:r w:rsidRPr="00FC0437">
        <w:rPr>
          <w:rStyle w:val="cf01"/>
          <w:rFonts w:ascii="Arial" w:hAnsi="Arial" w:cs="Arial"/>
          <w:sz w:val="22"/>
          <w:szCs w:val="22"/>
        </w:rPr>
        <w:t xml:space="preserve"> en vigencia esta circular.</w:t>
      </w:r>
    </w:p>
    <w:p w14:paraId="610D2C4B" w14:textId="7E2D8CA6" w:rsidR="00B75D67" w:rsidRDefault="00B75D67" w:rsidP="00460AF8">
      <w:pPr>
        <w:jc w:val="both"/>
        <w:rPr>
          <w:rFonts w:ascii="Arial" w:hAnsi="Arial" w:cs="Arial"/>
          <w:b/>
          <w:spacing w:val="-3"/>
        </w:rPr>
      </w:pPr>
    </w:p>
    <w:p w14:paraId="30620270" w14:textId="3B045230" w:rsidR="00BC70BE" w:rsidRDefault="00BC70BE" w:rsidP="00357122">
      <w:pPr>
        <w:ind w:left="284"/>
        <w:jc w:val="both"/>
        <w:rPr>
          <w:rFonts w:ascii="Arial" w:hAnsi="Arial" w:cs="Arial"/>
          <w:b/>
          <w:spacing w:val="-3"/>
        </w:rPr>
      </w:pPr>
    </w:p>
    <w:p w14:paraId="4743AC12" w14:textId="5E481A04" w:rsidR="00F371D7" w:rsidRDefault="00F371D7">
      <w:pPr>
        <w:spacing w:after="160" w:line="259" w:lineRule="auto"/>
        <w:rPr>
          <w:rFonts w:ascii="Arial" w:hAnsi="Arial" w:cs="Arial"/>
          <w:bCs/>
          <w:sz w:val="22"/>
          <w:szCs w:val="22"/>
        </w:rPr>
        <w:sectPr w:rsidR="00F371D7" w:rsidSect="00F371D7">
          <w:pgSz w:w="18720" w:h="12240" w:orient="landscape" w:code="119"/>
          <w:pgMar w:top="1644" w:right="1644" w:bottom="1644" w:left="1644" w:header="709" w:footer="709" w:gutter="0"/>
          <w:cols w:space="708"/>
          <w:docGrid w:linePitch="360"/>
        </w:sectPr>
      </w:pPr>
    </w:p>
    <w:p w14:paraId="3FCE95F9" w14:textId="58397E22" w:rsidR="00022A90" w:rsidRPr="00460052" w:rsidRDefault="00022A90" w:rsidP="00022A90">
      <w:pPr>
        <w:pStyle w:val="Ttulo2"/>
        <w:numPr>
          <w:ilvl w:val="0"/>
          <w:numId w:val="2"/>
        </w:numPr>
        <w:spacing w:before="0" w:after="0"/>
        <w:jc w:val="both"/>
        <w:rPr>
          <w:rFonts w:ascii="Arial" w:hAnsi="Arial" w:cs="Arial"/>
          <w:i w:val="0"/>
          <w:iCs w:val="0"/>
          <w:sz w:val="22"/>
          <w:szCs w:val="22"/>
        </w:rPr>
      </w:pPr>
      <w:r w:rsidRPr="00460052">
        <w:rPr>
          <w:rFonts w:ascii="Arial" w:hAnsi="Arial" w:cs="Arial"/>
          <w:i w:val="0"/>
          <w:iCs w:val="0"/>
          <w:sz w:val="22"/>
          <w:szCs w:val="22"/>
        </w:rPr>
        <w:t xml:space="preserve">DEROGACIÓN </w:t>
      </w:r>
      <w:r w:rsidR="00A61693">
        <w:rPr>
          <w:rFonts w:ascii="Arial" w:hAnsi="Arial" w:cs="Arial"/>
          <w:i w:val="0"/>
          <w:iCs w:val="0"/>
          <w:sz w:val="22"/>
          <w:szCs w:val="22"/>
        </w:rPr>
        <w:t xml:space="preserve">DE LA </w:t>
      </w:r>
      <w:r w:rsidRPr="00460052">
        <w:rPr>
          <w:rFonts w:ascii="Arial" w:hAnsi="Arial" w:cs="Arial"/>
          <w:i w:val="0"/>
          <w:iCs w:val="0"/>
          <w:sz w:val="22"/>
          <w:szCs w:val="22"/>
        </w:rPr>
        <w:t>NORMATIVA VIGENTE</w:t>
      </w:r>
    </w:p>
    <w:p w14:paraId="735C4CDE" w14:textId="77777777" w:rsidR="00022A90" w:rsidRDefault="00022A90" w:rsidP="00022A90">
      <w:pPr>
        <w:ind w:right="49"/>
        <w:rPr>
          <w:rFonts w:ascii="Arial" w:hAnsi="Arial" w:cs="Arial"/>
          <w:b/>
          <w:bCs/>
          <w:sz w:val="22"/>
          <w:szCs w:val="22"/>
        </w:rPr>
      </w:pPr>
    </w:p>
    <w:p w14:paraId="36FDD191" w14:textId="77777777" w:rsidR="00022A90" w:rsidRPr="004D04B1" w:rsidRDefault="00022A90" w:rsidP="00022A90">
      <w:pPr>
        <w:pStyle w:val="Default"/>
        <w:jc w:val="both"/>
        <w:rPr>
          <w:bCs/>
          <w:spacing w:val="-3"/>
          <w:sz w:val="22"/>
          <w:szCs w:val="22"/>
        </w:rPr>
      </w:pPr>
      <w:r w:rsidRPr="00E33B8D">
        <w:rPr>
          <w:sz w:val="22"/>
          <w:szCs w:val="22"/>
        </w:rPr>
        <w:t xml:space="preserve">Deróguese a partir de la dictación de la presente instrucción general </w:t>
      </w:r>
      <w:r w:rsidRPr="00647B09">
        <w:rPr>
          <w:bCs/>
          <w:spacing w:val="-3"/>
          <w:sz w:val="22"/>
          <w:szCs w:val="22"/>
        </w:rPr>
        <w:t xml:space="preserve">la </w:t>
      </w:r>
      <w:r>
        <w:rPr>
          <w:bCs/>
          <w:spacing w:val="-3"/>
          <w:sz w:val="22"/>
          <w:szCs w:val="22"/>
        </w:rPr>
        <w:t>C</w:t>
      </w:r>
      <w:r w:rsidRPr="00647B09">
        <w:rPr>
          <w:bCs/>
          <w:spacing w:val="-3"/>
          <w:sz w:val="22"/>
          <w:szCs w:val="22"/>
        </w:rPr>
        <w:t xml:space="preserve">ircular </w:t>
      </w:r>
      <w:r>
        <w:rPr>
          <w:bCs/>
          <w:spacing w:val="-3"/>
          <w:sz w:val="22"/>
          <w:szCs w:val="22"/>
        </w:rPr>
        <w:t>N°104, de 2019</w:t>
      </w:r>
      <w:r w:rsidRPr="004D04B1">
        <w:rPr>
          <w:bCs/>
          <w:spacing w:val="-3"/>
          <w:sz w:val="22"/>
          <w:szCs w:val="22"/>
        </w:rPr>
        <w:t xml:space="preserve">, </w:t>
      </w:r>
      <w:r>
        <w:rPr>
          <w:bCs/>
          <w:spacing w:val="-3"/>
          <w:sz w:val="22"/>
          <w:szCs w:val="22"/>
        </w:rPr>
        <w:t xml:space="preserve">de esta Superintendencia, </w:t>
      </w:r>
      <w:r w:rsidRPr="004D04B1">
        <w:rPr>
          <w:bCs/>
          <w:spacing w:val="-3"/>
          <w:sz w:val="22"/>
          <w:szCs w:val="22"/>
        </w:rPr>
        <w:t xml:space="preserve">que </w:t>
      </w:r>
      <w:r>
        <w:rPr>
          <w:bCs/>
          <w:spacing w:val="-3"/>
          <w:sz w:val="22"/>
          <w:szCs w:val="22"/>
        </w:rPr>
        <w:t>“</w:t>
      </w:r>
      <w:r w:rsidRPr="00DE7D99">
        <w:rPr>
          <w:i/>
          <w:iCs/>
          <w:sz w:val="22"/>
          <w:szCs w:val="22"/>
        </w:rPr>
        <w:t>Modifica Circulares N°33 de 6 de febrero de 2013; Circular N°37 de 23 de agosto de 2013; y Circular N°43 de 14 de noviembre de 2013, todas dictadas por la Superintendencia de Casinos de Juego, en el sentido que indica</w:t>
      </w:r>
      <w:r>
        <w:rPr>
          <w:spacing w:val="-3"/>
          <w:sz w:val="22"/>
          <w:szCs w:val="22"/>
        </w:rPr>
        <w:t>.”</w:t>
      </w:r>
    </w:p>
    <w:p w14:paraId="04EDF2E9" w14:textId="77777777" w:rsidR="00022A90" w:rsidRDefault="00022A90" w:rsidP="00022A90">
      <w:pPr>
        <w:ind w:right="49"/>
        <w:jc w:val="both"/>
        <w:rPr>
          <w:rFonts w:ascii="Arial" w:hAnsi="Arial" w:cs="Arial"/>
          <w:b/>
          <w:sz w:val="22"/>
          <w:szCs w:val="22"/>
        </w:rPr>
      </w:pPr>
    </w:p>
    <w:p w14:paraId="6BF21327" w14:textId="222F2011" w:rsidR="00C84E7F" w:rsidRPr="00022A90" w:rsidRDefault="00C84E7F" w:rsidP="00022A90">
      <w:pPr>
        <w:pStyle w:val="Prrafodelista"/>
        <w:numPr>
          <w:ilvl w:val="0"/>
          <w:numId w:val="2"/>
        </w:numPr>
        <w:ind w:right="49"/>
        <w:jc w:val="both"/>
        <w:rPr>
          <w:rFonts w:ascii="Arial" w:hAnsi="Arial" w:cs="Arial"/>
          <w:i/>
          <w:iCs/>
          <w:sz w:val="22"/>
          <w:szCs w:val="22"/>
        </w:rPr>
      </w:pPr>
      <w:r w:rsidRPr="00022A90">
        <w:rPr>
          <w:rFonts w:ascii="Arial" w:hAnsi="Arial" w:cs="Arial"/>
          <w:b/>
          <w:sz w:val="22"/>
          <w:szCs w:val="22"/>
        </w:rPr>
        <w:t>VIGENCIA</w:t>
      </w:r>
    </w:p>
    <w:p w14:paraId="40D5C1B1" w14:textId="77777777" w:rsidR="00C84E7F" w:rsidRPr="00F371D7" w:rsidRDefault="00C84E7F" w:rsidP="00C84E7F">
      <w:pPr>
        <w:jc w:val="both"/>
        <w:rPr>
          <w:rFonts w:ascii="Arial" w:hAnsi="Arial" w:cs="Arial"/>
          <w:sz w:val="22"/>
          <w:szCs w:val="22"/>
        </w:rPr>
      </w:pPr>
    </w:p>
    <w:p w14:paraId="63748D53" w14:textId="74E8D123" w:rsidR="00C84E7F" w:rsidRDefault="00C84E7F" w:rsidP="00C84E7F">
      <w:pPr>
        <w:jc w:val="both"/>
        <w:rPr>
          <w:rFonts w:ascii="Arial" w:hAnsi="Arial" w:cs="Arial"/>
          <w:bCs/>
          <w:spacing w:val="-3"/>
          <w:sz w:val="22"/>
          <w:szCs w:val="22"/>
        </w:rPr>
      </w:pPr>
      <w:r w:rsidRPr="00F371D7">
        <w:rPr>
          <w:rFonts w:ascii="Arial" w:hAnsi="Arial" w:cs="Arial"/>
          <w:bCs/>
          <w:spacing w:val="-3"/>
          <w:sz w:val="22"/>
          <w:szCs w:val="22"/>
        </w:rPr>
        <w:t xml:space="preserve">Las presentes instrucciones entrarán a regir a contar de </w:t>
      </w:r>
      <w:r>
        <w:rPr>
          <w:rFonts w:ascii="Arial" w:hAnsi="Arial" w:cs="Arial"/>
          <w:bCs/>
          <w:spacing w:val="-3"/>
          <w:sz w:val="22"/>
          <w:szCs w:val="22"/>
        </w:rPr>
        <w:t>45</w:t>
      </w:r>
      <w:r w:rsidRPr="00F371D7">
        <w:rPr>
          <w:rFonts w:ascii="Arial" w:hAnsi="Arial" w:cs="Arial"/>
          <w:bCs/>
          <w:spacing w:val="-3"/>
          <w:sz w:val="22"/>
          <w:szCs w:val="22"/>
        </w:rPr>
        <w:t xml:space="preserve"> </w:t>
      </w:r>
      <w:r w:rsidR="008E27F5">
        <w:rPr>
          <w:rFonts w:ascii="Arial" w:hAnsi="Arial" w:cs="Arial"/>
          <w:bCs/>
          <w:spacing w:val="-3"/>
          <w:sz w:val="22"/>
          <w:szCs w:val="22"/>
        </w:rPr>
        <w:t xml:space="preserve">días </w:t>
      </w:r>
      <w:r w:rsidRPr="00F371D7">
        <w:rPr>
          <w:rFonts w:ascii="Arial" w:hAnsi="Arial" w:cs="Arial"/>
          <w:bCs/>
          <w:spacing w:val="-3"/>
          <w:sz w:val="22"/>
          <w:szCs w:val="22"/>
        </w:rPr>
        <w:t>hábiles contados desde la publicación de esta circular en la página web de la Superintendencia.</w:t>
      </w:r>
    </w:p>
    <w:p w14:paraId="2F56B4EB" w14:textId="77777777" w:rsidR="00042EC8" w:rsidRPr="00F371D7" w:rsidRDefault="00042EC8" w:rsidP="00C84E7F">
      <w:pPr>
        <w:jc w:val="both"/>
        <w:rPr>
          <w:rFonts w:ascii="Arial" w:hAnsi="Arial" w:cs="Arial"/>
          <w:bCs/>
          <w:spacing w:val="-3"/>
          <w:sz w:val="22"/>
          <w:szCs w:val="22"/>
        </w:rPr>
      </w:pPr>
    </w:p>
    <w:p w14:paraId="1AE20F69" w14:textId="282165EE" w:rsidR="00F371D7" w:rsidRPr="00042EC8" w:rsidRDefault="00042EC8" w:rsidP="00042EC8">
      <w:pPr>
        <w:pStyle w:val="Prrafodelista"/>
        <w:numPr>
          <w:ilvl w:val="0"/>
          <w:numId w:val="2"/>
        </w:numPr>
        <w:ind w:right="49"/>
        <w:jc w:val="both"/>
        <w:rPr>
          <w:rFonts w:ascii="Arial" w:hAnsi="Arial" w:cs="Arial"/>
          <w:b/>
          <w:sz w:val="22"/>
          <w:szCs w:val="22"/>
        </w:rPr>
      </w:pPr>
      <w:r w:rsidRPr="00042EC8">
        <w:rPr>
          <w:rFonts w:ascii="Arial" w:hAnsi="Arial" w:cs="Arial"/>
          <w:b/>
          <w:sz w:val="22"/>
          <w:szCs w:val="22"/>
        </w:rPr>
        <w:t>DISPOSICIÓN TRANSITORIA</w:t>
      </w:r>
    </w:p>
    <w:p w14:paraId="6D75E46B" w14:textId="77777777" w:rsidR="00F371D7" w:rsidRPr="00042EC8" w:rsidRDefault="00F371D7" w:rsidP="00F371D7">
      <w:pPr>
        <w:ind w:right="49" w:firstLine="708"/>
        <w:jc w:val="center"/>
        <w:rPr>
          <w:rFonts w:ascii="Arial" w:hAnsi="Arial" w:cs="Arial"/>
          <w:bCs/>
          <w:sz w:val="22"/>
          <w:szCs w:val="22"/>
        </w:rPr>
      </w:pPr>
    </w:p>
    <w:p w14:paraId="794EA1E1" w14:textId="510216D9" w:rsidR="00042EC8" w:rsidRPr="00042EC8" w:rsidRDefault="00042EC8" w:rsidP="00042EC8">
      <w:pPr>
        <w:jc w:val="both"/>
        <w:rPr>
          <w:rFonts w:ascii="Arial" w:hAnsi="Arial" w:cs="Arial"/>
          <w:bCs/>
          <w:color w:val="000000"/>
          <w:sz w:val="22"/>
          <w:szCs w:val="22"/>
          <w:lang w:val="es-CL" w:eastAsia="es-CL"/>
        </w:rPr>
      </w:pPr>
      <w:r w:rsidRPr="00042EC8">
        <w:rPr>
          <w:rFonts w:ascii="Arial" w:hAnsi="Arial" w:cs="Arial"/>
          <w:bCs/>
          <w:sz w:val="22"/>
          <w:szCs w:val="22"/>
        </w:rPr>
        <w:t>Téngase presente que</w:t>
      </w:r>
      <w:r w:rsidR="00F371D7" w:rsidRPr="00042EC8">
        <w:rPr>
          <w:rFonts w:ascii="Arial" w:hAnsi="Arial" w:cs="Arial"/>
          <w:bCs/>
          <w:sz w:val="22"/>
          <w:szCs w:val="22"/>
        </w:rPr>
        <w:t xml:space="preserve"> </w:t>
      </w:r>
      <w:r w:rsidRPr="00042EC8">
        <w:rPr>
          <w:rFonts w:ascii="Arial" w:hAnsi="Arial" w:cs="Arial"/>
          <w:bCs/>
          <w:color w:val="000000"/>
          <w:sz w:val="22"/>
          <w:szCs w:val="22"/>
          <w:lang w:eastAsia="es-CL"/>
        </w:rPr>
        <w:t xml:space="preserve">mientras </w:t>
      </w:r>
      <w:r w:rsidR="009A2F28">
        <w:rPr>
          <w:rFonts w:ascii="Arial" w:hAnsi="Arial" w:cs="Arial"/>
          <w:bCs/>
          <w:color w:val="000000"/>
          <w:sz w:val="22"/>
          <w:szCs w:val="22"/>
          <w:lang w:eastAsia="es-CL"/>
        </w:rPr>
        <w:t>se encuentre vigente</w:t>
      </w:r>
      <w:r w:rsidRPr="00042EC8">
        <w:rPr>
          <w:rFonts w:ascii="Arial" w:hAnsi="Arial" w:cs="Arial"/>
          <w:bCs/>
          <w:color w:val="000000"/>
          <w:sz w:val="22"/>
          <w:szCs w:val="22"/>
          <w:lang w:eastAsia="es-CL"/>
        </w:rPr>
        <w:t xml:space="preserve"> </w:t>
      </w:r>
      <w:r w:rsidR="009A2F28">
        <w:rPr>
          <w:rFonts w:ascii="Arial" w:hAnsi="Arial" w:cs="Arial"/>
          <w:bCs/>
          <w:color w:val="000000"/>
          <w:sz w:val="22"/>
          <w:szCs w:val="22"/>
          <w:lang w:eastAsia="es-CL"/>
        </w:rPr>
        <w:t xml:space="preserve">en Chile </w:t>
      </w:r>
      <w:r w:rsidRPr="00042EC8">
        <w:rPr>
          <w:rFonts w:ascii="Arial" w:hAnsi="Arial" w:cs="Arial"/>
          <w:bCs/>
          <w:color w:val="000000"/>
          <w:sz w:val="22"/>
          <w:szCs w:val="22"/>
          <w:lang w:eastAsia="es-CL"/>
        </w:rPr>
        <w:t>la alerta sanitaria</w:t>
      </w:r>
      <w:r w:rsidR="009A2F28">
        <w:rPr>
          <w:rFonts w:ascii="Arial" w:hAnsi="Arial" w:cs="Arial"/>
          <w:bCs/>
          <w:color w:val="000000"/>
          <w:sz w:val="22"/>
          <w:szCs w:val="22"/>
          <w:lang w:eastAsia="es-CL"/>
        </w:rPr>
        <w:t xml:space="preserve"> por brote de Coronavirus</w:t>
      </w:r>
      <w:r w:rsidR="001E0044">
        <w:rPr>
          <w:rFonts w:ascii="Arial" w:hAnsi="Arial" w:cs="Arial"/>
          <w:bCs/>
          <w:color w:val="000000"/>
          <w:sz w:val="22"/>
          <w:szCs w:val="22"/>
          <w:lang w:eastAsia="es-CL"/>
        </w:rPr>
        <w:t xml:space="preserve"> (Covid-19)</w:t>
      </w:r>
      <w:r w:rsidR="00A726E0">
        <w:rPr>
          <w:rFonts w:ascii="Arial" w:hAnsi="Arial" w:cs="Arial"/>
          <w:bCs/>
          <w:color w:val="000000"/>
          <w:sz w:val="22"/>
          <w:szCs w:val="22"/>
          <w:lang w:eastAsia="es-CL"/>
        </w:rPr>
        <w:t>,</w:t>
      </w:r>
      <w:r w:rsidR="009A2F28">
        <w:rPr>
          <w:rFonts w:ascii="Arial" w:hAnsi="Arial" w:cs="Arial"/>
          <w:bCs/>
          <w:color w:val="000000"/>
          <w:sz w:val="22"/>
          <w:szCs w:val="22"/>
          <w:lang w:eastAsia="es-CL"/>
        </w:rPr>
        <w:t xml:space="preserve"> </w:t>
      </w:r>
      <w:r w:rsidRPr="00042EC8">
        <w:rPr>
          <w:rFonts w:ascii="Arial" w:hAnsi="Arial" w:cs="Arial"/>
          <w:bCs/>
          <w:color w:val="000000"/>
          <w:sz w:val="22"/>
          <w:szCs w:val="22"/>
          <w:lang w:eastAsia="es-CL"/>
        </w:rPr>
        <w:t xml:space="preserve">rige </w:t>
      </w:r>
      <w:r w:rsidR="009A2F28">
        <w:rPr>
          <w:rFonts w:ascii="Arial" w:hAnsi="Arial" w:cs="Arial"/>
          <w:bCs/>
          <w:color w:val="000000"/>
          <w:sz w:val="22"/>
          <w:szCs w:val="22"/>
          <w:lang w:eastAsia="es-CL"/>
        </w:rPr>
        <w:t xml:space="preserve">para todos los efectos </w:t>
      </w:r>
      <w:r w:rsidR="004564FC">
        <w:rPr>
          <w:rFonts w:ascii="Arial" w:hAnsi="Arial" w:cs="Arial"/>
          <w:bCs/>
          <w:color w:val="000000"/>
          <w:sz w:val="22"/>
          <w:szCs w:val="22"/>
          <w:lang w:eastAsia="es-CL"/>
        </w:rPr>
        <w:t>el</w:t>
      </w:r>
      <w:r w:rsidRPr="00042EC8">
        <w:rPr>
          <w:rFonts w:ascii="Arial" w:hAnsi="Arial" w:cs="Arial"/>
          <w:bCs/>
          <w:color w:val="000000"/>
          <w:sz w:val="22"/>
          <w:szCs w:val="22"/>
          <w:lang w:eastAsia="es-CL"/>
        </w:rPr>
        <w:t xml:space="preserve"> </w:t>
      </w:r>
      <w:r w:rsidR="009A2F28">
        <w:rPr>
          <w:rFonts w:ascii="Arial" w:hAnsi="Arial" w:cs="Arial"/>
          <w:bCs/>
          <w:color w:val="000000"/>
          <w:sz w:val="22"/>
          <w:szCs w:val="22"/>
          <w:lang w:eastAsia="es-CL"/>
        </w:rPr>
        <w:t>O</w:t>
      </w:r>
      <w:r w:rsidRPr="00042EC8">
        <w:rPr>
          <w:rFonts w:ascii="Arial" w:hAnsi="Arial" w:cs="Arial"/>
          <w:bCs/>
          <w:color w:val="000000"/>
          <w:sz w:val="22"/>
          <w:szCs w:val="22"/>
          <w:lang w:eastAsia="es-CL"/>
        </w:rPr>
        <w:t xml:space="preserve">ficio Circular </w:t>
      </w:r>
      <w:proofErr w:type="spellStart"/>
      <w:r w:rsidR="009A2F28">
        <w:rPr>
          <w:rFonts w:ascii="Arial" w:hAnsi="Arial" w:cs="Arial"/>
          <w:bCs/>
          <w:color w:val="000000"/>
          <w:sz w:val="22"/>
          <w:szCs w:val="22"/>
          <w:lang w:eastAsia="es-CL"/>
        </w:rPr>
        <w:t>N°</w:t>
      </w:r>
      <w:proofErr w:type="spellEnd"/>
      <w:r w:rsidR="009A2F28">
        <w:rPr>
          <w:rFonts w:ascii="Arial" w:hAnsi="Arial" w:cs="Arial"/>
          <w:bCs/>
          <w:color w:val="000000"/>
          <w:sz w:val="22"/>
          <w:szCs w:val="22"/>
          <w:lang w:eastAsia="es-CL"/>
        </w:rPr>
        <w:t xml:space="preserve"> 6</w:t>
      </w:r>
      <w:r w:rsidR="004564FC">
        <w:rPr>
          <w:rFonts w:ascii="Arial" w:hAnsi="Arial" w:cs="Arial"/>
          <w:bCs/>
          <w:color w:val="000000"/>
          <w:sz w:val="22"/>
          <w:szCs w:val="22"/>
          <w:lang w:eastAsia="es-CL"/>
        </w:rPr>
        <w:t>,</w:t>
      </w:r>
      <w:r w:rsidR="0065254A">
        <w:rPr>
          <w:rFonts w:ascii="Arial" w:hAnsi="Arial" w:cs="Arial"/>
          <w:bCs/>
          <w:color w:val="000000"/>
          <w:sz w:val="22"/>
          <w:szCs w:val="22"/>
          <w:lang w:eastAsia="es-CL"/>
        </w:rPr>
        <w:t xml:space="preserve"> de 2020</w:t>
      </w:r>
      <w:r w:rsidR="004564FC">
        <w:rPr>
          <w:rFonts w:ascii="Arial" w:hAnsi="Arial" w:cs="Arial"/>
          <w:bCs/>
          <w:color w:val="000000"/>
          <w:sz w:val="22"/>
          <w:szCs w:val="22"/>
          <w:lang w:eastAsia="es-CL"/>
        </w:rPr>
        <w:t>,</w:t>
      </w:r>
      <w:r w:rsidR="0065254A">
        <w:rPr>
          <w:rFonts w:ascii="Arial" w:hAnsi="Arial" w:cs="Arial"/>
          <w:bCs/>
          <w:color w:val="000000"/>
          <w:sz w:val="22"/>
          <w:szCs w:val="22"/>
          <w:lang w:eastAsia="es-CL"/>
        </w:rPr>
        <w:t xml:space="preserve"> de </w:t>
      </w:r>
      <w:r w:rsidR="00DD1266">
        <w:rPr>
          <w:rFonts w:ascii="Arial" w:hAnsi="Arial" w:cs="Arial"/>
          <w:bCs/>
          <w:color w:val="000000"/>
          <w:sz w:val="22"/>
          <w:szCs w:val="22"/>
          <w:lang w:eastAsia="es-CL"/>
        </w:rPr>
        <w:t>esta Superintendencia</w:t>
      </w:r>
      <w:r w:rsidR="0065254A">
        <w:rPr>
          <w:rFonts w:ascii="Arial" w:hAnsi="Arial" w:cs="Arial"/>
          <w:bCs/>
          <w:color w:val="000000"/>
          <w:sz w:val="22"/>
          <w:szCs w:val="22"/>
          <w:lang w:eastAsia="es-CL"/>
        </w:rPr>
        <w:t>.</w:t>
      </w:r>
    </w:p>
    <w:p w14:paraId="3463FF70" w14:textId="58A52069" w:rsidR="00C84E7F" w:rsidRPr="00042EC8" w:rsidRDefault="00F371D7" w:rsidP="00F371D7">
      <w:pPr>
        <w:tabs>
          <w:tab w:val="left" w:pos="567"/>
        </w:tabs>
        <w:ind w:right="49"/>
        <w:jc w:val="both"/>
        <w:rPr>
          <w:rFonts w:ascii="Arial" w:hAnsi="Arial" w:cs="Arial"/>
          <w:b/>
          <w:sz w:val="22"/>
          <w:szCs w:val="22"/>
        </w:rPr>
      </w:pPr>
      <w:r w:rsidRPr="00042EC8">
        <w:rPr>
          <w:rFonts w:ascii="Arial" w:hAnsi="Arial" w:cs="Arial"/>
          <w:b/>
          <w:sz w:val="22"/>
          <w:szCs w:val="22"/>
        </w:rPr>
        <w:t xml:space="preserve">   </w:t>
      </w:r>
    </w:p>
    <w:p w14:paraId="2BFB8A36" w14:textId="77777777" w:rsidR="00C84E7F" w:rsidRDefault="00C84E7F" w:rsidP="00F371D7">
      <w:pPr>
        <w:tabs>
          <w:tab w:val="left" w:pos="567"/>
        </w:tabs>
        <w:ind w:right="49"/>
        <w:jc w:val="both"/>
        <w:rPr>
          <w:rFonts w:ascii="Arial" w:hAnsi="Arial" w:cs="Arial"/>
          <w:b/>
          <w:sz w:val="22"/>
          <w:szCs w:val="22"/>
        </w:rPr>
      </w:pPr>
    </w:p>
    <w:p w14:paraId="5EC8BC54" w14:textId="0F1AE299" w:rsidR="00F371D7" w:rsidRPr="005F7A1F" w:rsidRDefault="00F371D7" w:rsidP="00F371D7">
      <w:pPr>
        <w:tabs>
          <w:tab w:val="left" w:pos="567"/>
        </w:tabs>
        <w:ind w:right="49"/>
        <w:jc w:val="both"/>
        <w:rPr>
          <w:rFonts w:ascii="Arial" w:hAnsi="Arial" w:cs="Arial"/>
          <w:b/>
          <w:sz w:val="22"/>
          <w:szCs w:val="22"/>
        </w:rPr>
      </w:pPr>
      <w:r w:rsidRPr="005F7A1F">
        <w:rPr>
          <w:rFonts w:ascii="Arial" w:hAnsi="Arial" w:cs="Arial"/>
          <w:b/>
          <w:sz w:val="22"/>
          <w:szCs w:val="22"/>
        </w:rPr>
        <w:t>ANÓTESE</w:t>
      </w:r>
      <w:r w:rsidR="00801D97">
        <w:rPr>
          <w:rFonts w:ascii="Arial" w:hAnsi="Arial" w:cs="Arial"/>
          <w:b/>
          <w:sz w:val="22"/>
          <w:szCs w:val="22"/>
        </w:rPr>
        <w:t>, NOTIFÍQUESE</w:t>
      </w:r>
      <w:r w:rsidRPr="005F7A1F">
        <w:rPr>
          <w:rFonts w:ascii="Arial" w:hAnsi="Arial" w:cs="Arial"/>
          <w:b/>
          <w:sz w:val="22"/>
          <w:szCs w:val="22"/>
        </w:rPr>
        <w:t xml:space="preserve"> Y PUBLÍQUESE EN </w:t>
      </w:r>
      <w:r>
        <w:rPr>
          <w:rFonts w:ascii="Arial" w:hAnsi="Arial" w:cs="Arial"/>
          <w:b/>
          <w:sz w:val="22"/>
          <w:szCs w:val="22"/>
        </w:rPr>
        <w:t>LA PÁGINA WEB DE LA SUPERINTENDENCIA</w:t>
      </w:r>
    </w:p>
    <w:p w14:paraId="55EDCC3D" w14:textId="77777777" w:rsidR="00F371D7" w:rsidRDefault="00F371D7" w:rsidP="00F371D7">
      <w:pPr>
        <w:tabs>
          <w:tab w:val="left" w:pos="567"/>
        </w:tabs>
        <w:ind w:right="49"/>
        <w:jc w:val="both"/>
        <w:rPr>
          <w:rFonts w:ascii="Arial" w:hAnsi="Arial" w:cs="Arial"/>
          <w:b/>
          <w:sz w:val="22"/>
          <w:szCs w:val="22"/>
        </w:rPr>
      </w:pPr>
    </w:p>
    <w:p w14:paraId="1EC12551" w14:textId="77777777" w:rsidR="00F371D7" w:rsidRPr="005F7A1F" w:rsidRDefault="00F371D7" w:rsidP="00F371D7">
      <w:pPr>
        <w:tabs>
          <w:tab w:val="left" w:pos="567"/>
        </w:tabs>
        <w:ind w:right="49"/>
        <w:jc w:val="both"/>
        <w:rPr>
          <w:rFonts w:ascii="Arial" w:hAnsi="Arial" w:cs="Arial"/>
          <w:b/>
          <w:sz w:val="22"/>
          <w:szCs w:val="22"/>
        </w:rPr>
      </w:pPr>
    </w:p>
    <w:p w14:paraId="72C15024" w14:textId="77777777" w:rsidR="00F371D7" w:rsidRPr="009F4404" w:rsidRDefault="00F371D7" w:rsidP="00F371D7">
      <w:pPr>
        <w:ind w:right="49"/>
        <w:jc w:val="both"/>
        <w:rPr>
          <w:rFonts w:ascii="Arial" w:hAnsi="Arial" w:cs="Arial"/>
          <w:b/>
          <w:bCs/>
          <w:sz w:val="16"/>
          <w:szCs w:val="16"/>
        </w:rPr>
      </w:pPr>
      <w:r w:rsidRPr="009F4404">
        <w:rPr>
          <w:rFonts w:ascii="Arial" w:hAnsi="Arial" w:cs="Arial"/>
          <w:b/>
          <w:bCs/>
          <w:sz w:val="16"/>
          <w:szCs w:val="16"/>
        </w:rPr>
        <w:t>DISTRIBUCIÓN:</w:t>
      </w:r>
    </w:p>
    <w:p w14:paraId="7D2C6C5C" w14:textId="77777777" w:rsidR="00F371D7" w:rsidRPr="009F4404" w:rsidRDefault="00F371D7" w:rsidP="00F371D7">
      <w:pPr>
        <w:ind w:right="49"/>
        <w:jc w:val="both"/>
        <w:rPr>
          <w:rFonts w:ascii="Arial" w:hAnsi="Arial" w:cs="Arial"/>
          <w:bCs/>
          <w:sz w:val="16"/>
          <w:szCs w:val="16"/>
        </w:rPr>
      </w:pPr>
      <w:r w:rsidRPr="009F4404">
        <w:rPr>
          <w:rFonts w:ascii="Arial" w:hAnsi="Arial" w:cs="Arial"/>
          <w:bCs/>
          <w:sz w:val="16"/>
          <w:szCs w:val="16"/>
        </w:rPr>
        <w:t xml:space="preserve">- Sociedades Operadoras </w:t>
      </w:r>
      <w:r>
        <w:rPr>
          <w:rFonts w:ascii="Arial" w:hAnsi="Arial" w:cs="Arial"/>
          <w:bCs/>
          <w:sz w:val="16"/>
          <w:szCs w:val="16"/>
        </w:rPr>
        <w:t xml:space="preserve">de </w:t>
      </w:r>
      <w:r w:rsidRPr="009F4404">
        <w:rPr>
          <w:rFonts w:ascii="Arial" w:hAnsi="Arial" w:cs="Arial"/>
          <w:bCs/>
          <w:sz w:val="16"/>
          <w:szCs w:val="16"/>
        </w:rPr>
        <w:t>Casinos de Juego Ley Nº19.995.</w:t>
      </w:r>
    </w:p>
    <w:p w14:paraId="2C460C38" w14:textId="77777777" w:rsidR="00F371D7" w:rsidRPr="00851E7C" w:rsidRDefault="00F371D7" w:rsidP="00F371D7">
      <w:pPr>
        <w:autoSpaceDE w:val="0"/>
        <w:autoSpaceDN w:val="0"/>
        <w:adjustRightInd w:val="0"/>
        <w:ind w:right="49"/>
        <w:jc w:val="both"/>
        <w:rPr>
          <w:rFonts w:ascii="Arial" w:hAnsi="Arial" w:cs="Arial"/>
          <w:bCs/>
          <w:color w:val="000000"/>
          <w:sz w:val="16"/>
          <w:szCs w:val="16"/>
          <w:lang w:val="es-CL" w:eastAsia="en-US"/>
        </w:rPr>
      </w:pPr>
      <w:r>
        <w:rPr>
          <w:rFonts w:ascii="Arial" w:eastAsia="Calibri" w:hAnsi="Arial" w:cs="Arial"/>
          <w:sz w:val="16"/>
          <w:szCs w:val="16"/>
          <w:lang w:val="es-CL" w:eastAsia="en-US"/>
        </w:rPr>
        <w:t>- Sociedades Concesionarias de Casinos de Juego</w:t>
      </w:r>
    </w:p>
    <w:p w14:paraId="164F917E" w14:textId="77777777" w:rsidR="00F371D7" w:rsidRPr="009F4404" w:rsidRDefault="00F371D7" w:rsidP="00F371D7">
      <w:pPr>
        <w:ind w:right="49"/>
        <w:jc w:val="both"/>
        <w:rPr>
          <w:rFonts w:ascii="Arial" w:hAnsi="Arial" w:cs="Arial"/>
          <w:bCs/>
          <w:sz w:val="16"/>
          <w:szCs w:val="16"/>
        </w:rPr>
      </w:pPr>
      <w:r w:rsidRPr="00851E7C">
        <w:rPr>
          <w:rFonts w:ascii="Arial" w:hAnsi="Arial" w:cs="Arial"/>
          <w:bCs/>
          <w:sz w:val="16"/>
          <w:szCs w:val="16"/>
        </w:rPr>
        <w:t xml:space="preserve">- Divisiones </w:t>
      </w:r>
      <w:r>
        <w:rPr>
          <w:rFonts w:ascii="Arial" w:hAnsi="Arial" w:cs="Arial"/>
          <w:bCs/>
          <w:sz w:val="16"/>
          <w:szCs w:val="16"/>
        </w:rPr>
        <w:t xml:space="preserve">de la </w:t>
      </w:r>
      <w:r w:rsidRPr="00851E7C">
        <w:rPr>
          <w:rFonts w:ascii="Arial" w:hAnsi="Arial" w:cs="Arial"/>
          <w:bCs/>
          <w:sz w:val="16"/>
          <w:szCs w:val="16"/>
        </w:rPr>
        <w:t>SCJ.</w:t>
      </w:r>
    </w:p>
    <w:p w14:paraId="058D5DC0" w14:textId="77777777" w:rsidR="00F371D7" w:rsidRPr="009F4404" w:rsidRDefault="00F371D7" w:rsidP="00F371D7">
      <w:pPr>
        <w:ind w:right="49"/>
        <w:jc w:val="both"/>
        <w:rPr>
          <w:rFonts w:ascii="Arial" w:hAnsi="Arial" w:cs="Arial"/>
          <w:bCs/>
          <w:sz w:val="16"/>
          <w:szCs w:val="16"/>
        </w:rPr>
      </w:pPr>
      <w:r w:rsidRPr="009F4404">
        <w:rPr>
          <w:rFonts w:ascii="Arial" w:hAnsi="Arial" w:cs="Arial"/>
          <w:bCs/>
          <w:sz w:val="16"/>
          <w:szCs w:val="16"/>
        </w:rPr>
        <w:t>- Unidad de Atención Ciudadana y Comunicaciones SCJ.</w:t>
      </w:r>
    </w:p>
    <w:p w14:paraId="1B525376" w14:textId="77777777" w:rsidR="00F371D7" w:rsidRDefault="00F371D7" w:rsidP="00F371D7">
      <w:pPr>
        <w:ind w:right="49"/>
        <w:jc w:val="both"/>
        <w:rPr>
          <w:rFonts w:ascii="Arial" w:hAnsi="Arial" w:cs="Arial"/>
          <w:bCs/>
          <w:sz w:val="16"/>
          <w:szCs w:val="16"/>
        </w:rPr>
      </w:pPr>
      <w:r w:rsidRPr="009F4404">
        <w:rPr>
          <w:rFonts w:ascii="Arial" w:hAnsi="Arial" w:cs="Arial"/>
          <w:bCs/>
          <w:sz w:val="16"/>
          <w:szCs w:val="16"/>
        </w:rPr>
        <w:t>- Oficina de Partes</w:t>
      </w:r>
    </w:p>
    <w:p w14:paraId="2360FF04" w14:textId="7F34BEF1" w:rsidR="00F371D7" w:rsidRDefault="00F371D7" w:rsidP="005D4AA0">
      <w:pPr>
        <w:ind w:right="49"/>
        <w:jc w:val="both"/>
        <w:rPr>
          <w:rFonts w:ascii="Arial" w:hAnsi="Arial" w:cs="Arial"/>
          <w:bCs/>
          <w:sz w:val="22"/>
          <w:szCs w:val="22"/>
        </w:rPr>
      </w:pPr>
    </w:p>
    <w:sectPr w:rsidR="00F371D7" w:rsidSect="00F371D7">
      <w:pgSz w:w="12240" w:h="18720" w:code="119"/>
      <w:pgMar w:top="1644" w:right="1644" w:bottom="164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25D4" w14:textId="77777777" w:rsidR="00200884" w:rsidRDefault="00200884" w:rsidP="005A0CBA">
      <w:r>
        <w:separator/>
      </w:r>
    </w:p>
  </w:endnote>
  <w:endnote w:type="continuationSeparator" w:id="0">
    <w:p w14:paraId="068E1533" w14:textId="77777777" w:rsidR="00200884" w:rsidRDefault="00200884" w:rsidP="005A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18C5" w14:textId="77777777" w:rsidR="00200884" w:rsidRDefault="00200884" w:rsidP="005A0CBA">
      <w:r>
        <w:separator/>
      </w:r>
    </w:p>
  </w:footnote>
  <w:footnote w:type="continuationSeparator" w:id="0">
    <w:p w14:paraId="0D594D9D" w14:textId="77777777" w:rsidR="00200884" w:rsidRDefault="00200884" w:rsidP="005A0CBA">
      <w:r>
        <w:continuationSeparator/>
      </w:r>
    </w:p>
  </w:footnote>
  <w:footnote w:id="1">
    <w:p w14:paraId="624C0F8B" w14:textId="77777777" w:rsidR="00B26FD7" w:rsidRPr="006F417D" w:rsidRDefault="00B26FD7" w:rsidP="00B26FD7">
      <w:pPr>
        <w:pStyle w:val="Textonotapie"/>
        <w:rPr>
          <w:rFonts w:ascii="Arial" w:hAnsi="Arial" w:cs="Arial"/>
          <w:sz w:val="16"/>
          <w:szCs w:val="16"/>
          <w:lang w:val="es-CL"/>
        </w:rPr>
      </w:pPr>
      <w:r w:rsidRPr="006F417D">
        <w:rPr>
          <w:rStyle w:val="Refdenotaalpie"/>
          <w:rFonts w:ascii="Arial" w:hAnsi="Arial" w:cs="Arial"/>
          <w:sz w:val="16"/>
          <w:szCs w:val="16"/>
        </w:rPr>
        <w:footnoteRef/>
      </w:r>
      <w:r w:rsidRPr="006F417D">
        <w:rPr>
          <w:rFonts w:ascii="Arial" w:hAnsi="Arial" w:cs="Arial"/>
          <w:sz w:val="16"/>
          <w:szCs w:val="16"/>
        </w:rPr>
        <w:t xml:space="preserve"> Artículo 30: </w:t>
      </w:r>
      <w:r w:rsidRPr="00C45B43">
        <w:rPr>
          <w:rFonts w:ascii="Arial" w:hAnsi="Arial" w:cs="Arial"/>
          <w:i/>
          <w:iCs/>
          <w:sz w:val="16"/>
          <w:szCs w:val="16"/>
        </w:rPr>
        <w:t>“Inicio a solicitud de parte. En caso que el procedimiento se inicie a petición de parte interesada, la solicitud que se formule deberá contener: a) Nombre y apellidos del interesado y, en su caso, de su apoderado, así como la identificación del medio preferente o del lugar que se señale, para los efectos de las notificaciones”.</w:t>
      </w:r>
    </w:p>
  </w:footnote>
  <w:footnote w:id="2">
    <w:p w14:paraId="3E5D5260" w14:textId="750DC87E" w:rsidR="002E04F0" w:rsidRPr="00223EC7" w:rsidRDefault="002E04F0" w:rsidP="00CC5E6C">
      <w:pPr>
        <w:pStyle w:val="Textonotapie"/>
        <w:jc w:val="both"/>
        <w:rPr>
          <w:rFonts w:ascii="Arial" w:hAnsi="Arial" w:cs="Arial"/>
          <w:sz w:val="16"/>
          <w:szCs w:val="16"/>
          <w:lang w:val="es-CL"/>
        </w:rPr>
      </w:pPr>
      <w:r w:rsidRPr="00223EC7">
        <w:rPr>
          <w:rStyle w:val="Refdenotaalpie"/>
          <w:rFonts w:ascii="Arial" w:hAnsi="Arial" w:cs="Arial"/>
          <w:sz w:val="16"/>
          <w:szCs w:val="16"/>
        </w:rPr>
        <w:footnoteRef/>
      </w:r>
      <w:r w:rsidRPr="00223EC7">
        <w:rPr>
          <w:rFonts w:ascii="Arial" w:hAnsi="Arial" w:cs="Arial"/>
          <w:sz w:val="16"/>
          <w:szCs w:val="16"/>
        </w:rPr>
        <w:t xml:space="preserve"> </w:t>
      </w:r>
      <w:r w:rsidR="00BA69F7" w:rsidRPr="00223EC7">
        <w:rPr>
          <w:rFonts w:ascii="Arial" w:hAnsi="Arial" w:cs="Arial"/>
          <w:sz w:val="16"/>
          <w:szCs w:val="16"/>
          <w:lang w:val="es-CL"/>
        </w:rPr>
        <w:t>Excepción a lo anterior es el</w:t>
      </w:r>
      <w:r w:rsidRPr="00223EC7">
        <w:rPr>
          <w:rFonts w:ascii="Arial" w:hAnsi="Arial" w:cs="Arial"/>
          <w:sz w:val="16"/>
          <w:szCs w:val="16"/>
          <w:lang w:val="es-CL"/>
        </w:rPr>
        <w:t xml:space="preserve"> sistema SIOC</w:t>
      </w:r>
      <w:r w:rsidR="00BA69F7" w:rsidRPr="00223EC7">
        <w:rPr>
          <w:rFonts w:ascii="Arial" w:hAnsi="Arial" w:cs="Arial"/>
          <w:sz w:val="16"/>
          <w:szCs w:val="16"/>
          <w:lang w:val="es-CL"/>
        </w:rPr>
        <w:t xml:space="preserve"> de esta Superintendencia,</w:t>
      </w:r>
      <w:r w:rsidR="00064734" w:rsidRPr="00223EC7">
        <w:rPr>
          <w:rFonts w:ascii="Arial" w:hAnsi="Arial" w:cs="Arial"/>
          <w:sz w:val="16"/>
          <w:szCs w:val="16"/>
          <w:lang w:val="es-CL"/>
        </w:rPr>
        <w:t xml:space="preserve"> </w:t>
      </w:r>
      <w:r w:rsidR="00BA69F7" w:rsidRPr="00223EC7">
        <w:rPr>
          <w:rFonts w:ascii="Arial" w:hAnsi="Arial" w:cs="Arial"/>
          <w:sz w:val="16"/>
          <w:szCs w:val="16"/>
          <w:lang w:val="es-CL"/>
        </w:rPr>
        <w:t>que requiere</w:t>
      </w:r>
      <w:r w:rsidR="00064734" w:rsidRPr="00223EC7">
        <w:rPr>
          <w:rFonts w:ascii="Arial" w:hAnsi="Arial" w:cs="Arial"/>
          <w:sz w:val="16"/>
          <w:szCs w:val="16"/>
          <w:lang w:val="es-CL"/>
        </w:rPr>
        <w:t xml:space="preserve"> firma electrónica avanzada.</w:t>
      </w:r>
    </w:p>
  </w:footnote>
  <w:footnote w:id="3">
    <w:p w14:paraId="7B6994A8" w14:textId="22BE6811" w:rsidR="00936BAF" w:rsidRPr="00424B56" w:rsidRDefault="00936BAF" w:rsidP="00936BAF">
      <w:pPr>
        <w:pStyle w:val="Textonotapie"/>
        <w:rPr>
          <w:rFonts w:ascii="Arial" w:hAnsi="Arial" w:cs="Arial"/>
          <w:sz w:val="16"/>
          <w:szCs w:val="16"/>
        </w:rPr>
      </w:pPr>
      <w:r>
        <w:rPr>
          <w:rStyle w:val="Refdenotaalpie"/>
        </w:rPr>
        <w:footnoteRef/>
      </w:r>
      <w:r>
        <w:t xml:space="preserve"> </w:t>
      </w:r>
      <w:r w:rsidRPr="00424B56">
        <w:rPr>
          <w:rFonts w:ascii="Arial" w:hAnsi="Arial" w:cs="Arial"/>
          <w:sz w:val="16"/>
          <w:szCs w:val="16"/>
        </w:rPr>
        <w:t>Lo subrayado en negro en los aparatados “Articulado actual” y “modificación”</w:t>
      </w:r>
      <w:r>
        <w:rPr>
          <w:rFonts w:ascii="Arial" w:hAnsi="Arial" w:cs="Arial"/>
          <w:sz w:val="16"/>
          <w:szCs w:val="16"/>
        </w:rPr>
        <w:t xml:space="preserve"> del</w:t>
      </w:r>
      <w:r w:rsidRPr="008E141F">
        <w:rPr>
          <w:rFonts w:ascii="Arial" w:hAnsi="Arial" w:cs="Arial"/>
          <w:sz w:val="16"/>
          <w:szCs w:val="16"/>
        </w:rPr>
        <w:t xml:space="preserve"> </w:t>
      </w:r>
      <w:r w:rsidRPr="00424B56">
        <w:rPr>
          <w:rFonts w:ascii="Arial" w:hAnsi="Arial" w:cs="Arial"/>
          <w:sz w:val="16"/>
          <w:szCs w:val="16"/>
        </w:rPr>
        <w:t xml:space="preserve">Cuadro N° </w:t>
      </w:r>
      <w:r>
        <w:rPr>
          <w:rFonts w:ascii="Arial" w:hAnsi="Arial" w:cs="Arial"/>
          <w:sz w:val="16"/>
          <w:szCs w:val="16"/>
        </w:rPr>
        <w:t>2</w:t>
      </w:r>
      <w:r w:rsidRPr="00424B56">
        <w:rPr>
          <w:rFonts w:ascii="Arial" w:hAnsi="Arial" w:cs="Arial"/>
          <w:sz w:val="16"/>
          <w:szCs w:val="16"/>
        </w:rPr>
        <w:t xml:space="preserve"> solo es referencial</w:t>
      </w:r>
      <w:r w:rsidR="008C71A8">
        <w:rPr>
          <w:rFonts w:ascii="Arial" w:hAnsi="Arial" w:cs="Arial"/>
          <w:sz w:val="16"/>
          <w:szCs w:val="16"/>
        </w:rPr>
        <w:t>, por lo cual</w:t>
      </w:r>
      <w:r w:rsidRPr="00424B56">
        <w:rPr>
          <w:rFonts w:ascii="Arial" w:hAnsi="Arial" w:cs="Arial"/>
          <w:sz w:val="16"/>
          <w:szCs w:val="16"/>
        </w:rPr>
        <w:t xml:space="preserve"> no será parte integrante de la versión modificada.</w:t>
      </w:r>
    </w:p>
    <w:p w14:paraId="1C78F2BC" w14:textId="77777777" w:rsidR="00936BAF" w:rsidRPr="007273F5" w:rsidRDefault="00936BAF" w:rsidP="00936BAF">
      <w:pPr>
        <w:pStyle w:val="Textonotapie"/>
        <w:rPr>
          <w:lang w:val="es-C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430510"/>
    <w:multiLevelType w:val="hybridMultilevel"/>
    <w:tmpl w:val="D09339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20F11"/>
    <w:multiLevelType w:val="hybridMultilevel"/>
    <w:tmpl w:val="B84A9BE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5B73F1"/>
    <w:multiLevelType w:val="hybridMultilevel"/>
    <w:tmpl w:val="5ACCC650"/>
    <w:lvl w:ilvl="0" w:tplc="371453F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626CA0"/>
    <w:multiLevelType w:val="hybridMultilevel"/>
    <w:tmpl w:val="1C3C6B98"/>
    <w:lvl w:ilvl="0" w:tplc="79D8CEAC">
      <w:start w:val="1"/>
      <w:numFmt w:val="lowerLetter"/>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D24DAB"/>
    <w:multiLevelType w:val="hybridMultilevel"/>
    <w:tmpl w:val="E22C50DC"/>
    <w:lvl w:ilvl="0" w:tplc="340A0001">
      <w:start w:val="1"/>
      <w:numFmt w:val="bullet"/>
      <w:lvlText w:val=""/>
      <w:lvlJc w:val="left"/>
      <w:pPr>
        <w:ind w:left="12600" w:hanging="360"/>
      </w:pPr>
      <w:rPr>
        <w:rFonts w:ascii="Symbol" w:hAnsi="Symbol" w:hint="default"/>
      </w:rPr>
    </w:lvl>
    <w:lvl w:ilvl="1" w:tplc="340A0003" w:tentative="1">
      <w:start w:val="1"/>
      <w:numFmt w:val="bullet"/>
      <w:lvlText w:val="o"/>
      <w:lvlJc w:val="left"/>
      <w:pPr>
        <w:ind w:left="13320" w:hanging="360"/>
      </w:pPr>
      <w:rPr>
        <w:rFonts w:ascii="Courier New" w:hAnsi="Courier New" w:cs="Courier New" w:hint="default"/>
      </w:rPr>
    </w:lvl>
    <w:lvl w:ilvl="2" w:tplc="340A0005" w:tentative="1">
      <w:start w:val="1"/>
      <w:numFmt w:val="bullet"/>
      <w:lvlText w:val=""/>
      <w:lvlJc w:val="left"/>
      <w:pPr>
        <w:ind w:left="14040" w:hanging="360"/>
      </w:pPr>
      <w:rPr>
        <w:rFonts w:ascii="Wingdings" w:hAnsi="Wingdings" w:hint="default"/>
      </w:rPr>
    </w:lvl>
    <w:lvl w:ilvl="3" w:tplc="340A0001" w:tentative="1">
      <w:start w:val="1"/>
      <w:numFmt w:val="bullet"/>
      <w:lvlText w:val=""/>
      <w:lvlJc w:val="left"/>
      <w:pPr>
        <w:ind w:left="14760" w:hanging="360"/>
      </w:pPr>
      <w:rPr>
        <w:rFonts w:ascii="Symbol" w:hAnsi="Symbol" w:hint="default"/>
      </w:rPr>
    </w:lvl>
    <w:lvl w:ilvl="4" w:tplc="340A0003" w:tentative="1">
      <w:start w:val="1"/>
      <w:numFmt w:val="bullet"/>
      <w:lvlText w:val="o"/>
      <w:lvlJc w:val="left"/>
      <w:pPr>
        <w:ind w:left="15480" w:hanging="360"/>
      </w:pPr>
      <w:rPr>
        <w:rFonts w:ascii="Courier New" w:hAnsi="Courier New" w:cs="Courier New" w:hint="default"/>
      </w:rPr>
    </w:lvl>
    <w:lvl w:ilvl="5" w:tplc="340A0005" w:tentative="1">
      <w:start w:val="1"/>
      <w:numFmt w:val="bullet"/>
      <w:lvlText w:val=""/>
      <w:lvlJc w:val="left"/>
      <w:pPr>
        <w:ind w:left="16200" w:hanging="360"/>
      </w:pPr>
      <w:rPr>
        <w:rFonts w:ascii="Wingdings" w:hAnsi="Wingdings" w:hint="default"/>
      </w:rPr>
    </w:lvl>
    <w:lvl w:ilvl="6" w:tplc="340A0001" w:tentative="1">
      <w:start w:val="1"/>
      <w:numFmt w:val="bullet"/>
      <w:lvlText w:val=""/>
      <w:lvlJc w:val="left"/>
      <w:pPr>
        <w:ind w:left="16920" w:hanging="360"/>
      </w:pPr>
      <w:rPr>
        <w:rFonts w:ascii="Symbol" w:hAnsi="Symbol" w:hint="default"/>
      </w:rPr>
    </w:lvl>
    <w:lvl w:ilvl="7" w:tplc="340A0003" w:tentative="1">
      <w:start w:val="1"/>
      <w:numFmt w:val="bullet"/>
      <w:lvlText w:val="o"/>
      <w:lvlJc w:val="left"/>
      <w:pPr>
        <w:ind w:left="17640" w:hanging="360"/>
      </w:pPr>
      <w:rPr>
        <w:rFonts w:ascii="Courier New" w:hAnsi="Courier New" w:cs="Courier New" w:hint="default"/>
      </w:rPr>
    </w:lvl>
    <w:lvl w:ilvl="8" w:tplc="340A0005" w:tentative="1">
      <w:start w:val="1"/>
      <w:numFmt w:val="bullet"/>
      <w:lvlText w:val=""/>
      <w:lvlJc w:val="left"/>
      <w:pPr>
        <w:ind w:left="18360" w:hanging="360"/>
      </w:pPr>
      <w:rPr>
        <w:rFonts w:ascii="Wingdings" w:hAnsi="Wingdings" w:hint="default"/>
      </w:rPr>
    </w:lvl>
  </w:abstractNum>
  <w:abstractNum w:abstractNumId="5" w15:restartNumberingAfterBreak="0">
    <w:nsid w:val="0FBD7EA9"/>
    <w:multiLevelType w:val="hybridMultilevel"/>
    <w:tmpl w:val="DC14997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0B36191"/>
    <w:multiLevelType w:val="hybridMultilevel"/>
    <w:tmpl w:val="754A2FC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1AF0CCF"/>
    <w:multiLevelType w:val="hybridMultilevel"/>
    <w:tmpl w:val="3E42BDE0"/>
    <w:lvl w:ilvl="0" w:tplc="D158BB98">
      <w:start w:val="1"/>
      <w:numFmt w:val="lowerRoman"/>
      <w:lvlText w:val="%1)"/>
      <w:lvlJc w:val="left"/>
      <w:pPr>
        <w:ind w:left="1428" w:hanging="720"/>
      </w:pPr>
      <w:rPr>
        <w:rFonts w:ascii="Arial" w:hAnsi="Arial" w:cs="Arial" w:hint="default"/>
        <w:b w:val="0"/>
        <w:bCs/>
        <w:sz w:val="22"/>
        <w:szCs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4E70C3F"/>
    <w:multiLevelType w:val="multilevel"/>
    <w:tmpl w:val="89922A2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8A354F"/>
    <w:multiLevelType w:val="hybridMultilevel"/>
    <w:tmpl w:val="9482E2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A612DB7"/>
    <w:multiLevelType w:val="hybridMultilevel"/>
    <w:tmpl w:val="866ECB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A9B74B6"/>
    <w:multiLevelType w:val="hybridMultilevel"/>
    <w:tmpl w:val="82B866B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891CC4"/>
    <w:multiLevelType w:val="hybridMultilevel"/>
    <w:tmpl w:val="82B866B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D270DDD"/>
    <w:multiLevelType w:val="hybridMultilevel"/>
    <w:tmpl w:val="2DAA1A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F721428"/>
    <w:multiLevelType w:val="hybridMultilevel"/>
    <w:tmpl w:val="F1A4CC3E"/>
    <w:lvl w:ilvl="0" w:tplc="340A0003">
      <w:start w:val="1"/>
      <w:numFmt w:val="bullet"/>
      <w:lvlText w:val="o"/>
      <w:lvlJc w:val="left"/>
      <w:pPr>
        <w:ind w:left="1428" w:hanging="360"/>
      </w:pPr>
      <w:rPr>
        <w:rFonts w:ascii="Courier New" w:hAnsi="Courier New" w:cs="Courier New"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30597C96"/>
    <w:multiLevelType w:val="hybridMultilevel"/>
    <w:tmpl w:val="C7189B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2E41B02"/>
    <w:multiLevelType w:val="hybridMultilevel"/>
    <w:tmpl w:val="3E3E3FF8"/>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44A4B2B"/>
    <w:multiLevelType w:val="hybridMultilevel"/>
    <w:tmpl w:val="F27291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3A8B1576"/>
    <w:multiLevelType w:val="hybridMultilevel"/>
    <w:tmpl w:val="F954C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EAB5DE4"/>
    <w:multiLevelType w:val="hybridMultilevel"/>
    <w:tmpl w:val="7B0E5D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ED36BAE"/>
    <w:multiLevelType w:val="hybridMultilevel"/>
    <w:tmpl w:val="07B2B83A"/>
    <w:lvl w:ilvl="0" w:tplc="FF6C73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46033520"/>
    <w:multiLevelType w:val="hybridMultilevel"/>
    <w:tmpl w:val="55120A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194EFE"/>
    <w:multiLevelType w:val="hybridMultilevel"/>
    <w:tmpl w:val="B24EE75C"/>
    <w:lvl w:ilvl="0" w:tplc="8EDAA5DC">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4BE0069D"/>
    <w:multiLevelType w:val="hybridMultilevel"/>
    <w:tmpl w:val="2A2AD1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C397690"/>
    <w:multiLevelType w:val="hybridMultilevel"/>
    <w:tmpl w:val="CFBCE78A"/>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D7708E0"/>
    <w:multiLevelType w:val="hybridMultilevel"/>
    <w:tmpl w:val="C0809538"/>
    <w:lvl w:ilvl="0" w:tplc="EEAE1E70">
      <w:start w:val="1"/>
      <w:numFmt w:val="decimal"/>
      <w:lvlText w:val="%1)"/>
      <w:lvlJc w:val="left"/>
      <w:pPr>
        <w:ind w:left="5180"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26" w15:restartNumberingAfterBreak="0">
    <w:nsid w:val="559152E9"/>
    <w:multiLevelType w:val="hybridMultilevel"/>
    <w:tmpl w:val="C0809538"/>
    <w:lvl w:ilvl="0" w:tplc="EEAE1E70">
      <w:start w:val="1"/>
      <w:numFmt w:val="decimal"/>
      <w:lvlText w:val="%1)"/>
      <w:lvlJc w:val="left"/>
      <w:pPr>
        <w:ind w:left="5180"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27" w15:restartNumberingAfterBreak="0">
    <w:nsid w:val="581200F9"/>
    <w:multiLevelType w:val="hybridMultilevel"/>
    <w:tmpl w:val="FF5282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58D05B62"/>
    <w:multiLevelType w:val="hybridMultilevel"/>
    <w:tmpl w:val="8A2402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9265CE7"/>
    <w:multiLevelType w:val="hybridMultilevel"/>
    <w:tmpl w:val="866ECB18"/>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59486676"/>
    <w:multiLevelType w:val="hybridMultilevel"/>
    <w:tmpl w:val="4A981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BA46FCC"/>
    <w:multiLevelType w:val="multilevel"/>
    <w:tmpl w:val="89922A2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F05B32"/>
    <w:multiLevelType w:val="hybridMultilevel"/>
    <w:tmpl w:val="E174D1DC"/>
    <w:lvl w:ilvl="0" w:tplc="3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E1F0FEC"/>
    <w:multiLevelType w:val="hybridMultilevel"/>
    <w:tmpl w:val="E66C516E"/>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66174E72"/>
    <w:multiLevelType w:val="hybridMultilevel"/>
    <w:tmpl w:val="71346478"/>
    <w:lvl w:ilvl="0" w:tplc="340A0019">
      <w:start w:val="1"/>
      <w:numFmt w:val="lowerLetter"/>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69B21A6F"/>
    <w:multiLevelType w:val="multilevel"/>
    <w:tmpl w:val="1C34665C"/>
    <w:lvl w:ilvl="0">
      <w:start w:val="1"/>
      <w:numFmt w:val="decimal"/>
      <w:lvlText w:val="%1."/>
      <w:lvlJc w:val="left"/>
      <w:pPr>
        <w:ind w:left="360" w:hanging="360"/>
      </w:pPr>
      <w:rPr>
        <w:rFonts w:hint="default"/>
        <w:b/>
        <w:bCs/>
        <w:i w:val="0"/>
        <w:iCs w:val="0"/>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1733CA"/>
    <w:multiLevelType w:val="hybridMultilevel"/>
    <w:tmpl w:val="1CB260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CCF1C96"/>
    <w:multiLevelType w:val="hybridMultilevel"/>
    <w:tmpl w:val="7134647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D42449B"/>
    <w:multiLevelType w:val="hybridMultilevel"/>
    <w:tmpl w:val="A76EB028"/>
    <w:lvl w:ilvl="0" w:tplc="45121C8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6E503EDC"/>
    <w:multiLevelType w:val="hybridMultilevel"/>
    <w:tmpl w:val="5AEA17F8"/>
    <w:lvl w:ilvl="0" w:tplc="5434BB22">
      <w:start w:val="1"/>
      <w:numFmt w:val="lowerRoman"/>
      <w:lvlText w:val="%1)"/>
      <w:lvlJc w:val="left"/>
      <w:pPr>
        <w:ind w:left="1440" w:hanging="720"/>
      </w:pPr>
      <w:rPr>
        <w:rFonts w:hint="default"/>
        <w:b w:val="0"/>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714006C8"/>
    <w:multiLevelType w:val="hybridMultilevel"/>
    <w:tmpl w:val="07B2B83A"/>
    <w:lvl w:ilvl="0" w:tplc="FF6C73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15:restartNumberingAfterBreak="0">
    <w:nsid w:val="720E5DE3"/>
    <w:multiLevelType w:val="hybridMultilevel"/>
    <w:tmpl w:val="4E8262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642015E"/>
    <w:multiLevelType w:val="hybridMultilevel"/>
    <w:tmpl w:val="C4488874"/>
    <w:lvl w:ilvl="0" w:tplc="60040CE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F327416"/>
    <w:multiLevelType w:val="hybridMultilevel"/>
    <w:tmpl w:val="8222F030"/>
    <w:lvl w:ilvl="0" w:tplc="41DCEF3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F621FC8"/>
    <w:multiLevelType w:val="hybridMultilevel"/>
    <w:tmpl w:val="4CF482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1352577">
    <w:abstractNumId w:val="26"/>
  </w:num>
  <w:num w:numId="2" w16cid:durableId="1351489897">
    <w:abstractNumId w:val="35"/>
  </w:num>
  <w:num w:numId="3" w16cid:durableId="1120299611">
    <w:abstractNumId w:val="38"/>
  </w:num>
  <w:num w:numId="4" w16cid:durableId="536427418">
    <w:abstractNumId w:val="39"/>
  </w:num>
  <w:num w:numId="5" w16cid:durableId="1182471303">
    <w:abstractNumId w:val="7"/>
  </w:num>
  <w:num w:numId="6" w16cid:durableId="544677476">
    <w:abstractNumId w:val="23"/>
  </w:num>
  <w:num w:numId="7" w16cid:durableId="1605991583">
    <w:abstractNumId w:val="40"/>
  </w:num>
  <w:num w:numId="8" w16cid:durableId="166484527">
    <w:abstractNumId w:val="5"/>
  </w:num>
  <w:num w:numId="9" w16cid:durableId="1645428030">
    <w:abstractNumId w:val="27"/>
  </w:num>
  <w:num w:numId="10" w16cid:durableId="722558249">
    <w:abstractNumId w:val="17"/>
  </w:num>
  <w:num w:numId="11" w16cid:durableId="337578891">
    <w:abstractNumId w:val="24"/>
  </w:num>
  <w:num w:numId="12" w16cid:durableId="1058548971">
    <w:abstractNumId w:val="29"/>
  </w:num>
  <w:num w:numId="13" w16cid:durableId="15935320">
    <w:abstractNumId w:val="30"/>
  </w:num>
  <w:num w:numId="14" w16cid:durableId="1645238142">
    <w:abstractNumId w:val="20"/>
  </w:num>
  <w:num w:numId="15" w16cid:durableId="1984119651">
    <w:abstractNumId w:val="13"/>
  </w:num>
  <w:num w:numId="16" w16cid:durableId="204874545">
    <w:abstractNumId w:val="25"/>
  </w:num>
  <w:num w:numId="17" w16cid:durableId="1376388970">
    <w:abstractNumId w:val="12"/>
  </w:num>
  <w:num w:numId="18" w16cid:durableId="678846478">
    <w:abstractNumId w:val="21"/>
  </w:num>
  <w:num w:numId="19" w16cid:durableId="799805969">
    <w:abstractNumId w:val="11"/>
  </w:num>
  <w:num w:numId="20" w16cid:durableId="112403747">
    <w:abstractNumId w:val="8"/>
  </w:num>
  <w:num w:numId="21" w16cid:durableId="384138902">
    <w:abstractNumId w:val="4"/>
  </w:num>
  <w:num w:numId="22" w16cid:durableId="2039235142">
    <w:abstractNumId w:val="10"/>
  </w:num>
  <w:num w:numId="23" w16cid:durableId="1644851173">
    <w:abstractNumId w:val="32"/>
  </w:num>
  <w:num w:numId="24" w16cid:durableId="817917581">
    <w:abstractNumId w:val="33"/>
  </w:num>
  <w:num w:numId="25" w16cid:durableId="2146970060">
    <w:abstractNumId w:val="42"/>
  </w:num>
  <w:num w:numId="26" w16cid:durableId="883950486">
    <w:abstractNumId w:val="3"/>
  </w:num>
  <w:num w:numId="27" w16cid:durableId="627853901">
    <w:abstractNumId w:val="0"/>
  </w:num>
  <w:num w:numId="28" w16cid:durableId="1698266703">
    <w:abstractNumId w:val="41"/>
  </w:num>
  <w:num w:numId="29" w16cid:durableId="353194355">
    <w:abstractNumId w:val="6"/>
  </w:num>
  <w:num w:numId="30" w16cid:durableId="1830251830">
    <w:abstractNumId w:val="15"/>
  </w:num>
  <w:num w:numId="31" w16cid:durableId="1294017570">
    <w:abstractNumId w:val="19"/>
  </w:num>
  <w:num w:numId="32" w16cid:durableId="1565139865">
    <w:abstractNumId w:val="44"/>
  </w:num>
  <w:num w:numId="33" w16cid:durableId="1811823230">
    <w:abstractNumId w:val="36"/>
  </w:num>
  <w:num w:numId="34" w16cid:durableId="839390697">
    <w:abstractNumId w:val="9"/>
  </w:num>
  <w:num w:numId="35" w16cid:durableId="886917670">
    <w:abstractNumId w:val="34"/>
  </w:num>
  <w:num w:numId="36" w16cid:durableId="1211915458">
    <w:abstractNumId w:val="37"/>
  </w:num>
  <w:num w:numId="37" w16cid:durableId="1435710798">
    <w:abstractNumId w:val="28"/>
  </w:num>
  <w:num w:numId="38" w16cid:durableId="928540838">
    <w:abstractNumId w:val="18"/>
  </w:num>
  <w:num w:numId="39" w16cid:durableId="130831205">
    <w:abstractNumId w:val="2"/>
  </w:num>
  <w:num w:numId="40" w16cid:durableId="491020408">
    <w:abstractNumId w:val="16"/>
  </w:num>
  <w:num w:numId="41" w16cid:durableId="443841858">
    <w:abstractNumId w:val="43"/>
  </w:num>
  <w:num w:numId="42" w16cid:durableId="809828508">
    <w:abstractNumId w:val="1"/>
  </w:num>
  <w:num w:numId="43" w16cid:durableId="1378821854">
    <w:abstractNumId w:val="22"/>
  </w:num>
  <w:num w:numId="44" w16cid:durableId="1248267722">
    <w:abstractNumId w:val="14"/>
  </w:num>
  <w:num w:numId="45" w16cid:durableId="11549057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BA"/>
    <w:rsid w:val="00002A9A"/>
    <w:rsid w:val="00003145"/>
    <w:rsid w:val="0001251D"/>
    <w:rsid w:val="00012ADD"/>
    <w:rsid w:val="00012F24"/>
    <w:rsid w:val="0001485D"/>
    <w:rsid w:val="000200E8"/>
    <w:rsid w:val="00020EA5"/>
    <w:rsid w:val="00020F09"/>
    <w:rsid w:val="0002168A"/>
    <w:rsid w:val="00021D82"/>
    <w:rsid w:val="000227B7"/>
    <w:rsid w:val="00022A90"/>
    <w:rsid w:val="00023CD2"/>
    <w:rsid w:val="00023CEA"/>
    <w:rsid w:val="00023FC7"/>
    <w:rsid w:val="00025085"/>
    <w:rsid w:val="00032093"/>
    <w:rsid w:val="00033B5D"/>
    <w:rsid w:val="00034B97"/>
    <w:rsid w:val="000350A3"/>
    <w:rsid w:val="0003534D"/>
    <w:rsid w:val="00036505"/>
    <w:rsid w:val="000372EF"/>
    <w:rsid w:val="00042EC8"/>
    <w:rsid w:val="00044463"/>
    <w:rsid w:val="00047D25"/>
    <w:rsid w:val="00047FD3"/>
    <w:rsid w:val="0005176D"/>
    <w:rsid w:val="0005245E"/>
    <w:rsid w:val="00052B96"/>
    <w:rsid w:val="00053AF5"/>
    <w:rsid w:val="000557B0"/>
    <w:rsid w:val="00057391"/>
    <w:rsid w:val="0005759F"/>
    <w:rsid w:val="0006032B"/>
    <w:rsid w:val="00060984"/>
    <w:rsid w:val="00062302"/>
    <w:rsid w:val="000625AA"/>
    <w:rsid w:val="0006435C"/>
    <w:rsid w:val="00064734"/>
    <w:rsid w:val="0006613E"/>
    <w:rsid w:val="0006769D"/>
    <w:rsid w:val="00070DCA"/>
    <w:rsid w:val="00074BC1"/>
    <w:rsid w:val="00076806"/>
    <w:rsid w:val="0008281C"/>
    <w:rsid w:val="000844B9"/>
    <w:rsid w:val="000867F0"/>
    <w:rsid w:val="0008730A"/>
    <w:rsid w:val="00093DEF"/>
    <w:rsid w:val="0009759B"/>
    <w:rsid w:val="000A07EB"/>
    <w:rsid w:val="000A1466"/>
    <w:rsid w:val="000A1599"/>
    <w:rsid w:val="000A18F3"/>
    <w:rsid w:val="000A1BF1"/>
    <w:rsid w:val="000A2042"/>
    <w:rsid w:val="000A629A"/>
    <w:rsid w:val="000A6D7B"/>
    <w:rsid w:val="000B1A2A"/>
    <w:rsid w:val="000B39B1"/>
    <w:rsid w:val="000B4AAE"/>
    <w:rsid w:val="000B658C"/>
    <w:rsid w:val="000C2B55"/>
    <w:rsid w:val="000C4EF5"/>
    <w:rsid w:val="000C6ED2"/>
    <w:rsid w:val="000C7520"/>
    <w:rsid w:val="000C79D3"/>
    <w:rsid w:val="000D0183"/>
    <w:rsid w:val="000D1365"/>
    <w:rsid w:val="000D23E4"/>
    <w:rsid w:val="000D28ED"/>
    <w:rsid w:val="000D4002"/>
    <w:rsid w:val="000D6498"/>
    <w:rsid w:val="000E0C6E"/>
    <w:rsid w:val="000E10AD"/>
    <w:rsid w:val="000E244B"/>
    <w:rsid w:val="000E5B5E"/>
    <w:rsid w:val="000F07F4"/>
    <w:rsid w:val="000F0F53"/>
    <w:rsid w:val="000F1D0E"/>
    <w:rsid w:val="000F2378"/>
    <w:rsid w:val="000F29B6"/>
    <w:rsid w:val="000F2A41"/>
    <w:rsid w:val="000F2C8F"/>
    <w:rsid w:val="000F4D27"/>
    <w:rsid w:val="000F7491"/>
    <w:rsid w:val="00100E96"/>
    <w:rsid w:val="0010265A"/>
    <w:rsid w:val="00103B20"/>
    <w:rsid w:val="0011063B"/>
    <w:rsid w:val="001114BC"/>
    <w:rsid w:val="00113B49"/>
    <w:rsid w:val="00122B54"/>
    <w:rsid w:val="001236C6"/>
    <w:rsid w:val="00124EBE"/>
    <w:rsid w:val="0012603F"/>
    <w:rsid w:val="00134414"/>
    <w:rsid w:val="001358A0"/>
    <w:rsid w:val="0013668E"/>
    <w:rsid w:val="00140B49"/>
    <w:rsid w:val="001433F9"/>
    <w:rsid w:val="0014517C"/>
    <w:rsid w:val="00146321"/>
    <w:rsid w:val="00146B90"/>
    <w:rsid w:val="001477DD"/>
    <w:rsid w:val="001521C3"/>
    <w:rsid w:val="001529EA"/>
    <w:rsid w:val="00153EEF"/>
    <w:rsid w:val="001541F4"/>
    <w:rsid w:val="00157893"/>
    <w:rsid w:val="00157971"/>
    <w:rsid w:val="00160055"/>
    <w:rsid w:val="0016144B"/>
    <w:rsid w:val="001619BA"/>
    <w:rsid w:val="0016293A"/>
    <w:rsid w:val="00163644"/>
    <w:rsid w:val="00163651"/>
    <w:rsid w:val="0016415E"/>
    <w:rsid w:val="00165C3A"/>
    <w:rsid w:val="0016706D"/>
    <w:rsid w:val="001700C5"/>
    <w:rsid w:val="001718CA"/>
    <w:rsid w:val="00175B57"/>
    <w:rsid w:val="001800C6"/>
    <w:rsid w:val="00182061"/>
    <w:rsid w:val="001829E8"/>
    <w:rsid w:val="00187CA4"/>
    <w:rsid w:val="00190475"/>
    <w:rsid w:val="00190856"/>
    <w:rsid w:val="0019325F"/>
    <w:rsid w:val="001938E1"/>
    <w:rsid w:val="001944EC"/>
    <w:rsid w:val="00194D80"/>
    <w:rsid w:val="00195AA1"/>
    <w:rsid w:val="00195BEB"/>
    <w:rsid w:val="001A4C9B"/>
    <w:rsid w:val="001A63E7"/>
    <w:rsid w:val="001A6E53"/>
    <w:rsid w:val="001A732A"/>
    <w:rsid w:val="001B187C"/>
    <w:rsid w:val="001B2C4A"/>
    <w:rsid w:val="001B383A"/>
    <w:rsid w:val="001B4EDB"/>
    <w:rsid w:val="001B50CC"/>
    <w:rsid w:val="001B79BD"/>
    <w:rsid w:val="001C05B8"/>
    <w:rsid w:val="001C0C8C"/>
    <w:rsid w:val="001C5E31"/>
    <w:rsid w:val="001D0F76"/>
    <w:rsid w:val="001D25BA"/>
    <w:rsid w:val="001D793E"/>
    <w:rsid w:val="001E0044"/>
    <w:rsid w:val="001E0256"/>
    <w:rsid w:val="001E025E"/>
    <w:rsid w:val="001E31C2"/>
    <w:rsid w:val="001E7827"/>
    <w:rsid w:val="001F00A4"/>
    <w:rsid w:val="001F1312"/>
    <w:rsid w:val="001F17B7"/>
    <w:rsid w:val="001F1C67"/>
    <w:rsid w:val="001F32D4"/>
    <w:rsid w:val="001F59DD"/>
    <w:rsid w:val="00200884"/>
    <w:rsid w:val="00203A94"/>
    <w:rsid w:val="0020494A"/>
    <w:rsid w:val="00204BB6"/>
    <w:rsid w:val="00206E57"/>
    <w:rsid w:val="00207CB2"/>
    <w:rsid w:val="00211278"/>
    <w:rsid w:val="00211CDE"/>
    <w:rsid w:val="0021328F"/>
    <w:rsid w:val="00214496"/>
    <w:rsid w:val="0021456D"/>
    <w:rsid w:val="00216469"/>
    <w:rsid w:val="002175A7"/>
    <w:rsid w:val="002218D6"/>
    <w:rsid w:val="00223EC7"/>
    <w:rsid w:val="00224AE5"/>
    <w:rsid w:val="00225FE7"/>
    <w:rsid w:val="002263E3"/>
    <w:rsid w:val="002300A5"/>
    <w:rsid w:val="00236A8E"/>
    <w:rsid w:val="0024043C"/>
    <w:rsid w:val="00242045"/>
    <w:rsid w:val="00244A51"/>
    <w:rsid w:val="002473BE"/>
    <w:rsid w:val="002479F1"/>
    <w:rsid w:val="002505D0"/>
    <w:rsid w:val="00253EC7"/>
    <w:rsid w:val="00257E15"/>
    <w:rsid w:val="00260C1F"/>
    <w:rsid w:val="002611D0"/>
    <w:rsid w:val="002621B8"/>
    <w:rsid w:val="00267528"/>
    <w:rsid w:val="00273C77"/>
    <w:rsid w:val="002740D1"/>
    <w:rsid w:val="00276FAB"/>
    <w:rsid w:val="00277A4F"/>
    <w:rsid w:val="00277EEE"/>
    <w:rsid w:val="002804A5"/>
    <w:rsid w:val="002840E1"/>
    <w:rsid w:val="002852B5"/>
    <w:rsid w:val="002856DB"/>
    <w:rsid w:val="0028759D"/>
    <w:rsid w:val="00287FF2"/>
    <w:rsid w:val="00295606"/>
    <w:rsid w:val="0029563C"/>
    <w:rsid w:val="002A0A79"/>
    <w:rsid w:val="002A16FB"/>
    <w:rsid w:val="002A22C1"/>
    <w:rsid w:val="002A2607"/>
    <w:rsid w:val="002A3849"/>
    <w:rsid w:val="002A55C4"/>
    <w:rsid w:val="002A565C"/>
    <w:rsid w:val="002A702B"/>
    <w:rsid w:val="002B13E3"/>
    <w:rsid w:val="002B1580"/>
    <w:rsid w:val="002B46EE"/>
    <w:rsid w:val="002C0818"/>
    <w:rsid w:val="002C176B"/>
    <w:rsid w:val="002C2B85"/>
    <w:rsid w:val="002C4D2A"/>
    <w:rsid w:val="002D43FA"/>
    <w:rsid w:val="002D4AC5"/>
    <w:rsid w:val="002E0091"/>
    <w:rsid w:val="002E04F0"/>
    <w:rsid w:val="002E2CD7"/>
    <w:rsid w:val="002E3646"/>
    <w:rsid w:val="002E3730"/>
    <w:rsid w:val="002E5FA9"/>
    <w:rsid w:val="002F05BC"/>
    <w:rsid w:val="002F1DE5"/>
    <w:rsid w:val="002F25F6"/>
    <w:rsid w:val="002F4D00"/>
    <w:rsid w:val="002F62B4"/>
    <w:rsid w:val="002F62D8"/>
    <w:rsid w:val="002F6590"/>
    <w:rsid w:val="00302B94"/>
    <w:rsid w:val="003035DA"/>
    <w:rsid w:val="00304A81"/>
    <w:rsid w:val="003062C2"/>
    <w:rsid w:val="003068A3"/>
    <w:rsid w:val="00310338"/>
    <w:rsid w:val="00314177"/>
    <w:rsid w:val="0031468F"/>
    <w:rsid w:val="00320269"/>
    <w:rsid w:val="003210F5"/>
    <w:rsid w:val="003237A0"/>
    <w:rsid w:val="00323E27"/>
    <w:rsid w:val="0032466F"/>
    <w:rsid w:val="0032500F"/>
    <w:rsid w:val="00330744"/>
    <w:rsid w:val="003309C8"/>
    <w:rsid w:val="0033198E"/>
    <w:rsid w:val="0033273D"/>
    <w:rsid w:val="0033479A"/>
    <w:rsid w:val="00335369"/>
    <w:rsid w:val="00335CFF"/>
    <w:rsid w:val="00345722"/>
    <w:rsid w:val="00354E1B"/>
    <w:rsid w:val="00354E70"/>
    <w:rsid w:val="003564E1"/>
    <w:rsid w:val="00356576"/>
    <w:rsid w:val="00356B39"/>
    <w:rsid w:val="00357122"/>
    <w:rsid w:val="003579EA"/>
    <w:rsid w:val="00364370"/>
    <w:rsid w:val="0036623C"/>
    <w:rsid w:val="00366BFD"/>
    <w:rsid w:val="003676A8"/>
    <w:rsid w:val="003711CB"/>
    <w:rsid w:val="00371C28"/>
    <w:rsid w:val="0037255D"/>
    <w:rsid w:val="00372D76"/>
    <w:rsid w:val="00373688"/>
    <w:rsid w:val="00373C68"/>
    <w:rsid w:val="003815EB"/>
    <w:rsid w:val="00385037"/>
    <w:rsid w:val="0038622B"/>
    <w:rsid w:val="00387D0D"/>
    <w:rsid w:val="00391A7A"/>
    <w:rsid w:val="00392CC4"/>
    <w:rsid w:val="00393F5C"/>
    <w:rsid w:val="00394A40"/>
    <w:rsid w:val="00395919"/>
    <w:rsid w:val="00397A66"/>
    <w:rsid w:val="003A0B26"/>
    <w:rsid w:val="003A3FF5"/>
    <w:rsid w:val="003A5549"/>
    <w:rsid w:val="003A55A5"/>
    <w:rsid w:val="003A69D5"/>
    <w:rsid w:val="003A6DCD"/>
    <w:rsid w:val="003B204E"/>
    <w:rsid w:val="003B20B2"/>
    <w:rsid w:val="003B420D"/>
    <w:rsid w:val="003B5A7D"/>
    <w:rsid w:val="003B63D0"/>
    <w:rsid w:val="003C1459"/>
    <w:rsid w:val="003C190D"/>
    <w:rsid w:val="003C3137"/>
    <w:rsid w:val="003C486D"/>
    <w:rsid w:val="003C571B"/>
    <w:rsid w:val="003C6D4D"/>
    <w:rsid w:val="003C7ADD"/>
    <w:rsid w:val="003D08EC"/>
    <w:rsid w:val="003D1C3F"/>
    <w:rsid w:val="003D6DFC"/>
    <w:rsid w:val="003E0736"/>
    <w:rsid w:val="003E0CF9"/>
    <w:rsid w:val="003E5194"/>
    <w:rsid w:val="003E6E3C"/>
    <w:rsid w:val="003F009D"/>
    <w:rsid w:val="003F3ED8"/>
    <w:rsid w:val="003F46E6"/>
    <w:rsid w:val="003F5060"/>
    <w:rsid w:val="003F7F0F"/>
    <w:rsid w:val="00401CC1"/>
    <w:rsid w:val="00404830"/>
    <w:rsid w:val="0040562B"/>
    <w:rsid w:val="00413AF2"/>
    <w:rsid w:val="00415740"/>
    <w:rsid w:val="004157FF"/>
    <w:rsid w:val="00415956"/>
    <w:rsid w:val="00420E44"/>
    <w:rsid w:val="00421378"/>
    <w:rsid w:val="00422174"/>
    <w:rsid w:val="004232E4"/>
    <w:rsid w:val="004279C4"/>
    <w:rsid w:val="00427FC5"/>
    <w:rsid w:val="00430876"/>
    <w:rsid w:val="0043559F"/>
    <w:rsid w:val="004360C1"/>
    <w:rsid w:val="0043717A"/>
    <w:rsid w:val="00441F34"/>
    <w:rsid w:val="0044398C"/>
    <w:rsid w:val="00443B55"/>
    <w:rsid w:val="0044410E"/>
    <w:rsid w:val="00444150"/>
    <w:rsid w:val="004455B3"/>
    <w:rsid w:val="00445711"/>
    <w:rsid w:val="00445B67"/>
    <w:rsid w:val="0044688E"/>
    <w:rsid w:val="00447A35"/>
    <w:rsid w:val="00447D65"/>
    <w:rsid w:val="0045266A"/>
    <w:rsid w:val="0045352C"/>
    <w:rsid w:val="004537C8"/>
    <w:rsid w:val="004547A6"/>
    <w:rsid w:val="004564FC"/>
    <w:rsid w:val="00460052"/>
    <w:rsid w:val="004607E7"/>
    <w:rsid w:val="00460AF8"/>
    <w:rsid w:val="00462344"/>
    <w:rsid w:val="004640A0"/>
    <w:rsid w:val="004644EF"/>
    <w:rsid w:val="0046491C"/>
    <w:rsid w:val="00467E6E"/>
    <w:rsid w:val="00467EC5"/>
    <w:rsid w:val="00470F36"/>
    <w:rsid w:val="00471156"/>
    <w:rsid w:val="00472E9C"/>
    <w:rsid w:val="00475C78"/>
    <w:rsid w:val="00476196"/>
    <w:rsid w:val="00476517"/>
    <w:rsid w:val="00477632"/>
    <w:rsid w:val="00477C4F"/>
    <w:rsid w:val="004830DF"/>
    <w:rsid w:val="0048557C"/>
    <w:rsid w:val="004862D9"/>
    <w:rsid w:val="004869B2"/>
    <w:rsid w:val="00487EAA"/>
    <w:rsid w:val="00491B0A"/>
    <w:rsid w:val="00491E2C"/>
    <w:rsid w:val="004930B6"/>
    <w:rsid w:val="004933AF"/>
    <w:rsid w:val="004937FD"/>
    <w:rsid w:val="00494923"/>
    <w:rsid w:val="00496820"/>
    <w:rsid w:val="00496939"/>
    <w:rsid w:val="00497501"/>
    <w:rsid w:val="004A1749"/>
    <w:rsid w:val="004A1780"/>
    <w:rsid w:val="004A1A72"/>
    <w:rsid w:val="004A280D"/>
    <w:rsid w:val="004A3F9F"/>
    <w:rsid w:val="004A43C0"/>
    <w:rsid w:val="004A5452"/>
    <w:rsid w:val="004A5863"/>
    <w:rsid w:val="004B0181"/>
    <w:rsid w:val="004B0223"/>
    <w:rsid w:val="004B2A4B"/>
    <w:rsid w:val="004B4E0F"/>
    <w:rsid w:val="004C273B"/>
    <w:rsid w:val="004C2D72"/>
    <w:rsid w:val="004C3F73"/>
    <w:rsid w:val="004C44B6"/>
    <w:rsid w:val="004C6C93"/>
    <w:rsid w:val="004C7392"/>
    <w:rsid w:val="004D04B1"/>
    <w:rsid w:val="004D0C8B"/>
    <w:rsid w:val="004D3603"/>
    <w:rsid w:val="004D5A29"/>
    <w:rsid w:val="004D7BA1"/>
    <w:rsid w:val="004D7BB0"/>
    <w:rsid w:val="004E0510"/>
    <w:rsid w:val="004E468C"/>
    <w:rsid w:val="004E532C"/>
    <w:rsid w:val="004E7A01"/>
    <w:rsid w:val="004F2372"/>
    <w:rsid w:val="004F51D9"/>
    <w:rsid w:val="004F540B"/>
    <w:rsid w:val="00502002"/>
    <w:rsid w:val="005025EA"/>
    <w:rsid w:val="00504774"/>
    <w:rsid w:val="0050519C"/>
    <w:rsid w:val="00510496"/>
    <w:rsid w:val="0051065A"/>
    <w:rsid w:val="00510BB8"/>
    <w:rsid w:val="005114D2"/>
    <w:rsid w:val="005117F8"/>
    <w:rsid w:val="00516A03"/>
    <w:rsid w:val="00520F3F"/>
    <w:rsid w:val="00522DA3"/>
    <w:rsid w:val="0052319A"/>
    <w:rsid w:val="005248C1"/>
    <w:rsid w:val="00526A88"/>
    <w:rsid w:val="005307BA"/>
    <w:rsid w:val="00531883"/>
    <w:rsid w:val="00531C9C"/>
    <w:rsid w:val="005331E0"/>
    <w:rsid w:val="005352A0"/>
    <w:rsid w:val="005371BE"/>
    <w:rsid w:val="00541299"/>
    <w:rsid w:val="00541E4A"/>
    <w:rsid w:val="005422A4"/>
    <w:rsid w:val="0054240A"/>
    <w:rsid w:val="005426A8"/>
    <w:rsid w:val="00544EB1"/>
    <w:rsid w:val="00545029"/>
    <w:rsid w:val="00545138"/>
    <w:rsid w:val="0054722D"/>
    <w:rsid w:val="00550169"/>
    <w:rsid w:val="00552757"/>
    <w:rsid w:val="005532BC"/>
    <w:rsid w:val="00553DD0"/>
    <w:rsid w:val="00556CA8"/>
    <w:rsid w:val="00560F36"/>
    <w:rsid w:val="0056252B"/>
    <w:rsid w:val="00563352"/>
    <w:rsid w:val="00565D84"/>
    <w:rsid w:val="005665BA"/>
    <w:rsid w:val="00567198"/>
    <w:rsid w:val="0056752D"/>
    <w:rsid w:val="005714B1"/>
    <w:rsid w:val="00571E86"/>
    <w:rsid w:val="005749BF"/>
    <w:rsid w:val="005760B6"/>
    <w:rsid w:val="00577494"/>
    <w:rsid w:val="005778E4"/>
    <w:rsid w:val="00590446"/>
    <w:rsid w:val="00590630"/>
    <w:rsid w:val="0059306E"/>
    <w:rsid w:val="00595C3E"/>
    <w:rsid w:val="005A0CBA"/>
    <w:rsid w:val="005A2629"/>
    <w:rsid w:val="005A322E"/>
    <w:rsid w:val="005A674A"/>
    <w:rsid w:val="005A6FD8"/>
    <w:rsid w:val="005B22FC"/>
    <w:rsid w:val="005B4CF1"/>
    <w:rsid w:val="005B6284"/>
    <w:rsid w:val="005B6BCC"/>
    <w:rsid w:val="005C11A1"/>
    <w:rsid w:val="005C530F"/>
    <w:rsid w:val="005D1712"/>
    <w:rsid w:val="005D43AC"/>
    <w:rsid w:val="005D4AA0"/>
    <w:rsid w:val="005D6993"/>
    <w:rsid w:val="005E34D5"/>
    <w:rsid w:val="005E4DB3"/>
    <w:rsid w:val="005E4F0F"/>
    <w:rsid w:val="005E56EB"/>
    <w:rsid w:val="005E681E"/>
    <w:rsid w:val="005E7C78"/>
    <w:rsid w:val="005F0D20"/>
    <w:rsid w:val="005F4572"/>
    <w:rsid w:val="005F5030"/>
    <w:rsid w:val="00601859"/>
    <w:rsid w:val="006019E6"/>
    <w:rsid w:val="00604059"/>
    <w:rsid w:val="006043B8"/>
    <w:rsid w:val="00605A50"/>
    <w:rsid w:val="00607ED8"/>
    <w:rsid w:val="006110BC"/>
    <w:rsid w:val="00611EFA"/>
    <w:rsid w:val="00613A54"/>
    <w:rsid w:val="00616898"/>
    <w:rsid w:val="0061763D"/>
    <w:rsid w:val="00617CF7"/>
    <w:rsid w:val="00622072"/>
    <w:rsid w:val="00622626"/>
    <w:rsid w:val="00622DE1"/>
    <w:rsid w:val="00622FAC"/>
    <w:rsid w:val="00624C10"/>
    <w:rsid w:val="00627BD7"/>
    <w:rsid w:val="00630AD4"/>
    <w:rsid w:val="0063259B"/>
    <w:rsid w:val="0063273F"/>
    <w:rsid w:val="00633F5B"/>
    <w:rsid w:val="006354B5"/>
    <w:rsid w:val="00636523"/>
    <w:rsid w:val="00636C23"/>
    <w:rsid w:val="00643947"/>
    <w:rsid w:val="00647B09"/>
    <w:rsid w:val="0065254A"/>
    <w:rsid w:val="00653CAF"/>
    <w:rsid w:val="00654783"/>
    <w:rsid w:val="00655D30"/>
    <w:rsid w:val="00656B55"/>
    <w:rsid w:val="0065757C"/>
    <w:rsid w:val="006642D0"/>
    <w:rsid w:val="0066498A"/>
    <w:rsid w:val="0066554D"/>
    <w:rsid w:val="00665CCA"/>
    <w:rsid w:val="0066749C"/>
    <w:rsid w:val="00672322"/>
    <w:rsid w:val="00674D83"/>
    <w:rsid w:val="00677508"/>
    <w:rsid w:val="006814F4"/>
    <w:rsid w:val="00682754"/>
    <w:rsid w:val="0068367B"/>
    <w:rsid w:val="0068459E"/>
    <w:rsid w:val="00684626"/>
    <w:rsid w:val="0068476D"/>
    <w:rsid w:val="00684A1D"/>
    <w:rsid w:val="00685D19"/>
    <w:rsid w:val="006879E5"/>
    <w:rsid w:val="00691451"/>
    <w:rsid w:val="00693CA6"/>
    <w:rsid w:val="00693F95"/>
    <w:rsid w:val="0069424E"/>
    <w:rsid w:val="00694CC8"/>
    <w:rsid w:val="00696823"/>
    <w:rsid w:val="00696F5F"/>
    <w:rsid w:val="006973C0"/>
    <w:rsid w:val="006A0994"/>
    <w:rsid w:val="006A20FF"/>
    <w:rsid w:val="006A426F"/>
    <w:rsid w:val="006A4E0F"/>
    <w:rsid w:val="006B6664"/>
    <w:rsid w:val="006C2BE1"/>
    <w:rsid w:val="006C3B44"/>
    <w:rsid w:val="006C4050"/>
    <w:rsid w:val="006C5834"/>
    <w:rsid w:val="006C5A8C"/>
    <w:rsid w:val="006C6ABF"/>
    <w:rsid w:val="006C7E00"/>
    <w:rsid w:val="006D12C9"/>
    <w:rsid w:val="006D27CB"/>
    <w:rsid w:val="006D4631"/>
    <w:rsid w:val="006D6182"/>
    <w:rsid w:val="006E0EF9"/>
    <w:rsid w:val="006E30E5"/>
    <w:rsid w:val="006E3EA9"/>
    <w:rsid w:val="006E6A7D"/>
    <w:rsid w:val="006F1F3B"/>
    <w:rsid w:val="006F4350"/>
    <w:rsid w:val="006F48A5"/>
    <w:rsid w:val="006F516B"/>
    <w:rsid w:val="006F54BD"/>
    <w:rsid w:val="006F5806"/>
    <w:rsid w:val="006F7D84"/>
    <w:rsid w:val="007019FB"/>
    <w:rsid w:val="00704588"/>
    <w:rsid w:val="0071100D"/>
    <w:rsid w:val="00714FBD"/>
    <w:rsid w:val="00715ABE"/>
    <w:rsid w:val="00716989"/>
    <w:rsid w:val="00720804"/>
    <w:rsid w:val="00722E11"/>
    <w:rsid w:val="00722FF5"/>
    <w:rsid w:val="007231B1"/>
    <w:rsid w:val="00723274"/>
    <w:rsid w:val="00726BD8"/>
    <w:rsid w:val="007273F5"/>
    <w:rsid w:val="0073591D"/>
    <w:rsid w:val="00736550"/>
    <w:rsid w:val="0073686A"/>
    <w:rsid w:val="00737A58"/>
    <w:rsid w:val="0074148F"/>
    <w:rsid w:val="00743213"/>
    <w:rsid w:val="007472A1"/>
    <w:rsid w:val="00747371"/>
    <w:rsid w:val="00747DF8"/>
    <w:rsid w:val="00752560"/>
    <w:rsid w:val="00755B5C"/>
    <w:rsid w:val="00755F29"/>
    <w:rsid w:val="00756D76"/>
    <w:rsid w:val="0076729C"/>
    <w:rsid w:val="00770491"/>
    <w:rsid w:val="007728A7"/>
    <w:rsid w:val="00772A43"/>
    <w:rsid w:val="007746A8"/>
    <w:rsid w:val="0077710F"/>
    <w:rsid w:val="00782B43"/>
    <w:rsid w:val="00784FC5"/>
    <w:rsid w:val="00785A93"/>
    <w:rsid w:val="00785EAA"/>
    <w:rsid w:val="0078669F"/>
    <w:rsid w:val="0078679B"/>
    <w:rsid w:val="00787CED"/>
    <w:rsid w:val="00792E30"/>
    <w:rsid w:val="007972AC"/>
    <w:rsid w:val="007974E5"/>
    <w:rsid w:val="00797BB1"/>
    <w:rsid w:val="00797CD0"/>
    <w:rsid w:val="007A2B0E"/>
    <w:rsid w:val="007A3465"/>
    <w:rsid w:val="007A34EF"/>
    <w:rsid w:val="007A44F5"/>
    <w:rsid w:val="007A5325"/>
    <w:rsid w:val="007A6E6C"/>
    <w:rsid w:val="007A7514"/>
    <w:rsid w:val="007A7913"/>
    <w:rsid w:val="007B0C8B"/>
    <w:rsid w:val="007B135A"/>
    <w:rsid w:val="007B3679"/>
    <w:rsid w:val="007B3858"/>
    <w:rsid w:val="007B3F0C"/>
    <w:rsid w:val="007B53D4"/>
    <w:rsid w:val="007B71BD"/>
    <w:rsid w:val="007C2242"/>
    <w:rsid w:val="007C4ABF"/>
    <w:rsid w:val="007D0F80"/>
    <w:rsid w:val="007D35D4"/>
    <w:rsid w:val="007D3ECB"/>
    <w:rsid w:val="007D4841"/>
    <w:rsid w:val="007D54F3"/>
    <w:rsid w:val="007D5D0D"/>
    <w:rsid w:val="007E151C"/>
    <w:rsid w:val="007E26AE"/>
    <w:rsid w:val="007E6344"/>
    <w:rsid w:val="007E6DDA"/>
    <w:rsid w:val="007E72B0"/>
    <w:rsid w:val="007E796A"/>
    <w:rsid w:val="007F2396"/>
    <w:rsid w:val="007F262F"/>
    <w:rsid w:val="007F6FA2"/>
    <w:rsid w:val="00800BFB"/>
    <w:rsid w:val="00801D97"/>
    <w:rsid w:val="008030E3"/>
    <w:rsid w:val="00803684"/>
    <w:rsid w:val="00803E65"/>
    <w:rsid w:val="00805D43"/>
    <w:rsid w:val="00806F55"/>
    <w:rsid w:val="00807B4F"/>
    <w:rsid w:val="0081105D"/>
    <w:rsid w:val="00811A88"/>
    <w:rsid w:val="00813289"/>
    <w:rsid w:val="00813ECE"/>
    <w:rsid w:val="00816748"/>
    <w:rsid w:val="0082001F"/>
    <w:rsid w:val="00821862"/>
    <w:rsid w:val="00823F5D"/>
    <w:rsid w:val="00824137"/>
    <w:rsid w:val="008254D0"/>
    <w:rsid w:val="008255F0"/>
    <w:rsid w:val="00827E7E"/>
    <w:rsid w:val="00832335"/>
    <w:rsid w:val="00832344"/>
    <w:rsid w:val="008339A1"/>
    <w:rsid w:val="008358EE"/>
    <w:rsid w:val="00836AD6"/>
    <w:rsid w:val="0084129E"/>
    <w:rsid w:val="0084294E"/>
    <w:rsid w:val="00842AA7"/>
    <w:rsid w:val="00842C4F"/>
    <w:rsid w:val="0084361A"/>
    <w:rsid w:val="00844B29"/>
    <w:rsid w:val="00845293"/>
    <w:rsid w:val="0085307B"/>
    <w:rsid w:val="00853B33"/>
    <w:rsid w:val="00853E7B"/>
    <w:rsid w:val="0085586C"/>
    <w:rsid w:val="00857F31"/>
    <w:rsid w:val="00860932"/>
    <w:rsid w:val="008621D0"/>
    <w:rsid w:val="008625D8"/>
    <w:rsid w:val="008644A5"/>
    <w:rsid w:val="008707C5"/>
    <w:rsid w:val="00870E62"/>
    <w:rsid w:val="00872765"/>
    <w:rsid w:val="00872E16"/>
    <w:rsid w:val="008733EF"/>
    <w:rsid w:val="008738EC"/>
    <w:rsid w:val="00874143"/>
    <w:rsid w:val="00874BE9"/>
    <w:rsid w:val="00876C1A"/>
    <w:rsid w:val="00880F50"/>
    <w:rsid w:val="00883974"/>
    <w:rsid w:val="008942C2"/>
    <w:rsid w:val="00895F82"/>
    <w:rsid w:val="008A03B9"/>
    <w:rsid w:val="008A0BE4"/>
    <w:rsid w:val="008A1881"/>
    <w:rsid w:val="008A2435"/>
    <w:rsid w:val="008A3264"/>
    <w:rsid w:val="008A4071"/>
    <w:rsid w:val="008A4AEB"/>
    <w:rsid w:val="008A6D47"/>
    <w:rsid w:val="008A751B"/>
    <w:rsid w:val="008A7836"/>
    <w:rsid w:val="008B02A9"/>
    <w:rsid w:val="008B18E7"/>
    <w:rsid w:val="008B5611"/>
    <w:rsid w:val="008B7EE4"/>
    <w:rsid w:val="008C1589"/>
    <w:rsid w:val="008C4A23"/>
    <w:rsid w:val="008C6818"/>
    <w:rsid w:val="008C6E95"/>
    <w:rsid w:val="008C71A8"/>
    <w:rsid w:val="008C7DB9"/>
    <w:rsid w:val="008D00AD"/>
    <w:rsid w:val="008D10C4"/>
    <w:rsid w:val="008D2F66"/>
    <w:rsid w:val="008D4552"/>
    <w:rsid w:val="008D4559"/>
    <w:rsid w:val="008E27F5"/>
    <w:rsid w:val="008E3C5A"/>
    <w:rsid w:val="008E45AD"/>
    <w:rsid w:val="008E644B"/>
    <w:rsid w:val="008F045F"/>
    <w:rsid w:val="008F2C67"/>
    <w:rsid w:val="008F3142"/>
    <w:rsid w:val="008F5937"/>
    <w:rsid w:val="008F5A18"/>
    <w:rsid w:val="008F693F"/>
    <w:rsid w:val="00900CAB"/>
    <w:rsid w:val="009017C4"/>
    <w:rsid w:val="00901893"/>
    <w:rsid w:val="00903FED"/>
    <w:rsid w:val="009103CA"/>
    <w:rsid w:val="00910E14"/>
    <w:rsid w:val="00912BD5"/>
    <w:rsid w:val="00913ADD"/>
    <w:rsid w:val="0092216D"/>
    <w:rsid w:val="00925DAE"/>
    <w:rsid w:val="0092746E"/>
    <w:rsid w:val="0093039A"/>
    <w:rsid w:val="00930F4E"/>
    <w:rsid w:val="00932959"/>
    <w:rsid w:val="00936BAF"/>
    <w:rsid w:val="00936E80"/>
    <w:rsid w:val="00937300"/>
    <w:rsid w:val="0094389B"/>
    <w:rsid w:val="00943B32"/>
    <w:rsid w:val="00943F0A"/>
    <w:rsid w:val="00944864"/>
    <w:rsid w:val="00946348"/>
    <w:rsid w:val="00952B1F"/>
    <w:rsid w:val="009538F6"/>
    <w:rsid w:val="009554CF"/>
    <w:rsid w:val="00955D24"/>
    <w:rsid w:val="00965803"/>
    <w:rsid w:val="009661BE"/>
    <w:rsid w:val="00967AB2"/>
    <w:rsid w:val="0097014A"/>
    <w:rsid w:val="00971FF9"/>
    <w:rsid w:val="00972567"/>
    <w:rsid w:val="00973030"/>
    <w:rsid w:val="0097755C"/>
    <w:rsid w:val="00981169"/>
    <w:rsid w:val="00981EE1"/>
    <w:rsid w:val="00986118"/>
    <w:rsid w:val="0098756B"/>
    <w:rsid w:val="00987829"/>
    <w:rsid w:val="00995055"/>
    <w:rsid w:val="00995910"/>
    <w:rsid w:val="009963DD"/>
    <w:rsid w:val="00996896"/>
    <w:rsid w:val="00997E6D"/>
    <w:rsid w:val="009A07B2"/>
    <w:rsid w:val="009A0D72"/>
    <w:rsid w:val="009A0FBA"/>
    <w:rsid w:val="009A2B2C"/>
    <w:rsid w:val="009A2F28"/>
    <w:rsid w:val="009A4FC8"/>
    <w:rsid w:val="009A5E5D"/>
    <w:rsid w:val="009B0467"/>
    <w:rsid w:val="009B16E3"/>
    <w:rsid w:val="009B2399"/>
    <w:rsid w:val="009B2489"/>
    <w:rsid w:val="009B27E5"/>
    <w:rsid w:val="009B3B22"/>
    <w:rsid w:val="009B4B88"/>
    <w:rsid w:val="009B5598"/>
    <w:rsid w:val="009B58C0"/>
    <w:rsid w:val="009B5C73"/>
    <w:rsid w:val="009B5DB1"/>
    <w:rsid w:val="009B6CBE"/>
    <w:rsid w:val="009C030D"/>
    <w:rsid w:val="009C080B"/>
    <w:rsid w:val="009C1250"/>
    <w:rsid w:val="009C1DF8"/>
    <w:rsid w:val="009C2A14"/>
    <w:rsid w:val="009C37DA"/>
    <w:rsid w:val="009C3DBC"/>
    <w:rsid w:val="009D017A"/>
    <w:rsid w:val="009D18D1"/>
    <w:rsid w:val="009D35CE"/>
    <w:rsid w:val="009D562E"/>
    <w:rsid w:val="009D6ED8"/>
    <w:rsid w:val="009D7720"/>
    <w:rsid w:val="009D7A22"/>
    <w:rsid w:val="009E3B75"/>
    <w:rsid w:val="009E4742"/>
    <w:rsid w:val="009E560F"/>
    <w:rsid w:val="009E7F2B"/>
    <w:rsid w:val="009F38BB"/>
    <w:rsid w:val="009F495D"/>
    <w:rsid w:val="009F4A88"/>
    <w:rsid w:val="009F684D"/>
    <w:rsid w:val="009F7EAC"/>
    <w:rsid w:val="00A00D07"/>
    <w:rsid w:val="00A01423"/>
    <w:rsid w:val="00A02594"/>
    <w:rsid w:val="00A03CCA"/>
    <w:rsid w:val="00A05E9F"/>
    <w:rsid w:val="00A062F9"/>
    <w:rsid w:val="00A111EB"/>
    <w:rsid w:val="00A12AB9"/>
    <w:rsid w:val="00A143C8"/>
    <w:rsid w:val="00A157DC"/>
    <w:rsid w:val="00A161D9"/>
    <w:rsid w:val="00A16CDE"/>
    <w:rsid w:val="00A174F1"/>
    <w:rsid w:val="00A17D59"/>
    <w:rsid w:val="00A207C0"/>
    <w:rsid w:val="00A20D88"/>
    <w:rsid w:val="00A22290"/>
    <w:rsid w:val="00A243F2"/>
    <w:rsid w:val="00A2609B"/>
    <w:rsid w:val="00A2621A"/>
    <w:rsid w:val="00A26285"/>
    <w:rsid w:val="00A2707B"/>
    <w:rsid w:val="00A27197"/>
    <w:rsid w:val="00A30560"/>
    <w:rsid w:val="00A30F31"/>
    <w:rsid w:val="00A31DDB"/>
    <w:rsid w:val="00A32D72"/>
    <w:rsid w:val="00A3460F"/>
    <w:rsid w:val="00A35198"/>
    <w:rsid w:val="00A35A1E"/>
    <w:rsid w:val="00A35AAC"/>
    <w:rsid w:val="00A3642F"/>
    <w:rsid w:val="00A373B4"/>
    <w:rsid w:val="00A4765F"/>
    <w:rsid w:val="00A524C9"/>
    <w:rsid w:val="00A61693"/>
    <w:rsid w:val="00A61CD0"/>
    <w:rsid w:val="00A62D14"/>
    <w:rsid w:val="00A66ADB"/>
    <w:rsid w:val="00A66B1B"/>
    <w:rsid w:val="00A67426"/>
    <w:rsid w:val="00A677C6"/>
    <w:rsid w:val="00A708C1"/>
    <w:rsid w:val="00A726E0"/>
    <w:rsid w:val="00A74D42"/>
    <w:rsid w:val="00A768E3"/>
    <w:rsid w:val="00A8069E"/>
    <w:rsid w:val="00A80FFD"/>
    <w:rsid w:val="00A83460"/>
    <w:rsid w:val="00A85681"/>
    <w:rsid w:val="00A861A5"/>
    <w:rsid w:val="00A910E8"/>
    <w:rsid w:val="00A913A4"/>
    <w:rsid w:val="00A925F1"/>
    <w:rsid w:val="00AA1975"/>
    <w:rsid w:val="00AA2ABA"/>
    <w:rsid w:val="00AA382E"/>
    <w:rsid w:val="00AA3B63"/>
    <w:rsid w:val="00AA57A5"/>
    <w:rsid w:val="00AA6992"/>
    <w:rsid w:val="00AA6D53"/>
    <w:rsid w:val="00AB0249"/>
    <w:rsid w:val="00AB0BF8"/>
    <w:rsid w:val="00AB0C57"/>
    <w:rsid w:val="00AB13F0"/>
    <w:rsid w:val="00AB31D6"/>
    <w:rsid w:val="00AB5875"/>
    <w:rsid w:val="00AC0D3D"/>
    <w:rsid w:val="00AC0EA6"/>
    <w:rsid w:val="00AC2F17"/>
    <w:rsid w:val="00AC33CA"/>
    <w:rsid w:val="00AC5FC3"/>
    <w:rsid w:val="00AC7AA2"/>
    <w:rsid w:val="00AD4804"/>
    <w:rsid w:val="00AD6232"/>
    <w:rsid w:val="00AD68C1"/>
    <w:rsid w:val="00AD7064"/>
    <w:rsid w:val="00AE2499"/>
    <w:rsid w:val="00AE3212"/>
    <w:rsid w:val="00AE3F11"/>
    <w:rsid w:val="00AE5650"/>
    <w:rsid w:val="00AE6034"/>
    <w:rsid w:val="00AF0053"/>
    <w:rsid w:val="00AF1744"/>
    <w:rsid w:val="00AF3876"/>
    <w:rsid w:val="00AF7F69"/>
    <w:rsid w:val="00B00967"/>
    <w:rsid w:val="00B0493E"/>
    <w:rsid w:val="00B05B44"/>
    <w:rsid w:val="00B06EDE"/>
    <w:rsid w:val="00B145BD"/>
    <w:rsid w:val="00B17814"/>
    <w:rsid w:val="00B17E6E"/>
    <w:rsid w:val="00B20211"/>
    <w:rsid w:val="00B22C21"/>
    <w:rsid w:val="00B248B2"/>
    <w:rsid w:val="00B25A58"/>
    <w:rsid w:val="00B2655A"/>
    <w:rsid w:val="00B26EF6"/>
    <w:rsid w:val="00B26FD7"/>
    <w:rsid w:val="00B30390"/>
    <w:rsid w:val="00B311D6"/>
    <w:rsid w:val="00B31C9F"/>
    <w:rsid w:val="00B32744"/>
    <w:rsid w:val="00B35E18"/>
    <w:rsid w:val="00B37594"/>
    <w:rsid w:val="00B430A4"/>
    <w:rsid w:val="00B45655"/>
    <w:rsid w:val="00B45717"/>
    <w:rsid w:val="00B5005E"/>
    <w:rsid w:val="00B51E47"/>
    <w:rsid w:val="00B54361"/>
    <w:rsid w:val="00B54659"/>
    <w:rsid w:val="00B566AD"/>
    <w:rsid w:val="00B60FC5"/>
    <w:rsid w:val="00B64963"/>
    <w:rsid w:val="00B652EF"/>
    <w:rsid w:val="00B7025C"/>
    <w:rsid w:val="00B7152A"/>
    <w:rsid w:val="00B72446"/>
    <w:rsid w:val="00B748B2"/>
    <w:rsid w:val="00B7593F"/>
    <w:rsid w:val="00B75AD9"/>
    <w:rsid w:val="00B75D67"/>
    <w:rsid w:val="00B75FE0"/>
    <w:rsid w:val="00B76A64"/>
    <w:rsid w:val="00B80A7D"/>
    <w:rsid w:val="00B82A39"/>
    <w:rsid w:val="00B83741"/>
    <w:rsid w:val="00B84EFE"/>
    <w:rsid w:val="00B85B44"/>
    <w:rsid w:val="00B863A1"/>
    <w:rsid w:val="00B9154C"/>
    <w:rsid w:val="00B92379"/>
    <w:rsid w:val="00B945EF"/>
    <w:rsid w:val="00B94A6A"/>
    <w:rsid w:val="00B94B62"/>
    <w:rsid w:val="00B97E80"/>
    <w:rsid w:val="00BA1710"/>
    <w:rsid w:val="00BA1858"/>
    <w:rsid w:val="00BA2C1A"/>
    <w:rsid w:val="00BA33E5"/>
    <w:rsid w:val="00BA4496"/>
    <w:rsid w:val="00BA5A69"/>
    <w:rsid w:val="00BA5FB1"/>
    <w:rsid w:val="00BA69F7"/>
    <w:rsid w:val="00BA7C2B"/>
    <w:rsid w:val="00BB00C1"/>
    <w:rsid w:val="00BB5B9B"/>
    <w:rsid w:val="00BB72A3"/>
    <w:rsid w:val="00BC18E1"/>
    <w:rsid w:val="00BC25D2"/>
    <w:rsid w:val="00BC480B"/>
    <w:rsid w:val="00BC4934"/>
    <w:rsid w:val="00BC4A8E"/>
    <w:rsid w:val="00BC4AC5"/>
    <w:rsid w:val="00BC70BE"/>
    <w:rsid w:val="00BD1AF8"/>
    <w:rsid w:val="00BD3A24"/>
    <w:rsid w:val="00BD44C2"/>
    <w:rsid w:val="00BD4FFB"/>
    <w:rsid w:val="00BD5B56"/>
    <w:rsid w:val="00BD6C86"/>
    <w:rsid w:val="00BE12E5"/>
    <w:rsid w:val="00BE30F4"/>
    <w:rsid w:val="00BE3151"/>
    <w:rsid w:val="00BE6338"/>
    <w:rsid w:val="00BF5F5D"/>
    <w:rsid w:val="00C03380"/>
    <w:rsid w:val="00C04DF7"/>
    <w:rsid w:val="00C1221F"/>
    <w:rsid w:val="00C128AC"/>
    <w:rsid w:val="00C12F2F"/>
    <w:rsid w:val="00C12F83"/>
    <w:rsid w:val="00C13374"/>
    <w:rsid w:val="00C152CC"/>
    <w:rsid w:val="00C154D4"/>
    <w:rsid w:val="00C15560"/>
    <w:rsid w:val="00C15A48"/>
    <w:rsid w:val="00C204C0"/>
    <w:rsid w:val="00C2214A"/>
    <w:rsid w:val="00C22C41"/>
    <w:rsid w:val="00C23E98"/>
    <w:rsid w:val="00C25F1E"/>
    <w:rsid w:val="00C31E76"/>
    <w:rsid w:val="00C328C1"/>
    <w:rsid w:val="00C34BBE"/>
    <w:rsid w:val="00C36FA6"/>
    <w:rsid w:val="00C40461"/>
    <w:rsid w:val="00C413A3"/>
    <w:rsid w:val="00C415E3"/>
    <w:rsid w:val="00C45B43"/>
    <w:rsid w:val="00C461B3"/>
    <w:rsid w:val="00C46BFA"/>
    <w:rsid w:val="00C510BE"/>
    <w:rsid w:val="00C51504"/>
    <w:rsid w:val="00C51DD6"/>
    <w:rsid w:val="00C52EA4"/>
    <w:rsid w:val="00C52FA5"/>
    <w:rsid w:val="00C600CA"/>
    <w:rsid w:val="00C6145F"/>
    <w:rsid w:val="00C615B2"/>
    <w:rsid w:val="00C61D95"/>
    <w:rsid w:val="00C62199"/>
    <w:rsid w:val="00C65EA8"/>
    <w:rsid w:val="00C73517"/>
    <w:rsid w:val="00C74F70"/>
    <w:rsid w:val="00C75E6C"/>
    <w:rsid w:val="00C8215E"/>
    <w:rsid w:val="00C84775"/>
    <w:rsid w:val="00C84E7F"/>
    <w:rsid w:val="00C86A52"/>
    <w:rsid w:val="00C92903"/>
    <w:rsid w:val="00C960B4"/>
    <w:rsid w:val="00C96E24"/>
    <w:rsid w:val="00CA08C4"/>
    <w:rsid w:val="00CA15E7"/>
    <w:rsid w:val="00CA1D08"/>
    <w:rsid w:val="00CA2E55"/>
    <w:rsid w:val="00CA374F"/>
    <w:rsid w:val="00CA4D5C"/>
    <w:rsid w:val="00CA7FCE"/>
    <w:rsid w:val="00CB0DA3"/>
    <w:rsid w:val="00CC0068"/>
    <w:rsid w:val="00CC466C"/>
    <w:rsid w:val="00CC485A"/>
    <w:rsid w:val="00CC59C4"/>
    <w:rsid w:val="00CC5E6C"/>
    <w:rsid w:val="00CC7315"/>
    <w:rsid w:val="00CC7A4E"/>
    <w:rsid w:val="00CD02AE"/>
    <w:rsid w:val="00CD2E85"/>
    <w:rsid w:val="00CD3EC3"/>
    <w:rsid w:val="00CD488A"/>
    <w:rsid w:val="00CD563E"/>
    <w:rsid w:val="00CD660D"/>
    <w:rsid w:val="00CD6772"/>
    <w:rsid w:val="00CD6C73"/>
    <w:rsid w:val="00CE079B"/>
    <w:rsid w:val="00CE24F3"/>
    <w:rsid w:val="00CE35DE"/>
    <w:rsid w:val="00CE3BD6"/>
    <w:rsid w:val="00CE5CE9"/>
    <w:rsid w:val="00CE6042"/>
    <w:rsid w:val="00CE6153"/>
    <w:rsid w:val="00CE74C6"/>
    <w:rsid w:val="00CF04C9"/>
    <w:rsid w:val="00CF0983"/>
    <w:rsid w:val="00CF0DE4"/>
    <w:rsid w:val="00CF1180"/>
    <w:rsid w:val="00CF3699"/>
    <w:rsid w:val="00CF3CE0"/>
    <w:rsid w:val="00CF406F"/>
    <w:rsid w:val="00CF448B"/>
    <w:rsid w:val="00CF6E31"/>
    <w:rsid w:val="00CF7449"/>
    <w:rsid w:val="00CF7AE1"/>
    <w:rsid w:val="00D0051A"/>
    <w:rsid w:val="00D00917"/>
    <w:rsid w:val="00D04D7B"/>
    <w:rsid w:val="00D075E5"/>
    <w:rsid w:val="00D143F8"/>
    <w:rsid w:val="00D1612E"/>
    <w:rsid w:val="00D173F3"/>
    <w:rsid w:val="00D20E9E"/>
    <w:rsid w:val="00D26671"/>
    <w:rsid w:val="00D303C8"/>
    <w:rsid w:val="00D34097"/>
    <w:rsid w:val="00D3689A"/>
    <w:rsid w:val="00D376CB"/>
    <w:rsid w:val="00D42DBF"/>
    <w:rsid w:val="00D45916"/>
    <w:rsid w:val="00D5142E"/>
    <w:rsid w:val="00D52762"/>
    <w:rsid w:val="00D55A07"/>
    <w:rsid w:val="00D5666F"/>
    <w:rsid w:val="00D57699"/>
    <w:rsid w:val="00D60DF8"/>
    <w:rsid w:val="00D618B2"/>
    <w:rsid w:val="00D6359D"/>
    <w:rsid w:val="00D63A5D"/>
    <w:rsid w:val="00D661CC"/>
    <w:rsid w:val="00D70061"/>
    <w:rsid w:val="00D700A7"/>
    <w:rsid w:val="00D749E6"/>
    <w:rsid w:val="00D77A78"/>
    <w:rsid w:val="00D80021"/>
    <w:rsid w:val="00D804E4"/>
    <w:rsid w:val="00D80CEE"/>
    <w:rsid w:val="00D80FF4"/>
    <w:rsid w:val="00D81A7E"/>
    <w:rsid w:val="00D834E3"/>
    <w:rsid w:val="00D83E94"/>
    <w:rsid w:val="00D85F15"/>
    <w:rsid w:val="00D86DDF"/>
    <w:rsid w:val="00D87DCB"/>
    <w:rsid w:val="00D903A6"/>
    <w:rsid w:val="00D90A7B"/>
    <w:rsid w:val="00D91D98"/>
    <w:rsid w:val="00D929DB"/>
    <w:rsid w:val="00D940DB"/>
    <w:rsid w:val="00D944FD"/>
    <w:rsid w:val="00D94B44"/>
    <w:rsid w:val="00D96EF8"/>
    <w:rsid w:val="00DA059B"/>
    <w:rsid w:val="00DA0BA3"/>
    <w:rsid w:val="00DA1626"/>
    <w:rsid w:val="00DA3757"/>
    <w:rsid w:val="00DA4194"/>
    <w:rsid w:val="00DA4B10"/>
    <w:rsid w:val="00DA6770"/>
    <w:rsid w:val="00DA6D79"/>
    <w:rsid w:val="00DA700F"/>
    <w:rsid w:val="00DB02DF"/>
    <w:rsid w:val="00DB04A1"/>
    <w:rsid w:val="00DB11A8"/>
    <w:rsid w:val="00DB2D01"/>
    <w:rsid w:val="00DB387A"/>
    <w:rsid w:val="00DB3A45"/>
    <w:rsid w:val="00DB5682"/>
    <w:rsid w:val="00DC0B79"/>
    <w:rsid w:val="00DC2080"/>
    <w:rsid w:val="00DC5BBC"/>
    <w:rsid w:val="00DC66EA"/>
    <w:rsid w:val="00DD0235"/>
    <w:rsid w:val="00DD111D"/>
    <w:rsid w:val="00DD1266"/>
    <w:rsid w:val="00DD17DE"/>
    <w:rsid w:val="00DD1FC6"/>
    <w:rsid w:val="00DD3CB9"/>
    <w:rsid w:val="00DD564E"/>
    <w:rsid w:val="00DE1AB6"/>
    <w:rsid w:val="00DE46B0"/>
    <w:rsid w:val="00DE4A64"/>
    <w:rsid w:val="00DE6F7D"/>
    <w:rsid w:val="00DE7D99"/>
    <w:rsid w:val="00DF31EA"/>
    <w:rsid w:val="00DF32B2"/>
    <w:rsid w:val="00DF4AEA"/>
    <w:rsid w:val="00DF59D0"/>
    <w:rsid w:val="00DF602B"/>
    <w:rsid w:val="00E01B48"/>
    <w:rsid w:val="00E03354"/>
    <w:rsid w:val="00E066FA"/>
    <w:rsid w:val="00E14F7F"/>
    <w:rsid w:val="00E15274"/>
    <w:rsid w:val="00E15D1E"/>
    <w:rsid w:val="00E16B32"/>
    <w:rsid w:val="00E17A84"/>
    <w:rsid w:val="00E22C60"/>
    <w:rsid w:val="00E2459C"/>
    <w:rsid w:val="00E26E1D"/>
    <w:rsid w:val="00E32C4E"/>
    <w:rsid w:val="00E33B8D"/>
    <w:rsid w:val="00E344CC"/>
    <w:rsid w:val="00E3586E"/>
    <w:rsid w:val="00E35A8E"/>
    <w:rsid w:val="00E36796"/>
    <w:rsid w:val="00E37145"/>
    <w:rsid w:val="00E40294"/>
    <w:rsid w:val="00E404BE"/>
    <w:rsid w:val="00E411E5"/>
    <w:rsid w:val="00E429F7"/>
    <w:rsid w:val="00E43E9A"/>
    <w:rsid w:val="00E44253"/>
    <w:rsid w:val="00E44598"/>
    <w:rsid w:val="00E46F2F"/>
    <w:rsid w:val="00E47831"/>
    <w:rsid w:val="00E514CF"/>
    <w:rsid w:val="00E526C2"/>
    <w:rsid w:val="00E533D7"/>
    <w:rsid w:val="00E534DC"/>
    <w:rsid w:val="00E53CC0"/>
    <w:rsid w:val="00E53F8A"/>
    <w:rsid w:val="00E547E3"/>
    <w:rsid w:val="00E56C4E"/>
    <w:rsid w:val="00E60271"/>
    <w:rsid w:val="00E61B14"/>
    <w:rsid w:val="00E623B1"/>
    <w:rsid w:val="00E63E9E"/>
    <w:rsid w:val="00E6510C"/>
    <w:rsid w:val="00E66FB5"/>
    <w:rsid w:val="00E67821"/>
    <w:rsid w:val="00E72E97"/>
    <w:rsid w:val="00E73E0C"/>
    <w:rsid w:val="00E747F8"/>
    <w:rsid w:val="00E815DE"/>
    <w:rsid w:val="00E81647"/>
    <w:rsid w:val="00E82A17"/>
    <w:rsid w:val="00E83D8E"/>
    <w:rsid w:val="00E84806"/>
    <w:rsid w:val="00E86BBE"/>
    <w:rsid w:val="00E87177"/>
    <w:rsid w:val="00E9106A"/>
    <w:rsid w:val="00E91DE8"/>
    <w:rsid w:val="00E93BA8"/>
    <w:rsid w:val="00E94703"/>
    <w:rsid w:val="00EA133D"/>
    <w:rsid w:val="00EA23FF"/>
    <w:rsid w:val="00EA3246"/>
    <w:rsid w:val="00EA58C8"/>
    <w:rsid w:val="00EA66B7"/>
    <w:rsid w:val="00EA6DB2"/>
    <w:rsid w:val="00EB08E7"/>
    <w:rsid w:val="00EB0B75"/>
    <w:rsid w:val="00EB13E7"/>
    <w:rsid w:val="00EB4989"/>
    <w:rsid w:val="00EB4A88"/>
    <w:rsid w:val="00EB6AD8"/>
    <w:rsid w:val="00EB7676"/>
    <w:rsid w:val="00EC001E"/>
    <w:rsid w:val="00EC1949"/>
    <w:rsid w:val="00EC1B41"/>
    <w:rsid w:val="00EC26D1"/>
    <w:rsid w:val="00EC2E56"/>
    <w:rsid w:val="00EC405C"/>
    <w:rsid w:val="00EC4099"/>
    <w:rsid w:val="00EC509D"/>
    <w:rsid w:val="00EC77C1"/>
    <w:rsid w:val="00ED0A46"/>
    <w:rsid w:val="00ED3759"/>
    <w:rsid w:val="00ED486D"/>
    <w:rsid w:val="00EE0562"/>
    <w:rsid w:val="00EE2DAC"/>
    <w:rsid w:val="00EE4184"/>
    <w:rsid w:val="00EE41FE"/>
    <w:rsid w:val="00EE4251"/>
    <w:rsid w:val="00EE574C"/>
    <w:rsid w:val="00EF1E79"/>
    <w:rsid w:val="00EF3451"/>
    <w:rsid w:val="00EF567E"/>
    <w:rsid w:val="00EF7A33"/>
    <w:rsid w:val="00F012BE"/>
    <w:rsid w:val="00F02CB8"/>
    <w:rsid w:val="00F04312"/>
    <w:rsid w:val="00F05ACD"/>
    <w:rsid w:val="00F06E95"/>
    <w:rsid w:val="00F077BA"/>
    <w:rsid w:val="00F07917"/>
    <w:rsid w:val="00F108A0"/>
    <w:rsid w:val="00F127A7"/>
    <w:rsid w:val="00F129DA"/>
    <w:rsid w:val="00F13C28"/>
    <w:rsid w:val="00F14D38"/>
    <w:rsid w:val="00F150E8"/>
    <w:rsid w:val="00F15A27"/>
    <w:rsid w:val="00F15A34"/>
    <w:rsid w:val="00F165B5"/>
    <w:rsid w:val="00F166B6"/>
    <w:rsid w:val="00F179D7"/>
    <w:rsid w:val="00F2112A"/>
    <w:rsid w:val="00F2218B"/>
    <w:rsid w:val="00F225B3"/>
    <w:rsid w:val="00F22FB1"/>
    <w:rsid w:val="00F235EE"/>
    <w:rsid w:val="00F24CD7"/>
    <w:rsid w:val="00F2571B"/>
    <w:rsid w:val="00F2576B"/>
    <w:rsid w:val="00F34C26"/>
    <w:rsid w:val="00F3566B"/>
    <w:rsid w:val="00F371D7"/>
    <w:rsid w:val="00F46207"/>
    <w:rsid w:val="00F50ABD"/>
    <w:rsid w:val="00F519F9"/>
    <w:rsid w:val="00F51A5F"/>
    <w:rsid w:val="00F52098"/>
    <w:rsid w:val="00F5364B"/>
    <w:rsid w:val="00F54B72"/>
    <w:rsid w:val="00F57D2D"/>
    <w:rsid w:val="00F631EC"/>
    <w:rsid w:val="00F6398A"/>
    <w:rsid w:val="00F65E46"/>
    <w:rsid w:val="00F67582"/>
    <w:rsid w:val="00F67803"/>
    <w:rsid w:val="00F74297"/>
    <w:rsid w:val="00F80C62"/>
    <w:rsid w:val="00F823AE"/>
    <w:rsid w:val="00F82840"/>
    <w:rsid w:val="00F83E38"/>
    <w:rsid w:val="00F84980"/>
    <w:rsid w:val="00F84F94"/>
    <w:rsid w:val="00F8551B"/>
    <w:rsid w:val="00F8715E"/>
    <w:rsid w:val="00F87BC8"/>
    <w:rsid w:val="00F87FEA"/>
    <w:rsid w:val="00F9029B"/>
    <w:rsid w:val="00F93D35"/>
    <w:rsid w:val="00F97182"/>
    <w:rsid w:val="00FA1A5E"/>
    <w:rsid w:val="00FA2670"/>
    <w:rsid w:val="00FA6D33"/>
    <w:rsid w:val="00FB30F5"/>
    <w:rsid w:val="00FC0437"/>
    <w:rsid w:val="00FC44A9"/>
    <w:rsid w:val="00FC69D9"/>
    <w:rsid w:val="00FD14E5"/>
    <w:rsid w:val="00FD1809"/>
    <w:rsid w:val="00FD20DC"/>
    <w:rsid w:val="00FD2446"/>
    <w:rsid w:val="00FD2641"/>
    <w:rsid w:val="00FD5069"/>
    <w:rsid w:val="00FE07E7"/>
    <w:rsid w:val="00FE1CCB"/>
    <w:rsid w:val="00FE2128"/>
    <w:rsid w:val="00FE3A3E"/>
    <w:rsid w:val="00FE53EA"/>
    <w:rsid w:val="00FE61C3"/>
    <w:rsid w:val="00FE776C"/>
    <w:rsid w:val="00FE7EF4"/>
    <w:rsid w:val="00FF1953"/>
    <w:rsid w:val="00FF29E4"/>
    <w:rsid w:val="00FF68AC"/>
    <w:rsid w:val="00FF78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4146"/>
  <w15:chartTrackingRefBased/>
  <w15:docId w15:val="{C4A0191D-75E0-4BBF-AB50-AD782335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2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A0C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A0CBA"/>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5A0CBA"/>
    <w:pPr>
      <w:keepNext/>
      <w:spacing w:before="240" w:after="60"/>
      <w:outlineLvl w:val="2"/>
    </w:pPr>
    <w:rPr>
      <w:rFonts w:ascii="Arial"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0CBA"/>
    <w:rPr>
      <w:rFonts w:ascii="Calibri Light" w:eastAsia="Times New Roman" w:hAnsi="Calibri Light" w:cs="Times New Roman"/>
      <w:b/>
      <w:bCs/>
      <w:i/>
      <w:iCs/>
      <w:sz w:val="28"/>
      <w:szCs w:val="28"/>
      <w:lang w:val="es-ES" w:eastAsia="es-ES"/>
    </w:rPr>
  </w:style>
  <w:style w:type="character" w:customStyle="1" w:styleId="Ttulo3Car">
    <w:name w:val="Título 3 Car"/>
    <w:basedOn w:val="Fuentedeprrafopredeter"/>
    <w:link w:val="Ttulo3"/>
    <w:rsid w:val="005A0CBA"/>
    <w:rPr>
      <w:rFonts w:ascii="Arial" w:eastAsia="Times New Roman" w:hAnsi="Arial" w:cs="Times New Roman"/>
      <w:b/>
      <w:bCs/>
      <w:sz w:val="26"/>
      <w:szCs w:val="26"/>
      <w:lang w:val="es-ES" w:eastAsia="es-ES"/>
    </w:rPr>
  </w:style>
  <w:style w:type="paragraph" w:styleId="Prrafodelista">
    <w:name w:val="List Paragraph"/>
    <w:basedOn w:val="Normal"/>
    <w:uiPriority w:val="34"/>
    <w:qFormat/>
    <w:rsid w:val="005A0CBA"/>
    <w:pPr>
      <w:ind w:left="708"/>
    </w:pPr>
  </w:style>
  <w:style w:type="paragraph" w:styleId="Textonotapie">
    <w:name w:val="footnote text"/>
    <w:basedOn w:val="Normal"/>
    <w:link w:val="TextonotapieCar"/>
    <w:uiPriority w:val="99"/>
    <w:semiHidden/>
    <w:unhideWhenUsed/>
    <w:rsid w:val="005A0CBA"/>
    <w:rPr>
      <w:sz w:val="20"/>
      <w:szCs w:val="20"/>
    </w:rPr>
  </w:style>
  <w:style w:type="character" w:customStyle="1" w:styleId="TextonotapieCar">
    <w:name w:val="Texto nota pie Car"/>
    <w:basedOn w:val="Fuentedeprrafopredeter"/>
    <w:link w:val="Textonotapie"/>
    <w:uiPriority w:val="99"/>
    <w:semiHidden/>
    <w:rsid w:val="005A0CBA"/>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5A0CBA"/>
    <w:rPr>
      <w:vertAlign w:val="superscript"/>
    </w:rPr>
  </w:style>
  <w:style w:type="character" w:styleId="Hipervnculo">
    <w:name w:val="Hyperlink"/>
    <w:uiPriority w:val="99"/>
    <w:unhideWhenUsed/>
    <w:rsid w:val="005A0CBA"/>
    <w:rPr>
      <w:color w:val="0563C1"/>
      <w:u w:val="single"/>
    </w:rPr>
  </w:style>
  <w:style w:type="character" w:customStyle="1" w:styleId="Ttulo1Car">
    <w:name w:val="Título 1 Car"/>
    <w:basedOn w:val="Fuentedeprrafopredeter"/>
    <w:link w:val="Ttulo1"/>
    <w:uiPriority w:val="9"/>
    <w:rsid w:val="005A0CBA"/>
    <w:rPr>
      <w:rFonts w:asciiTheme="majorHAnsi" w:eastAsiaTheme="majorEastAsia" w:hAnsiTheme="majorHAnsi" w:cstheme="majorBidi"/>
      <w:color w:val="2F5496" w:themeColor="accent1" w:themeShade="BF"/>
      <w:sz w:val="32"/>
      <w:szCs w:val="32"/>
      <w:lang w:val="es-ES" w:eastAsia="es-ES"/>
    </w:rPr>
  </w:style>
  <w:style w:type="paragraph" w:styleId="Sinespaciado">
    <w:name w:val="No Spacing"/>
    <w:uiPriority w:val="1"/>
    <w:qFormat/>
    <w:rsid w:val="005A0CBA"/>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3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62302"/>
    <w:rPr>
      <w:sz w:val="16"/>
      <w:szCs w:val="16"/>
    </w:rPr>
  </w:style>
  <w:style w:type="paragraph" w:styleId="Textocomentario">
    <w:name w:val="annotation text"/>
    <w:basedOn w:val="Normal"/>
    <w:link w:val="TextocomentarioCar"/>
    <w:uiPriority w:val="99"/>
    <w:unhideWhenUsed/>
    <w:rsid w:val="00062302"/>
    <w:rPr>
      <w:sz w:val="20"/>
      <w:szCs w:val="20"/>
    </w:rPr>
  </w:style>
  <w:style w:type="character" w:customStyle="1" w:styleId="TextocomentarioCar">
    <w:name w:val="Texto comentario Car"/>
    <w:basedOn w:val="Fuentedeprrafopredeter"/>
    <w:link w:val="Textocomentario"/>
    <w:uiPriority w:val="99"/>
    <w:rsid w:val="000623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2302"/>
    <w:rPr>
      <w:b/>
      <w:bCs/>
    </w:rPr>
  </w:style>
  <w:style w:type="character" w:customStyle="1" w:styleId="AsuntodelcomentarioCar">
    <w:name w:val="Asunto del comentario Car"/>
    <w:basedOn w:val="TextocomentarioCar"/>
    <w:link w:val="Asuntodelcomentario"/>
    <w:uiPriority w:val="99"/>
    <w:semiHidden/>
    <w:rsid w:val="0006230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62302"/>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B11A8"/>
    <w:rPr>
      <w:color w:val="605E5C"/>
      <w:shd w:val="clear" w:color="auto" w:fill="E1DFDD"/>
    </w:rPr>
  </w:style>
  <w:style w:type="character" w:customStyle="1" w:styleId="cf01">
    <w:name w:val="cf01"/>
    <w:basedOn w:val="Fuentedeprrafopredeter"/>
    <w:rsid w:val="00785A93"/>
    <w:rPr>
      <w:rFonts w:ascii="Segoe UI" w:hAnsi="Segoe UI" w:cs="Segoe UI" w:hint="default"/>
      <w:sz w:val="18"/>
      <w:szCs w:val="18"/>
    </w:rPr>
  </w:style>
  <w:style w:type="paragraph" w:customStyle="1" w:styleId="Default">
    <w:name w:val="Default"/>
    <w:rsid w:val="00C615B2"/>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04DF7"/>
    <w:pPr>
      <w:tabs>
        <w:tab w:val="center" w:pos="4419"/>
        <w:tab w:val="right" w:pos="8838"/>
      </w:tabs>
    </w:pPr>
  </w:style>
  <w:style w:type="character" w:customStyle="1" w:styleId="EncabezadoCar">
    <w:name w:val="Encabezado Car"/>
    <w:basedOn w:val="Fuentedeprrafopredeter"/>
    <w:link w:val="Encabezado"/>
    <w:uiPriority w:val="99"/>
    <w:rsid w:val="00C04DF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04DF7"/>
    <w:pPr>
      <w:tabs>
        <w:tab w:val="center" w:pos="4419"/>
        <w:tab w:val="right" w:pos="8838"/>
      </w:tabs>
    </w:pPr>
  </w:style>
  <w:style w:type="character" w:customStyle="1" w:styleId="PiedepginaCar">
    <w:name w:val="Pie de página Car"/>
    <w:basedOn w:val="Fuentedeprrafopredeter"/>
    <w:link w:val="Piedepgina"/>
    <w:uiPriority w:val="99"/>
    <w:rsid w:val="00C04DF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j.cl/procesos-de-la-industria/digitalizacion-de-tramites-scj" TargetMode="External"/><Relationship Id="rId21" Type="http://schemas.openxmlformats.org/officeDocument/2006/relationships/hyperlink" Target="mailto:horariodefuncionamiento@scj.gob.cl" TargetMode="External"/><Relationship Id="rId42" Type="http://schemas.openxmlformats.org/officeDocument/2006/relationships/hyperlink" Target="https://www.scj.cl/procesos-de-la-industria/digitalizacion-de-tramites-scj" TargetMode="External"/><Relationship Id="rId47" Type="http://schemas.openxmlformats.org/officeDocument/2006/relationships/hyperlink" Target="https://www.scj.cl/procesos-de-la-industria/digitalizacion-de-tramites-scj" TargetMode="External"/><Relationship Id="rId63" Type="http://schemas.openxmlformats.org/officeDocument/2006/relationships/hyperlink" Target="https://www.scj.cl/procesos-de-la-industria/digitalizacion-de-tramites-scj" TargetMode="External"/><Relationship Id="rId68" Type="http://schemas.openxmlformats.org/officeDocument/2006/relationships/hyperlink" Target="https://www.scj.cl/procesos-de-la-industria/digitalizacion-de-tramites-scj" TargetMode="External"/><Relationship Id="rId2" Type="http://schemas.openxmlformats.org/officeDocument/2006/relationships/numbering" Target="numbering.xml"/><Relationship Id="rId16" Type="http://schemas.openxmlformats.org/officeDocument/2006/relationships/hyperlink" Target="https://www.scj.cl/procesos-de-la-industria/digitalizacion-de-tramites-scj" TargetMode="External"/><Relationship Id="rId29" Type="http://schemas.openxmlformats.org/officeDocument/2006/relationships/hyperlink" Target="https://www.scj.cl/procesos-de-la-industria/digitalizacion-de-tramites-scj" TargetMode="External"/><Relationship Id="rId11" Type="http://schemas.openxmlformats.org/officeDocument/2006/relationships/hyperlink" Target="https://www.scj.cl/procesos-de-la-industria/digitalizacion-de-tramites-scj" TargetMode="External"/><Relationship Id="rId24" Type="http://schemas.openxmlformats.org/officeDocument/2006/relationships/hyperlink" Target="https://www.scj.cl/procesos-de-la-industria/digitalizacion-de-tramites-scj" TargetMode="External"/><Relationship Id="rId32" Type="http://schemas.openxmlformats.org/officeDocument/2006/relationships/hyperlink" Target="https://www.scj.cl/procesos-de-la-industria/digitalizacion-de-tramites-scj" TargetMode="External"/><Relationship Id="rId37" Type="http://schemas.openxmlformats.org/officeDocument/2006/relationships/hyperlink" Target="https://www.scj.cl/procesos-de-la-industria/digitalizacion-de-tramites-scj" TargetMode="External"/><Relationship Id="rId40" Type="http://schemas.openxmlformats.org/officeDocument/2006/relationships/hyperlink" Target="http://www.scj.gob.cl" TargetMode="External"/><Relationship Id="rId45" Type="http://schemas.openxmlformats.org/officeDocument/2006/relationships/hyperlink" Target="https://www.scj.cl/procesos-de-la-industria/digitalizacion-de-tramites-scj" TargetMode="External"/><Relationship Id="rId53" Type="http://schemas.openxmlformats.org/officeDocument/2006/relationships/hyperlink" Target="https://www.scj.cl/procesos-de-la-industria/digitalizacion-de-tramites-scj" TargetMode="External"/><Relationship Id="rId58" Type="http://schemas.openxmlformats.org/officeDocument/2006/relationships/hyperlink" Target="https://www.scj.cl/procesos-de-la-industria/digitalizacion-de-tramites-scj" TargetMode="External"/><Relationship Id="rId66" Type="http://schemas.openxmlformats.org/officeDocument/2006/relationships/hyperlink" Target="https://www.scj.cl/procesos-de-la-industria/digitalizacion-de-tramites-scj"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scj.cl/procesos-de-la-industria/digitalizacion-de-tramites-scj" TargetMode="External"/><Relationship Id="rId19" Type="http://schemas.openxmlformats.org/officeDocument/2006/relationships/hyperlink" Target="https://www.scj.cl/procesos-de-la-industria/digitalizacion-de-tramites-scj" TargetMode="External"/><Relationship Id="rId14" Type="http://schemas.openxmlformats.org/officeDocument/2006/relationships/hyperlink" Target="https://www.scj.cl/procesos-de-la-industria/digitalizacion-de-tramites-scj" TargetMode="External"/><Relationship Id="rId22" Type="http://schemas.openxmlformats.org/officeDocument/2006/relationships/hyperlink" Target="https://www.scj.cl/procesos-de-la-industria/digitalizacion-de-tramites-scj" TargetMode="External"/><Relationship Id="rId27" Type="http://schemas.openxmlformats.org/officeDocument/2006/relationships/hyperlink" Target="https://www.scj.cl/procesos-de-la-industria/digitalizacion-de-tramites-scj" TargetMode="External"/><Relationship Id="rId30" Type="http://schemas.openxmlformats.org/officeDocument/2006/relationships/hyperlink" Target="https://www.scj.cl/procesos-de-la-industria/digitalizacion-de-tramites-scj" TargetMode="External"/><Relationship Id="rId35" Type="http://schemas.openxmlformats.org/officeDocument/2006/relationships/hyperlink" Target="https://www.scj.cl/procesos-de-la-industria/digitalizacion-de-tramites-scj" TargetMode="External"/><Relationship Id="rId43" Type="http://schemas.openxmlformats.org/officeDocument/2006/relationships/hyperlink" Target="https://www.scj.cl/procesos-de-la-industria/digitalizacion-de-tramites-scj" TargetMode="External"/><Relationship Id="rId48" Type="http://schemas.openxmlformats.org/officeDocument/2006/relationships/hyperlink" Target="https://www.scj.cl/procesos-de-la-industria/digitalizacion-de-tramites-scj" TargetMode="External"/><Relationship Id="rId56" Type="http://schemas.openxmlformats.org/officeDocument/2006/relationships/hyperlink" Target="https://www.scj.cl/procesos-de-la-industria/digitalizacion-de-tramites-scj" TargetMode="External"/><Relationship Id="rId64" Type="http://schemas.openxmlformats.org/officeDocument/2006/relationships/hyperlink" Target="https://www.scj.cl/procesos-de-la-industria/digitalizacion-de-tramites-scj" TargetMode="External"/><Relationship Id="rId69" Type="http://schemas.openxmlformats.org/officeDocument/2006/relationships/hyperlink" Target="https://www.scj.cl/procesos-de-la-industria/digitalizacion-de-tramites-scj" TargetMode="External"/><Relationship Id="rId8" Type="http://schemas.openxmlformats.org/officeDocument/2006/relationships/hyperlink" Target="https://www.scj.cl/procesos-de-la-industria/digitalizacion-de-tramites-scj" TargetMode="External"/><Relationship Id="rId51" Type="http://schemas.openxmlformats.org/officeDocument/2006/relationships/hyperlink" Target="https://www.scj.cl/procesos-de-la-industria/digitalizacion-de-tramites-scj" TargetMode="External"/><Relationship Id="rId72" Type="http://schemas.openxmlformats.org/officeDocument/2006/relationships/hyperlink" Target="https://www.scj.cl/procesos-de-la-industria/digitalizacion-de-tramites-scj" TargetMode="External"/><Relationship Id="rId3" Type="http://schemas.openxmlformats.org/officeDocument/2006/relationships/styles" Target="styles.xml"/><Relationship Id="rId12" Type="http://schemas.openxmlformats.org/officeDocument/2006/relationships/hyperlink" Target="https://www.scj.cl/procesos-de-la-industria/digitalizacion-de-tramites-scj" TargetMode="External"/><Relationship Id="rId17" Type="http://schemas.openxmlformats.org/officeDocument/2006/relationships/hyperlink" Target="mailto:notificaciones@scj.gob.cl" TargetMode="External"/><Relationship Id="rId25" Type="http://schemas.openxmlformats.org/officeDocument/2006/relationships/hyperlink" Target="mailto:notificaciones@scj.gob.cl" TargetMode="External"/><Relationship Id="rId33" Type="http://schemas.openxmlformats.org/officeDocument/2006/relationships/hyperlink" Target="https://www.scj.cl/procesos-de-la-industria/digitalizacion-de-tramites-scj" TargetMode="External"/><Relationship Id="rId38" Type="http://schemas.openxmlformats.org/officeDocument/2006/relationships/hyperlink" Target="http://www.scj.gob.cl" TargetMode="External"/><Relationship Id="rId46" Type="http://schemas.openxmlformats.org/officeDocument/2006/relationships/hyperlink" Target="https://www.scj.cl/procesos-de-la-industria/digitalizacion-de-tramites-scj" TargetMode="External"/><Relationship Id="rId59" Type="http://schemas.openxmlformats.org/officeDocument/2006/relationships/hyperlink" Target="https://www.scj.cl/procesos-de-la-industria/digitalizacion-de-tramites-scj" TargetMode="External"/><Relationship Id="rId67" Type="http://schemas.openxmlformats.org/officeDocument/2006/relationships/hyperlink" Target="https://www.scj.cl/procesos-de-la-industria/digitalizacion-de-tramites-scj" TargetMode="External"/><Relationship Id="rId20" Type="http://schemas.openxmlformats.org/officeDocument/2006/relationships/hyperlink" Target="https://www.scj.cl/procesos-de-la-industria/digitalizacion-de-tramites-scj" TargetMode="External"/><Relationship Id="rId41" Type="http://schemas.openxmlformats.org/officeDocument/2006/relationships/hyperlink" Target="https://www.scj.cl/procesos-de-la-industria/digitalizacion-de-tramites-scj" TargetMode="External"/><Relationship Id="rId54" Type="http://schemas.openxmlformats.org/officeDocument/2006/relationships/hyperlink" Target="https://www.scj.cl/procesos-de-la-industria/digitalizacion-de-tramites-scj" TargetMode="External"/><Relationship Id="rId62" Type="http://schemas.openxmlformats.org/officeDocument/2006/relationships/hyperlink" Target="https://www.scj.cl/procesos-de-la-industria/digitalizacion-de-tramites-scj" TargetMode="External"/><Relationship Id="rId70" Type="http://schemas.openxmlformats.org/officeDocument/2006/relationships/hyperlink" Target="https://www.scj.cl/procesos-de-la-industria/digitalizacion-de-tramites-scj"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j.cl/procesos-de-la-industria/digitalizacion-de-tramites-scj" TargetMode="External"/><Relationship Id="rId23" Type="http://schemas.openxmlformats.org/officeDocument/2006/relationships/hyperlink" Target="https://www.scj.cl/procesos-de-la-industria/digitalizacion-de-tramites-scj" TargetMode="External"/><Relationship Id="rId28" Type="http://schemas.openxmlformats.org/officeDocument/2006/relationships/hyperlink" Target="https://www.scj.cl/procesos-de-la-industria/digitalizacion-de-tramites-scj" TargetMode="External"/><Relationship Id="rId36" Type="http://schemas.openxmlformats.org/officeDocument/2006/relationships/hyperlink" Target="https://www.scj.cl/procesos-de-la-industria/digitalizacion-de-tramites-scj" TargetMode="External"/><Relationship Id="rId49" Type="http://schemas.openxmlformats.org/officeDocument/2006/relationships/hyperlink" Target="https://www.scj.cl/procesos-de-la-industria/digitalizacion-de-tramites-scj" TargetMode="External"/><Relationship Id="rId57" Type="http://schemas.openxmlformats.org/officeDocument/2006/relationships/hyperlink" Target="https://www.scj.cl/procesos-de-la-industria/digitalizacion-de-tramites-scj" TargetMode="External"/><Relationship Id="rId10" Type="http://schemas.openxmlformats.org/officeDocument/2006/relationships/hyperlink" Target="https://www.scj.cl/procesos-de-la-industria/digitalizacion-de-tramites-scj" TargetMode="External"/><Relationship Id="rId31" Type="http://schemas.openxmlformats.org/officeDocument/2006/relationships/hyperlink" Target="https://www.scj.cl/procesos-de-la-industria/digitalizacion-de-tramites-scj" TargetMode="External"/><Relationship Id="rId44" Type="http://schemas.openxmlformats.org/officeDocument/2006/relationships/hyperlink" Target="https://www.scj.cl/procesos-de-la-industria/digitalizacion-de-tramites-scj" TargetMode="External"/><Relationship Id="rId52" Type="http://schemas.openxmlformats.org/officeDocument/2006/relationships/hyperlink" Target="https://www.scj.cl/procesos-de-la-industria/digitalizacion-de-tramites-scj" TargetMode="External"/><Relationship Id="rId60" Type="http://schemas.openxmlformats.org/officeDocument/2006/relationships/hyperlink" Target="https://www.scj.cl/procesos-de-la-industria/digitalizacion-de-tramites-scj" TargetMode="External"/><Relationship Id="rId65" Type="http://schemas.openxmlformats.org/officeDocument/2006/relationships/hyperlink" Target="https://www.scj.cl/procesos-de-la-industria/digitalizacion-de-tramites-scj" TargetMode="External"/><Relationship Id="rId73" Type="http://schemas.openxmlformats.org/officeDocument/2006/relationships/hyperlink" Target="https://www.scj.cl/procesos-de-la-industria/digitalizacion-de-tramites-scj" TargetMode="External"/><Relationship Id="rId4" Type="http://schemas.openxmlformats.org/officeDocument/2006/relationships/settings" Target="settings.xml"/><Relationship Id="rId9" Type="http://schemas.openxmlformats.org/officeDocument/2006/relationships/hyperlink" Target="https://www.scj.cl/procesos-de-la-industria/digitalizacion-de-tramites-scj" TargetMode="External"/><Relationship Id="rId13" Type="http://schemas.openxmlformats.org/officeDocument/2006/relationships/hyperlink" Target="https://www.scj.cl/procesos-de-la-industria/digitalizacion-de-tramites-scj" TargetMode="External"/><Relationship Id="rId18" Type="http://schemas.openxmlformats.org/officeDocument/2006/relationships/hyperlink" Target="https://www.scj.cl/procesos-de-la-industria/digitalizacion-de-tramites-scj" TargetMode="External"/><Relationship Id="rId39" Type="http://schemas.openxmlformats.org/officeDocument/2006/relationships/hyperlink" Target="http://www.scj.gob.cl" TargetMode="External"/><Relationship Id="rId34" Type="http://schemas.openxmlformats.org/officeDocument/2006/relationships/hyperlink" Target="https://www.scj.cl/procesos-de-la-industria/digitalizacion-de-tramites-scj" TargetMode="External"/><Relationship Id="rId50" Type="http://schemas.openxmlformats.org/officeDocument/2006/relationships/hyperlink" Target="https://www.scj.cl/procesos-de-la-industria/digitalizacion-de-tramites-scj" TargetMode="External"/><Relationship Id="rId55" Type="http://schemas.openxmlformats.org/officeDocument/2006/relationships/hyperlink" Target="https://www.scj.cl/procesos-de-la-industria/digitalizacion-de-tramites-scj" TargetMode="External"/><Relationship Id="rId7" Type="http://schemas.openxmlformats.org/officeDocument/2006/relationships/endnotes" Target="endnotes.xml"/><Relationship Id="rId71" Type="http://schemas.openxmlformats.org/officeDocument/2006/relationships/hyperlink" Target="https://www.scj.cl/procesos-de-la-industria/digitalizacion-de-tramites-s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7EB1-182D-44CA-BE08-45D5ABBC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16046</Words>
  <Characters>88253</Characters>
  <Application>Microsoft Office Word</Application>
  <DocSecurity>0</DocSecurity>
  <Lines>735</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Vicuña</dc:creator>
  <cp:keywords/>
  <dc:description/>
  <cp:lastModifiedBy>Manuel Zarate</cp:lastModifiedBy>
  <cp:revision>3</cp:revision>
  <dcterms:created xsi:type="dcterms:W3CDTF">2022-08-04T15:54:00Z</dcterms:created>
  <dcterms:modified xsi:type="dcterms:W3CDTF">2022-08-04T15:57:00Z</dcterms:modified>
</cp:coreProperties>
</file>